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2AC" w:rsidRPr="0022355A" w:rsidRDefault="001572AC" w:rsidP="001572AC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t>ДОГОВОР ПОСТАВКИ  № ___/2023</w:t>
      </w:r>
    </w:p>
    <w:p w:rsidR="001572AC" w:rsidRPr="0022355A" w:rsidRDefault="001572AC" w:rsidP="001572AC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</w:t>
      </w:r>
      <w:r w:rsidRPr="0022355A">
        <w:rPr>
          <w:sz w:val="22"/>
          <w:szCs w:val="22"/>
        </w:rPr>
        <w:t>«___» _______ 2023г.</w:t>
      </w: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ё</w:t>
      </w:r>
    </w:p>
    <w:p w:rsidR="001572AC" w:rsidRPr="0022355A" w:rsidRDefault="001572AC" w:rsidP="001572AC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1572AC" w:rsidRPr="0022355A" w:rsidRDefault="001572AC" w:rsidP="001572AC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1572AC" w:rsidRPr="0022355A" w:rsidRDefault="001572AC" w:rsidP="001572A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1572AC" w:rsidRPr="0022355A" w:rsidRDefault="001572AC" w:rsidP="001572A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1572AC" w:rsidRPr="0022355A" w:rsidRDefault="001572AC" w:rsidP="001572AC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№___/2023 от «___» ____________ 2023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</w:p>
    <w:bookmarkEnd w:id="0"/>
    <w:p w:rsidR="001572AC" w:rsidRPr="0022355A" w:rsidRDefault="001572AC" w:rsidP="001572A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1572AC" w:rsidRPr="0022355A" w:rsidRDefault="001572AC" w:rsidP="001572A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1572AC" w:rsidRPr="0022355A" w:rsidRDefault="001572AC" w:rsidP="001572A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1572AC" w:rsidRPr="0022355A" w:rsidRDefault="001572AC" w:rsidP="001572A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1572AC" w:rsidRPr="0022355A" w:rsidRDefault="001572AC" w:rsidP="001572A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1572AC" w:rsidRPr="0022355A" w:rsidRDefault="001572AC" w:rsidP="001572AC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1572AC" w:rsidRPr="0022355A" w:rsidRDefault="001572AC" w:rsidP="001572A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1572AC" w:rsidRPr="0022355A" w:rsidRDefault="001572AC" w:rsidP="001572AC">
      <w:pPr>
        <w:widowControl w:val="0"/>
        <w:numPr>
          <w:ilvl w:val="1"/>
          <w:numId w:val="2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 w:rsidRPr="0022355A">
        <w:rPr>
          <w:sz w:val="20"/>
          <w:szCs w:val="20"/>
        </w:rPr>
        <w:t>а</w:t>
      </w:r>
      <w:r w:rsidRPr="0022355A"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2355A">
        <w:rPr>
          <w:bCs/>
          <w:sz w:val="20"/>
          <w:szCs w:val="20"/>
        </w:rPr>
        <w:t>с даты</w:t>
      </w:r>
      <w:proofErr w:type="gramEnd"/>
      <w:r w:rsidRPr="0022355A">
        <w:rPr>
          <w:bCs/>
          <w:sz w:val="20"/>
          <w:szCs w:val="20"/>
        </w:rPr>
        <w:t xml:space="preserve"> ее направления</w:t>
      </w:r>
      <w:r w:rsidRPr="0022355A">
        <w:rPr>
          <w:bCs/>
          <w:sz w:val="22"/>
          <w:szCs w:val="22"/>
        </w:rPr>
        <w:t>.</w:t>
      </w:r>
    </w:p>
    <w:p w:rsidR="001572AC" w:rsidRPr="0022355A" w:rsidRDefault="001572AC" w:rsidP="001572AC">
      <w:pPr>
        <w:widowControl w:val="0"/>
        <w:spacing w:after="0"/>
        <w:rPr>
          <w:bCs/>
          <w:sz w:val="22"/>
          <w:szCs w:val="22"/>
        </w:rPr>
      </w:pPr>
    </w:p>
    <w:p w:rsidR="001572AC" w:rsidRPr="0022355A" w:rsidRDefault="001572AC" w:rsidP="001572AC">
      <w:pPr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1572AC" w:rsidRPr="0022355A" w:rsidRDefault="001572AC" w:rsidP="001572AC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1572AC" w:rsidRPr="0022355A" w:rsidRDefault="001572AC" w:rsidP="001572AC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1572AC" w:rsidRPr="0022355A" w:rsidRDefault="001572AC" w:rsidP="001572AC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1572AC" w:rsidRPr="0022355A" w:rsidRDefault="001572AC" w:rsidP="001572AC">
      <w:pPr>
        <w:pStyle w:val="a4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1572AC" w:rsidRPr="0022355A" w:rsidRDefault="001572AC" w:rsidP="001572AC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22355A">
        <w:rPr>
          <w:sz w:val="22"/>
          <w:szCs w:val="22"/>
        </w:rPr>
        <w:t>, возни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шие в случае наступления любого из следующих обстоятельств:</w:t>
      </w:r>
    </w:p>
    <w:p w:rsidR="001572AC" w:rsidRPr="0022355A" w:rsidRDefault="001572AC" w:rsidP="001572AC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1572AC" w:rsidRPr="0022355A" w:rsidRDefault="001572AC" w:rsidP="001572AC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1572AC" w:rsidRPr="0022355A" w:rsidRDefault="001572AC" w:rsidP="001572AC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1572AC" w:rsidRPr="0022355A" w:rsidRDefault="001572AC" w:rsidP="001572AC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  <w:proofErr w:type="gramEnd"/>
    </w:p>
    <w:p w:rsidR="001572AC" w:rsidRPr="0022355A" w:rsidRDefault="001572AC" w:rsidP="001572AC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1572AC" w:rsidRPr="0022355A" w:rsidRDefault="001572AC" w:rsidP="001572AC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 xml:space="preserve">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1572AC" w:rsidRPr="0022355A" w:rsidRDefault="001572AC" w:rsidP="001572AC">
      <w:pPr>
        <w:pStyle w:val="a4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</w:p>
    <w:p w:rsidR="001572AC" w:rsidRPr="0022355A" w:rsidRDefault="001572AC" w:rsidP="001572AC">
      <w:pPr>
        <w:pStyle w:val="a4"/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1572AC" w:rsidRPr="0022355A" w:rsidRDefault="001572AC" w:rsidP="001572AC">
      <w:pPr>
        <w:pStyle w:val="a4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1572AC" w:rsidRPr="0022355A" w:rsidRDefault="001572AC" w:rsidP="001572AC">
      <w:pPr>
        <w:pStyle w:val="a4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1572AC" w:rsidRPr="0022355A" w:rsidRDefault="001572AC" w:rsidP="001572AC">
      <w:pPr>
        <w:pStyle w:val="a4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1572AC" w:rsidRPr="0022355A" w:rsidRDefault="001572AC" w:rsidP="001572AC">
      <w:pPr>
        <w:pStyle w:val="a4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1572AC" w:rsidRPr="0022355A" w:rsidRDefault="001572AC" w:rsidP="001572A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1572AC" w:rsidRPr="0022355A" w:rsidRDefault="001572AC" w:rsidP="001572AC">
      <w:pPr>
        <w:pStyle w:val="a4"/>
        <w:widowControl w:val="0"/>
        <w:numPr>
          <w:ilvl w:val="1"/>
          <w:numId w:val="8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eastAsia="Times New Roman" w:hAnsi="Times New Roman"/>
          <w:lang w:eastAsia="ru-RU"/>
        </w:rPr>
        <w:t>15 дека</w:t>
      </w:r>
      <w:r>
        <w:rPr>
          <w:rFonts w:ascii="Times New Roman" w:eastAsia="Times New Roman" w:hAnsi="Times New Roman"/>
          <w:lang w:eastAsia="ru-RU"/>
        </w:rPr>
        <w:t>бря</w:t>
      </w:r>
      <w:r w:rsidRPr="0022355A">
        <w:rPr>
          <w:rFonts w:ascii="Times New Roman" w:eastAsia="Times New Roman" w:hAnsi="Times New Roman"/>
          <w:lang w:eastAsia="ru-RU"/>
        </w:rPr>
        <w:t xml:space="preserve"> 2023 г.</w:t>
      </w: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</w:p>
    <w:p w:rsidR="001572AC" w:rsidRPr="0022355A" w:rsidRDefault="001572AC" w:rsidP="001572AC">
      <w:pPr>
        <w:widowControl w:val="0"/>
        <w:spacing w:after="0"/>
        <w:rPr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:rsidR="001572AC" w:rsidRPr="0022355A" w:rsidRDefault="001572AC" w:rsidP="001572AC">
      <w:pPr>
        <w:pStyle w:val="a4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1572AC" w:rsidRPr="0022355A" w:rsidRDefault="001572AC" w:rsidP="001572AC">
      <w:pPr>
        <w:pStyle w:val="a4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1572AC" w:rsidRPr="0022355A" w:rsidRDefault="001572AC" w:rsidP="001572AC">
      <w:pPr>
        <w:pStyle w:val="a4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2AC" w:rsidRPr="0022355A" w:rsidRDefault="001572AC" w:rsidP="001572AC">
      <w:pPr>
        <w:widowControl w:val="0"/>
        <w:spacing w:after="0"/>
        <w:rPr>
          <w:b/>
          <w:sz w:val="22"/>
          <w:szCs w:val="22"/>
        </w:rPr>
      </w:pPr>
    </w:p>
    <w:p w:rsidR="001572AC" w:rsidRPr="0022355A" w:rsidRDefault="001572AC" w:rsidP="001572AC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2AC" w:rsidRPr="0022355A" w:rsidTr="00475F51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2AC" w:rsidRPr="0022355A" w:rsidRDefault="001572AC" w:rsidP="00475F5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2AC" w:rsidRPr="0022355A" w:rsidRDefault="001572AC" w:rsidP="00475F5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ПОКУПАТЕЛЬ:</w:t>
            </w:r>
          </w:p>
        </w:tc>
      </w:tr>
      <w:tr w:rsidR="001572AC" w:rsidRPr="0022355A" w:rsidTr="00475F51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2AC" w:rsidRPr="0022355A" w:rsidRDefault="001572AC" w:rsidP="00475F5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1572AC" w:rsidRPr="0022355A" w:rsidTr="00475F51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1572AC" w:rsidRPr="0022355A" w:rsidRDefault="001572AC" w:rsidP="00475F51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2AC" w:rsidRPr="000D7E91" w:rsidRDefault="001572AC" w:rsidP="001572AC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2AC" w:rsidRPr="000D7E91" w:rsidRDefault="001572AC" w:rsidP="001572AC">
      <w:pPr>
        <w:widowControl w:val="0"/>
        <w:spacing w:before="60"/>
        <w:rPr>
          <w:sz w:val="20"/>
          <w:szCs w:val="20"/>
        </w:rPr>
      </w:pPr>
    </w:p>
    <w:p w:rsidR="001572AC" w:rsidRPr="000D7E91" w:rsidRDefault="001572AC" w:rsidP="001572AC">
      <w:pPr>
        <w:widowControl w:val="0"/>
        <w:spacing w:before="60"/>
        <w:rPr>
          <w:sz w:val="20"/>
          <w:szCs w:val="20"/>
        </w:rPr>
      </w:pPr>
    </w:p>
    <w:p w:rsidR="001572AC" w:rsidRPr="000D7E91" w:rsidRDefault="001572AC" w:rsidP="001572AC"/>
    <w:p w:rsidR="001572AC" w:rsidRPr="003432C6" w:rsidRDefault="001572AC" w:rsidP="001572AC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2AC" w:rsidRPr="005008B2" w:rsidTr="00475F51">
        <w:tc>
          <w:tcPr>
            <w:tcW w:w="5070" w:type="dxa"/>
          </w:tcPr>
          <w:p w:rsidR="001572AC" w:rsidRPr="00BF06FB" w:rsidRDefault="001572AC" w:rsidP="00475F51">
            <w:pPr>
              <w:jc w:val="center"/>
            </w:pPr>
          </w:p>
        </w:tc>
        <w:tc>
          <w:tcPr>
            <w:tcW w:w="4853" w:type="dxa"/>
          </w:tcPr>
          <w:p w:rsidR="001572AC" w:rsidRPr="00BF06FB" w:rsidRDefault="001572AC" w:rsidP="00475F51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2AC" w:rsidRPr="005944CC" w:rsidTr="00475F51">
        <w:tc>
          <w:tcPr>
            <w:tcW w:w="5070" w:type="dxa"/>
          </w:tcPr>
          <w:p w:rsidR="001572AC" w:rsidRPr="00BF06FB" w:rsidRDefault="001572AC" w:rsidP="00475F51">
            <w:pPr>
              <w:keepNext/>
              <w:outlineLvl w:val="0"/>
            </w:pPr>
          </w:p>
        </w:tc>
        <w:tc>
          <w:tcPr>
            <w:tcW w:w="4853" w:type="dxa"/>
          </w:tcPr>
          <w:p w:rsidR="001572AC" w:rsidRPr="00BF06FB" w:rsidRDefault="001572AC" w:rsidP="00475F51">
            <w:pPr>
              <w:ind w:left="21"/>
              <w:rPr>
                <w:b/>
                <w:color w:val="000000"/>
              </w:rPr>
            </w:pPr>
          </w:p>
        </w:tc>
      </w:tr>
      <w:tr w:rsidR="001572AC" w:rsidRPr="005008B2" w:rsidTr="00475F51">
        <w:tc>
          <w:tcPr>
            <w:tcW w:w="5070" w:type="dxa"/>
          </w:tcPr>
          <w:p w:rsidR="001572AC" w:rsidRPr="005008B2" w:rsidRDefault="001572AC" w:rsidP="00475F51"/>
        </w:tc>
        <w:tc>
          <w:tcPr>
            <w:tcW w:w="4853" w:type="dxa"/>
          </w:tcPr>
          <w:p w:rsidR="001572AC" w:rsidRPr="005008B2" w:rsidRDefault="001572AC" w:rsidP="00475F51">
            <w:pPr>
              <w:ind w:left="21"/>
              <w:rPr>
                <w:b/>
                <w:color w:val="000000"/>
              </w:rPr>
            </w:pPr>
          </w:p>
        </w:tc>
      </w:tr>
      <w:tr w:rsidR="001572AC" w:rsidRPr="005008B2" w:rsidTr="00475F51">
        <w:tc>
          <w:tcPr>
            <w:tcW w:w="5070" w:type="dxa"/>
          </w:tcPr>
          <w:p w:rsidR="001572AC" w:rsidRPr="005008B2" w:rsidRDefault="001572AC" w:rsidP="00475F51">
            <w:pPr>
              <w:rPr>
                <w:b/>
              </w:rPr>
            </w:pPr>
          </w:p>
        </w:tc>
        <w:tc>
          <w:tcPr>
            <w:tcW w:w="4853" w:type="dxa"/>
          </w:tcPr>
          <w:p w:rsidR="001572AC" w:rsidRPr="005008B2" w:rsidRDefault="001572AC" w:rsidP="00475F51">
            <w:pPr>
              <w:ind w:left="21"/>
              <w:rPr>
                <w:b/>
                <w:color w:val="000000"/>
              </w:rPr>
            </w:pPr>
          </w:p>
        </w:tc>
      </w:tr>
    </w:tbl>
    <w:p w:rsidR="001572AC" w:rsidRPr="008161F7" w:rsidRDefault="001572AC" w:rsidP="001572AC">
      <w:pPr>
        <w:pStyle w:val="ConsPlusNormal"/>
        <w:ind w:left="540" w:hanging="540"/>
        <w:jc w:val="both"/>
      </w:pPr>
    </w:p>
    <w:p w:rsidR="001572AC" w:rsidRPr="000D69ED" w:rsidRDefault="001572AC" w:rsidP="001572AC"/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rPr>
          <w:sz w:val="26"/>
          <w:szCs w:val="26"/>
        </w:rPr>
      </w:pPr>
    </w:p>
    <w:p w:rsidR="001572AC" w:rsidRDefault="001572AC" w:rsidP="001572AC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775"/>
        <w:gridCol w:w="222"/>
      </w:tblGrid>
      <w:tr w:rsidR="001572AC" w:rsidTr="00475F51">
        <w:tc>
          <w:tcPr>
            <w:tcW w:w="9859" w:type="dxa"/>
            <w:hideMark/>
          </w:tcPr>
          <w:p w:rsidR="001572AC" w:rsidRDefault="001572AC" w:rsidP="00475F51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5A60CB2E" wp14:editId="4E5F92C1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2AC" w:rsidRDefault="001572AC" w:rsidP="00475F51">
            <w:pPr>
              <w:spacing w:after="0"/>
              <w:rPr>
                <w:i/>
                <w:iCs/>
              </w:rPr>
            </w:pPr>
          </w:p>
        </w:tc>
      </w:tr>
    </w:tbl>
    <w:p w:rsidR="001572AC" w:rsidRPr="0022355A" w:rsidRDefault="001572AC" w:rsidP="001572AC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№___/2023 от «___» ____________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1572AC" w:rsidRPr="0022355A" w:rsidTr="00475F51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1572AC" w:rsidRPr="0022355A" w:rsidRDefault="001572AC" w:rsidP="00475F51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2AC" w:rsidRPr="0022355A" w:rsidRDefault="001572AC" w:rsidP="00475F51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1572AC" w:rsidRPr="0022355A" w:rsidTr="00475F51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1572AC" w:rsidRPr="0022355A" w:rsidRDefault="001572AC" w:rsidP="00475F51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1572AC" w:rsidRPr="007C36BE" w:rsidRDefault="001572AC" w:rsidP="00475F51">
            <w:pPr>
              <w:jc w:val="center"/>
              <w:rPr>
                <w:b/>
              </w:rPr>
            </w:pPr>
            <w:r w:rsidRPr="007C36BE">
              <w:rPr>
                <w:b/>
              </w:rPr>
              <w:t xml:space="preserve">на поставку </w:t>
            </w:r>
            <w:r w:rsidRPr="008D5126">
              <w:rPr>
                <w:b/>
                <w:spacing w:val="-6"/>
              </w:rPr>
              <w:t>трансформатора напряжения НАМИ-110 УХЛ</w:t>
            </w:r>
            <w:proofErr w:type="gramStart"/>
            <w:r w:rsidRPr="008D5126">
              <w:rPr>
                <w:b/>
                <w:spacing w:val="-6"/>
              </w:rPr>
              <w:t>1</w:t>
            </w:r>
            <w:proofErr w:type="gramEnd"/>
            <w:r w:rsidRPr="008D5126">
              <w:rPr>
                <w:b/>
                <w:spacing w:val="-6"/>
              </w:rPr>
              <w:t xml:space="preserve"> </w:t>
            </w:r>
            <w:r w:rsidRPr="008D5126">
              <w:rPr>
                <w:b/>
              </w:rPr>
              <w:t>для ООО «ОЭСК»</w:t>
            </w:r>
          </w:p>
        </w:tc>
      </w:tr>
    </w:tbl>
    <w:p w:rsidR="001572AC" w:rsidRPr="0022355A" w:rsidRDefault="001572AC" w:rsidP="001572AC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1572AC" w:rsidRPr="0022355A" w:rsidRDefault="001572AC" w:rsidP="001572AC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1572AC" w:rsidRPr="0022355A" w:rsidTr="00475F51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572AC" w:rsidRPr="0022355A" w:rsidRDefault="001572AC" w:rsidP="00475F51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572AC" w:rsidRPr="0022355A" w:rsidRDefault="001572AC" w:rsidP="00475F51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572AC" w:rsidRPr="0022355A" w:rsidRDefault="001572AC" w:rsidP="00475F5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572AC" w:rsidRPr="0022355A" w:rsidRDefault="001572AC" w:rsidP="00475F5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2AC" w:rsidRPr="0022355A" w:rsidTr="00475F51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1572AC" w:rsidRPr="0022355A" w:rsidRDefault="001572AC" w:rsidP="00475F51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1572AC" w:rsidRPr="0022355A" w:rsidRDefault="001572AC" w:rsidP="00475F51">
            <w:pPr>
              <w:spacing w:after="0"/>
              <w:jc w:val="left"/>
              <w:rPr>
                <w:sz w:val="22"/>
                <w:szCs w:val="22"/>
              </w:rPr>
            </w:pPr>
            <w:r>
              <w:rPr>
                <w:spacing w:val="-6"/>
              </w:rPr>
              <w:t>трансформатор напряжения НАМИ-110 УХЛ</w:t>
            </w:r>
            <w:proofErr w:type="gramStart"/>
            <w:r>
              <w:rPr>
                <w:spacing w:val="-6"/>
              </w:rPr>
              <w:t>1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572AC" w:rsidRPr="0022355A" w:rsidRDefault="001572AC" w:rsidP="00475F51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1572AC" w:rsidRPr="0022355A" w:rsidRDefault="001572AC" w:rsidP="00475F5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1572AC" w:rsidRPr="0022355A" w:rsidRDefault="001572AC" w:rsidP="001572AC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1572AC" w:rsidRPr="00995670" w:rsidRDefault="001572AC" w:rsidP="001572A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1572AC" w:rsidRPr="00995670" w:rsidRDefault="001572AC" w:rsidP="001572A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1572AC" w:rsidRPr="00995670" w:rsidRDefault="001572AC" w:rsidP="001572A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1572AC" w:rsidRPr="00995670" w:rsidRDefault="001572AC" w:rsidP="001572A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1572AC" w:rsidRPr="0022355A" w:rsidRDefault="001572AC" w:rsidP="001572AC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1572AC" w:rsidRPr="0022355A" w:rsidRDefault="001572AC" w:rsidP="001572AC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1572AC" w:rsidRPr="007F5728" w:rsidRDefault="001572AC" w:rsidP="001572A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Pr="00DC33C6">
        <w:t xml:space="preserve">Заказчик» производит оплату в размере 50% после выставления счета оплаты «Поставщиком» в течение 5 календарных дней, оставшиеся 50 % по факту готовности товара к отгрузке в течение 5 календарных дней. О готовности товара сообщить уведомлением на электронную почту </w:t>
      </w:r>
      <w:hyperlink r:id="rId7" w:history="1">
        <w:r w:rsidRPr="00DC33C6">
          <w:rPr>
            <w:rStyle w:val="a3"/>
            <w:shd w:val="clear" w:color="auto" w:fill="FFFFFF"/>
          </w:rPr>
          <w:t>j.egorova@elektroseti.com</w:t>
        </w:r>
      </w:hyperlink>
      <w:r w:rsidRPr="00DC33C6">
        <w:rPr>
          <w:shd w:val="clear" w:color="auto" w:fill="FFFFFF"/>
        </w:rPr>
        <w:t xml:space="preserve">, </w:t>
      </w:r>
      <w:hyperlink r:id="rId8" w:history="1">
        <w:r w:rsidRPr="00DC33C6">
          <w:rPr>
            <w:rStyle w:val="a3"/>
            <w:shd w:val="clear" w:color="auto" w:fill="FFFFFF"/>
          </w:rPr>
          <w:t>а.</w:t>
        </w:r>
        <w:r w:rsidRPr="00DC33C6">
          <w:rPr>
            <w:rStyle w:val="a3"/>
            <w:shd w:val="clear" w:color="auto" w:fill="FFFFFF"/>
            <w:lang w:val="en-US"/>
          </w:rPr>
          <w:t>mishenin</w:t>
        </w:r>
        <w:r w:rsidRPr="00DC33C6">
          <w:rPr>
            <w:rStyle w:val="a3"/>
            <w:shd w:val="clear" w:color="auto" w:fill="FFFFFF"/>
          </w:rPr>
          <w:t>@elektroseti.com</w:t>
        </w:r>
      </w:hyperlink>
    </w:p>
    <w:p w:rsidR="001572AC" w:rsidRPr="0022355A" w:rsidRDefault="001572AC" w:rsidP="001572A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1572AC" w:rsidRPr="0022355A" w:rsidRDefault="001572AC" w:rsidP="001572AC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1572AC" w:rsidRPr="0022355A" w:rsidRDefault="001572AC" w:rsidP="001572A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 xml:space="preserve">ной не позднее </w:t>
      </w:r>
      <w:r>
        <w:rPr>
          <w:sz w:val="22"/>
          <w:szCs w:val="22"/>
        </w:rPr>
        <w:t>мая</w:t>
      </w:r>
      <w:bookmarkStart w:id="1" w:name="_GoBack"/>
      <w:bookmarkEnd w:id="1"/>
      <w:r w:rsidRPr="0022355A">
        <w:rPr>
          <w:sz w:val="22"/>
          <w:szCs w:val="22"/>
        </w:rPr>
        <w:t xml:space="preserve"> 2023 года.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1572AC" w:rsidRPr="0022355A" w:rsidRDefault="001572AC" w:rsidP="001572AC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lastRenderedPageBreak/>
        <w:t>- Гарантийный срок продукции должен составлять срок, указанный в техническом паспорте, но не м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 xml:space="preserve">нее 60 месяцев </w:t>
      </w:r>
      <w:proofErr w:type="gramStart"/>
      <w:r w:rsidRPr="0022355A">
        <w:rPr>
          <w:sz w:val="22"/>
          <w:szCs w:val="22"/>
        </w:rPr>
        <w:t>с даты производства</w:t>
      </w:r>
      <w:proofErr w:type="gramEnd"/>
      <w:r w:rsidRPr="0022355A">
        <w:rPr>
          <w:sz w:val="22"/>
          <w:szCs w:val="22"/>
        </w:rPr>
        <w:t xml:space="preserve"> продукции. </w:t>
      </w:r>
    </w:p>
    <w:p w:rsidR="001572AC" w:rsidRPr="0022355A" w:rsidRDefault="001572AC" w:rsidP="001572AC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1572AC" w:rsidRPr="0022355A" w:rsidRDefault="001572AC" w:rsidP="001572AC">
      <w:pPr>
        <w:pStyle w:val="a4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1572AC" w:rsidRPr="0022355A" w:rsidRDefault="001572AC" w:rsidP="001572AC">
      <w:pPr>
        <w:pStyle w:val="a4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2AC" w:rsidRPr="0022355A" w:rsidRDefault="001572AC" w:rsidP="001572AC">
      <w:pPr>
        <w:pStyle w:val="a4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2AC" w:rsidRPr="0022355A" w:rsidRDefault="001572AC" w:rsidP="001572AC">
      <w:pPr>
        <w:pStyle w:val="a4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2AC" w:rsidRPr="0022355A" w:rsidRDefault="001572AC" w:rsidP="001572AC">
      <w:pPr>
        <w:pStyle w:val="a4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1572AC" w:rsidRPr="0022355A" w:rsidRDefault="001572AC" w:rsidP="001572AC">
      <w:pPr>
        <w:pStyle w:val="a4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 </w:t>
      </w:r>
      <w:r w:rsidRPr="008D5126">
        <w:rPr>
          <w:rFonts w:ascii="Times New Roman" w:hAnsi="Times New Roman"/>
        </w:rPr>
        <w:t xml:space="preserve">поставщика </w:t>
      </w:r>
      <w:r w:rsidRPr="008D5126">
        <w:rPr>
          <w:rFonts w:ascii="Times New Roman" w:hAnsi="Times New Roman"/>
          <w:spacing w:val="-6"/>
        </w:rPr>
        <w:t>трансформатора напряжения НАМИ-110 УХЛ</w:t>
      </w:r>
      <w:proofErr w:type="gramStart"/>
      <w:r w:rsidRPr="008D5126">
        <w:rPr>
          <w:rFonts w:ascii="Times New Roman" w:hAnsi="Times New Roman"/>
          <w:spacing w:val="-6"/>
        </w:rPr>
        <w:t>1</w:t>
      </w:r>
      <w:proofErr w:type="gramEnd"/>
      <w:r w:rsidRPr="007C36BE">
        <w:rPr>
          <w:spacing w:val="-6"/>
        </w:rPr>
        <w:t xml:space="preserve"> </w:t>
      </w:r>
      <w:r w:rsidRPr="0022355A">
        <w:rPr>
          <w:rFonts w:ascii="Times New Roman" w:hAnsi="Times New Roman"/>
        </w:rPr>
        <w:t>должен находиться склад с Продукцией на территории Кемеровской области, во избежание срыва поставки в нужные сроки.</w:t>
      </w:r>
    </w:p>
    <w:p w:rsidR="001572AC" w:rsidRPr="0022355A" w:rsidRDefault="001572AC" w:rsidP="001572AC">
      <w:pPr>
        <w:pStyle w:val="a4"/>
        <w:tabs>
          <w:tab w:val="left" w:pos="1134"/>
        </w:tabs>
        <w:ind w:left="0"/>
        <w:rPr>
          <w:rFonts w:ascii="Times New Roman" w:hAnsi="Times New Roman"/>
        </w:rPr>
      </w:pPr>
    </w:p>
    <w:p w:rsidR="001572AC" w:rsidRPr="0022355A" w:rsidRDefault="001572AC" w:rsidP="001572AC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1572AC" w:rsidRPr="0022355A" w:rsidRDefault="001572AC" w:rsidP="001572A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1572AC" w:rsidRPr="0022355A" w:rsidRDefault="001572AC" w:rsidP="001572AC">
      <w:pPr>
        <w:pStyle w:val="a4"/>
        <w:numPr>
          <w:ilvl w:val="1"/>
          <w:numId w:val="10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1572AC" w:rsidRPr="0022355A" w:rsidRDefault="001572AC" w:rsidP="001572AC">
      <w:pPr>
        <w:pStyle w:val="a4"/>
        <w:numPr>
          <w:ilvl w:val="1"/>
          <w:numId w:val="10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</w:t>
      </w:r>
      <w:r w:rsidRPr="008D5126">
        <w:rPr>
          <w:rFonts w:ascii="Times New Roman" w:hAnsi="Times New Roman"/>
          <w:spacing w:val="-6"/>
        </w:rPr>
        <w:t>трансформатора напряжения НАМИ-110 УХЛ</w:t>
      </w:r>
      <w:proofErr w:type="gramStart"/>
      <w:r w:rsidRPr="008D5126">
        <w:rPr>
          <w:rFonts w:ascii="Times New Roman" w:hAnsi="Times New Roman"/>
          <w:spacing w:val="-6"/>
        </w:rPr>
        <w:t>1</w:t>
      </w:r>
      <w:proofErr w:type="gramEnd"/>
      <w:r w:rsidRPr="007C36BE">
        <w:rPr>
          <w:spacing w:val="-6"/>
        </w:rPr>
        <w:t xml:space="preserve"> </w:t>
      </w:r>
      <w:r w:rsidRPr="0022355A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1572AC" w:rsidRPr="0022355A" w:rsidRDefault="001572AC" w:rsidP="001572AC">
      <w:pPr>
        <w:pStyle w:val="a4"/>
        <w:numPr>
          <w:ilvl w:val="1"/>
          <w:numId w:val="10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1572AC" w:rsidRPr="0022355A" w:rsidRDefault="001572AC" w:rsidP="001572AC">
      <w:pPr>
        <w:pStyle w:val="a4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1572AC" w:rsidRPr="0022355A" w:rsidRDefault="001572AC" w:rsidP="001572AC">
      <w:pPr>
        <w:pStyle w:val="a4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декларация соответствия </w:t>
      </w:r>
      <w:proofErr w:type="gramStart"/>
      <w:r w:rsidRPr="0022355A">
        <w:rPr>
          <w:rFonts w:ascii="Times New Roman" w:hAnsi="Times New Roman"/>
        </w:rPr>
        <w:t>ТР</w:t>
      </w:r>
      <w:proofErr w:type="gramEnd"/>
      <w:r w:rsidRPr="0022355A">
        <w:rPr>
          <w:rFonts w:ascii="Times New Roman" w:hAnsi="Times New Roman"/>
        </w:rPr>
        <w:t xml:space="preserve"> ТС.</w:t>
      </w:r>
    </w:p>
    <w:p w:rsidR="001572AC" w:rsidRPr="0022355A" w:rsidRDefault="001572AC" w:rsidP="001572AC">
      <w:pPr>
        <w:pStyle w:val="a4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1572AC" w:rsidRPr="0022355A" w:rsidRDefault="001572AC" w:rsidP="001572AC">
      <w:pPr>
        <w:pStyle w:val="a4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1572AC" w:rsidRPr="0022355A" w:rsidRDefault="001572AC" w:rsidP="001572AC">
      <w:pPr>
        <w:pStyle w:val="Style5"/>
        <w:widowControl/>
        <w:rPr>
          <w:sz w:val="22"/>
          <w:szCs w:val="22"/>
        </w:rPr>
      </w:pPr>
    </w:p>
    <w:p w:rsidR="001572AC" w:rsidRPr="0022355A" w:rsidRDefault="001572AC" w:rsidP="001572AC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Pr="0022355A">
        <w:rPr>
          <w:spacing w:val="-10"/>
          <w:sz w:val="22"/>
          <w:szCs w:val="22"/>
        </w:rPr>
        <w:t xml:space="preserve">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1572AC" w:rsidRPr="0022355A" w:rsidRDefault="001572AC" w:rsidP="001572AC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2AC" w:rsidRPr="0022355A" w:rsidRDefault="001572AC" w:rsidP="001572AC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1572AC" w:rsidRPr="0022355A" w:rsidRDefault="001572AC" w:rsidP="001572AC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1572AC" w:rsidRPr="0022355A" w:rsidRDefault="001572AC" w:rsidP="001572AC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7"/>
        <w:gridCol w:w="5000"/>
      </w:tblGrid>
      <w:tr w:rsidR="001572AC" w:rsidRPr="00F2152D" w:rsidTr="00475F51">
        <w:tc>
          <w:tcPr>
            <w:tcW w:w="5040" w:type="dxa"/>
            <w:shd w:val="clear" w:color="auto" w:fill="auto"/>
          </w:tcPr>
          <w:p w:rsidR="001572AC" w:rsidRDefault="001572AC" w:rsidP="00475F51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1572AC" w:rsidRPr="00F2152D" w:rsidRDefault="001572AC" w:rsidP="00475F51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1572AC" w:rsidRDefault="001572AC" w:rsidP="00475F51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1572AC" w:rsidRPr="00F2152D" w:rsidRDefault="001572AC" w:rsidP="00475F51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1572AC" w:rsidRPr="00F2152D" w:rsidRDefault="001572AC" w:rsidP="00475F51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1572AC" w:rsidRPr="00F2152D" w:rsidRDefault="001572AC" w:rsidP="00475F51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1572AC" w:rsidRPr="00F2152D" w:rsidRDefault="001572AC" w:rsidP="00475F51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560835" w:rsidRDefault="00560835"/>
    <w:sectPr w:rsidR="00560835" w:rsidSect="001572AC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AC"/>
    <w:rsid w:val="001572AC"/>
    <w:rsid w:val="0056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A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1572AC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157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uiPriority w:val="99"/>
    <w:rsid w:val="001572AC"/>
    <w:rPr>
      <w:color w:val="0000FF"/>
      <w:u w:val="single"/>
    </w:rPr>
  </w:style>
  <w:style w:type="paragraph" w:styleId="3">
    <w:name w:val="Body Text Indent 3"/>
    <w:basedOn w:val="a"/>
    <w:link w:val="30"/>
    <w:rsid w:val="001572AC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1572A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1572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1572AC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4">
    <w:name w:val="List Paragraph"/>
    <w:basedOn w:val="a"/>
    <w:uiPriority w:val="34"/>
    <w:qFormat/>
    <w:rsid w:val="001572AC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1572AC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1572A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1572AC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1572AC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1572A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2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A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1572AC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157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uiPriority w:val="99"/>
    <w:rsid w:val="001572AC"/>
    <w:rPr>
      <w:color w:val="0000FF"/>
      <w:u w:val="single"/>
    </w:rPr>
  </w:style>
  <w:style w:type="paragraph" w:styleId="3">
    <w:name w:val="Body Text Indent 3"/>
    <w:basedOn w:val="a"/>
    <w:link w:val="30"/>
    <w:rsid w:val="001572AC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1572A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1572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1572AC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4">
    <w:name w:val="List Paragraph"/>
    <w:basedOn w:val="a"/>
    <w:uiPriority w:val="34"/>
    <w:qFormat/>
    <w:rsid w:val="001572AC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1572AC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1572A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1572AC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1572AC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1572A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2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72;.mishenin@elektroseti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.egorova@elektroset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2688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1</cp:revision>
  <cp:lastPrinted>2023-08-16T02:19:00Z</cp:lastPrinted>
  <dcterms:created xsi:type="dcterms:W3CDTF">2023-08-16T02:14:00Z</dcterms:created>
  <dcterms:modified xsi:type="dcterms:W3CDTF">2023-08-16T02:24:00Z</dcterms:modified>
</cp:coreProperties>
</file>