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204" w:rsidRDefault="008B0204" w:rsidP="008B0204">
      <w:pPr>
        <w:pStyle w:val="a4"/>
        <w:rPr>
          <w:rStyle w:val="a6"/>
        </w:rPr>
      </w:pPr>
      <w:r>
        <w:rPr>
          <w:rStyle w:val="a6"/>
        </w:rPr>
        <w:t xml:space="preserve">ЗАКУПОЧНАЯ ДОКУМЕНТАЦИЯ </w:t>
      </w:r>
    </w:p>
    <w:p w:rsidR="008B0204" w:rsidRDefault="004243EF" w:rsidP="004243EF">
      <w:pPr>
        <w:pStyle w:val="a4"/>
        <w:ind w:left="284" w:hanging="284"/>
        <w:jc w:val="both"/>
        <w:rPr>
          <w:rStyle w:val="a6"/>
        </w:rPr>
      </w:pPr>
      <w:r>
        <w:rPr>
          <w:rStyle w:val="a6"/>
        </w:rPr>
        <w:t>1.</w:t>
      </w:r>
      <w:r>
        <w:rPr>
          <w:rStyle w:val="a6"/>
        </w:rPr>
        <w:tab/>
      </w:r>
      <w:proofErr w:type="gramStart"/>
      <w:r w:rsidR="008B0204" w:rsidRPr="008B0204">
        <w:rPr>
          <w:rStyle w:val="a6"/>
        </w:rPr>
        <w:t xml:space="preserve">Установленные </w:t>
      </w:r>
      <w:r w:rsidR="002D3C85">
        <w:rPr>
          <w:rStyle w:val="a6"/>
        </w:rPr>
        <w:t>покупателем</w:t>
      </w:r>
      <w:r w:rsidR="008B0204" w:rsidRPr="008B0204">
        <w:rPr>
          <w:rStyle w:val="a6"/>
        </w:rPr>
        <w:t xml:space="preserve"> требования к качеству, техническимхарактеристикам товара, работы, услуги, к их безопасности, к функциональным</w:t>
      </w:r>
      <w:r w:rsidR="007413BE">
        <w:rPr>
          <w:rStyle w:val="a6"/>
        </w:rPr>
        <w:t xml:space="preserve"> </w:t>
      </w:r>
      <w:r w:rsidR="008B0204" w:rsidRPr="008B0204">
        <w:rPr>
          <w:rStyle w:val="a6"/>
        </w:rPr>
        <w:t>характеристикам (потребительским свойствам) товара, к размерам, упаковке,</w:t>
      </w:r>
      <w:r w:rsidR="007413BE">
        <w:rPr>
          <w:rStyle w:val="a6"/>
        </w:rPr>
        <w:t xml:space="preserve"> </w:t>
      </w:r>
      <w:r w:rsidR="008B0204" w:rsidRPr="008B0204">
        <w:rPr>
          <w:rStyle w:val="a6"/>
        </w:rPr>
        <w:t>отгрузке товара, к результатам работы и иные требования, связанные с</w:t>
      </w:r>
      <w:r w:rsidR="007413BE">
        <w:rPr>
          <w:rStyle w:val="a6"/>
        </w:rPr>
        <w:t xml:space="preserve"> </w:t>
      </w:r>
      <w:r w:rsidR="008B0204" w:rsidRPr="008B0204">
        <w:rPr>
          <w:rStyle w:val="a6"/>
        </w:rPr>
        <w:t>определением соответствия поставляемого товара, выполняемой работы,</w:t>
      </w:r>
      <w:r w:rsidR="007413BE">
        <w:rPr>
          <w:rStyle w:val="a6"/>
        </w:rPr>
        <w:t xml:space="preserve"> </w:t>
      </w:r>
      <w:r w:rsidR="008B0204" w:rsidRPr="008B0204">
        <w:rPr>
          <w:rStyle w:val="a6"/>
        </w:rPr>
        <w:t xml:space="preserve">оказываемой услуги потребностям </w:t>
      </w:r>
      <w:r w:rsidR="003110AA">
        <w:rPr>
          <w:rStyle w:val="a6"/>
        </w:rPr>
        <w:t>покупателя</w:t>
      </w:r>
      <w:r w:rsidR="008B0204">
        <w:rPr>
          <w:rStyle w:val="a6"/>
        </w:rPr>
        <w:t>–</w:t>
      </w:r>
      <w:proofErr w:type="gramEnd"/>
    </w:p>
    <w:p w:rsidR="008B0204" w:rsidRPr="00AD46EE" w:rsidRDefault="00DA4EEC" w:rsidP="008B0204">
      <w:pPr>
        <w:pStyle w:val="a4"/>
        <w:ind w:left="284" w:hanging="284"/>
        <w:jc w:val="left"/>
        <w:rPr>
          <w:rStyle w:val="a6"/>
          <w:u w:val="none"/>
        </w:rPr>
      </w:pPr>
      <w:proofErr w:type="gramStart"/>
      <w:r w:rsidRPr="00AD46EE">
        <w:rPr>
          <w:rStyle w:val="a6"/>
          <w:u w:val="none"/>
        </w:rPr>
        <w:t>Приведены</w:t>
      </w:r>
      <w:proofErr w:type="gramEnd"/>
      <w:r w:rsidR="007413BE">
        <w:rPr>
          <w:rStyle w:val="a6"/>
          <w:u w:val="none"/>
        </w:rPr>
        <w:t xml:space="preserve"> </w:t>
      </w:r>
      <w:r w:rsidR="000C4AB3">
        <w:rPr>
          <w:rStyle w:val="a6"/>
          <w:u w:val="none"/>
        </w:rPr>
        <w:t>в договоре</w:t>
      </w:r>
      <w:r w:rsidR="008B0204" w:rsidRPr="00AD46EE">
        <w:rPr>
          <w:rStyle w:val="a6"/>
          <w:u w:val="none"/>
        </w:rPr>
        <w:t>;</w:t>
      </w:r>
    </w:p>
    <w:p w:rsidR="00EE3D3C" w:rsidRDefault="008B0204" w:rsidP="00EE3D3C">
      <w:pPr>
        <w:pStyle w:val="a4"/>
        <w:ind w:left="284" w:hanging="284"/>
        <w:jc w:val="both"/>
        <w:rPr>
          <w:rStyle w:val="a6"/>
        </w:rPr>
      </w:pPr>
      <w:r w:rsidRPr="008B0204">
        <w:rPr>
          <w:rStyle w:val="a6"/>
        </w:rPr>
        <w:t>2. Требования к содержанию, форме, оформлению и составу заявки на</w:t>
      </w:r>
      <w:r w:rsidR="007413BE">
        <w:rPr>
          <w:rStyle w:val="a6"/>
        </w:rPr>
        <w:t xml:space="preserve"> </w:t>
      </w:r>
      <w:r w:rsidRPr="008B0204">
        <w:rPr>
          <w:rStyle w:val="a6"/>
        </w:rPr>
        <w:t xml:space="preserve">участие в закупке </w:t>
      </w:r>
      <w:r w:rsidR="00EE3D3C">
        <w:rPr>
          <w:rStyle w:val="a6"/>
        </w:rPr>
        <w:t>–</w:t>
      </w:r>
    </w:p>
    <w:p w:rsidR="008B0204" w:rsidRPr="00AD46EE" w:rsidRDefault="000C4AB3" w:rsidP="004F4035">
      <w:pPr>
        <w:pStyle w:val="a4"/>
        <w:ind w:firstLine="284"/>
        <w:jc w:val="both"/>
        <w:rPr>
          <w:rStyle w:val="a6"/>
          <w:u w:val="none"/>
        </w:rPr>
      </w:pPr>
      <w:r>
        <w:rPr>
          <w:rStyle w:val="a6"/>
          <w:u w:val="none"/>
        </w:rPr>
        <w:t xml:space="preserve">Не </w:t>
      </w:r>
      <w:proofErr w:type="gramStart"/>
      <w:r>
        <w:rPr>
          <w:rStyle w:val="a6"/>
          <w:u w:val="none"/>
        </w:rPr>
        <w:t>установлены</w:t>
      </w:r>
      <w:proofErr w:type="gramEnd"/>
      <w:r w:rsidR="001250F0" w:rsidRPr="00AD46EE">
        <w:rPr>
          <w:rStyle w:val="a6"/>
          <w:u w:val="none"/>
        </w:rPr>
        <w:t>;</w:t>
      </w:r>
    </w:p>
    <w:p w:rsidR="00EE3D3C" w:rsidRDefault="008B0204" w:rsidP="00EE3D3C">
      <w:pPr>
        <w:pStyle w:val="a4"/>
        <w:ind w:left="284" w:hanging="284"/>
        <w:jc w:val="both"/>
        <w:rPr>
          <w:rStyle w:val="a6"/>
        </w:rPr>
      </w:pPr>
      <w:r w:rsidRPr="008B0204">
        <w:rPr>
          <w:rStyle w:val="a6"/>
        </w:rPr>
        <w:t>3. Требования к описанию участниками закупки поставляемого товара,</w:t>
      </w:r>
      <w:r w:rsidR="007413BE">
        <w:rPr>
          <w:rStyle w:val="a6"/>
        </w:rPr>
        <w:t xml:space="preserve"> </w:t>
      </w:r>
      <w:r w:rsidRPr="008B0204">
        <w:rPr>
          <w:rStyle w:val="a6"/>
        </w:rPr>
        <w:t>который является предметом закупки, его функциональных характеристик</w:t>
      </w:r>
      <w:r w:rsidR="007413BE">
        <w:rPr>
          <w:rStyle w:val="a6"/>
        </w:rPr>
        <w:t xml:space="preserve"> </w:t>
      </w:r>
      <w:r w:rsidRPr="008B0204">
        <w:rPr>
          <w:rStyle w:val="a6"/>
        </w:rPr>
        <w:t>(потребительских свойств), его количественных и качественных характеристик,</w:t>
      </w:r>
      <w:r w:rsidR="007413BE">
        <w:rPr>
          <w:rStyle w:val="a6"/>
        </w:rPr>
        <w:t xml:space="preserve"> </w:t>
      </w:r>
      <w:r w:rsidRPr="008B0204">
        <w:rPr>
          <w:rStyle w:val="a6"/>
        </w:rPr>
        <w:t>требования к описанию участниками закупки выполняемой работы, оказываемой</w:t>
      </w:r>
      <w:r w:rsidR="007413BE">
        <w:rPr>
          <w:rStyle w:val="a6"/>
        </w:rPr>
        <w:t xml:space="preserve"> </w:t>
      </w:r>
      <w:r w:rsidRPr="008B0204">
        <w:rPr>
          <w:rStyle w:val="a6"/>
        </w:rPr>
        <w:t>услуги, которые являются предметом закупки, их количественных и качественных</w:t>
      </w:r>
      <w:r w:rsidR="007413BE">
        <w:rPr>
          <w:rStyle w:val="a6"/>
        </w:rPr>
        <w:t xml:space="preserve"> </w:t>
      </w:r>
      <w:r w:rsidRPr="008B0204">
        <w:rPr>
          <w:rStyle w:val="a6"/>
        </w:rPr>
        <w:t xml:space="preserve">характеристик </w:t>
      </w:r>
      <w:r w:rsidR="00EE3D3C">
        <w:rPr>
          <w:rStyle w:val="a6"/>
        </w:rPr>
        <w:t>–</w:t>
      </w:r>
    </w:p>
    <w:p w:rsidR="008B0204" w:rsidRPr="00AD46EE" w:rsidRDefault="000C4AB3" w:rsidP="004F4035">
      <w:pPr>
        <w:pStyle w:val="a4"/>
        <w:ind w:firstLine="284"/>
        <w:jc w:val="both"/>
        <w:rPr>
          <w:rStyle w:val="a6"/>
          <w:u w:val="none"/>
        </w:rPr>
      </w:pPr>
      <w:r>
        <w:rPr>
          <w:rStyle w:val="a6"/>
          <w:u w:val="none"/>
        </w:rPr>
        <w:t xml:space="preserve">Не </w:t>
      </w:r>
      <w:proofErr w:type="gramStart"/>
      <w:r>
        <w:rPr>
          <w:rStyle w:val="a6"/>
          <w:u w:val="none"/>
        </w:rPr>
        <w:t>установлены</w:t>
      </w:r>
      <w:proofErr w:type="gramEnd"/>
      <w:r w:rsidR="00704407" w:rsidRPr="00AD46EE">
        <w:rPr>
          <w:rStyle w:val="a6"/>
          <w:u w:val="none"/>
        </w:rPr>
        <w:t>;</w:t>
      </w:r>
    </w:p>
    <w:p w:rsidR="00EE3D3C" w:rsidRDefault="008B0204" w:rsidP="00A301DE">
      <w:pPr>
        <w:pStyle w:val="a4"/>
        <w:ind w:left="284" w:hanging="284"/>
        <w:jc w:val="both"/>
        <w:rPr>
          <w:rStyle w:val="a6"/>
        </w:rPr>
      </w:pPr>
      <w:r w:rsidRPr="008B0204">
        <w:rPr>
          <w:rStyle w:val="a6"/>
        </w:rPr>
        <w:t xml:space="preserve">4. Место, условия и </w:t>
      </w:r>
      <w:r w:rsidRPr="0076512C">
        <w:rPr>
          <w:rStyle w:val="a6"/>
        </w:rPr>
        <w:t>сроки</w:t>
      </w:r>
      <w:r w:rsidRPr="008B0204">
        <w:rPr>
          <w:rStyle w:val="a6"/>
        </w:rPr>
        <w:t xml:space="preserve"> (периоды) поставки товара, выполнения работы,</w:t>
      </w:r>
      <w:r w:rsidR="007413BE">
        <w:rPr>
          <w:rStyle w:val="a6"/>
        </w:rPr>
        <w:t xml:space="preserve"> </w:t>
      </w:r>
      <w:r w:rsidR="00DE7B2B">
        <w:rPr>
          <w:rStyle w:val="a6"/>
        </w:rPr>
        <w:t xml:space="preserve">оказания услуги - </w:t>
      </w:r>
    </w:p>
    <w:p w:rsidR="008B0204" w:rsidRDefault="007413BE" w:rsidP="004243EF">
      <w:pPr>
        <w:pStyle w:val="a4"/>
        <w:spacing w:before="0" w:after="0"/>
        <w:ind w:firstLine="284"/>
        <w:jc w:val="both"/>
        <w:rPr>
          <w:rStyle w:val="a6"/>
        </w:rPr>
      </w:pPr>
      <w:r w:rsidRPr="007413BE">
        <w:rPr>
          <w:rStyle w:val="a6"/>
          <w:u w:val="none"/>
        </w:rPr>
        <w:t xml:space="preserve">Кемеровская область, </w:t>
      </w:r>
      <w:proofErr w:type="gramStart"/>
      <w:r w:rsidRPr="007413BE">
        <w:rPr>
          <w:rStyle w:val="a6"/>
          <w:u w:val="none"/>
        </w:rPr>
        <w:t>г</w:t>
      </w:r>
      <w:proofErr w:type="gramEnd"/>
      <w:r w:rsidRPr="007413BE">
        <w:rPr>
          <w:rStyle w:val="a6"/>
          <w:u w:val="none"/>
        </w:rPr>
        <w:t>. Прокопьевск, ул. Гайдара 43 помещ.1п.</w:t>
      </w:r>
      <w:r>
        <w:rPr>
          <w:rStyle w:val="a6"/>
          <w:u w:val="none"/>
        </w:rPr>
        <w:t xml:space="preserve"> </w:t>
      </w:r>
      <w:r w:rsidR="00495C20" w:rsidRPr="00495C20">
        <w:rPr>
          <w:rStyle w:val="a6"/>
          <w:u w:val="none"/>
        </w:rPr>
        <w:t xml:space="preserve">Срок исполнения договора составляет </w:t>
      </w:r>
      <w:r w:rsidR="00920523" w:rsidRPr="00920523">
        <w:rPr>
          <w:rStyle w:val="a6"/>
          <w:u w:val="none"/>
        </w:rPr>
        <w:t>с момента подписания договора</w:t>
      </w:r>
      <w:r>
        <w:rPr>
          <w:rStyle w:val="a6"/>
          <w:u w:val="none"/>
        </w:rPr>
        <w:t xml:space="preserve"> до 31 декабря 201</w:t>
      </w:r>
      <w:r w:rsidR="002425E5">
        <w:rPr>
          <w:rStyle w:val="a6"/>
          <w:u w:val="none"/>
        </w:rPr>
        <w:t>8</w:t>
      </w:r>
      <w:r>
        <w:rPr>
          <w:rStyle w:val="a6"/>
          <w:u w:val="none"/>
        </w:rPr>
        <w:t xml:space="preserve"> г</w:t>
      </w:r>
      <w:r w:rsidR="00495C20" w:rsidRPr="00495C20">
        <w:rPr>
          <w:rStyle w:val="a6"/>
          <w:u w:val="none"/>
        </w:rPr>
        <w:t>.</w:t>
      </w:r>
      <w:bookmarkStart w:id="0" w:name="_GoBack"/>
      <w:bookmarkEnd w:id="0"/>
    </w:p>
    <w:p w:rsidR="001E3CC5" w:rsidRPr="00F0070E" w:rsidRDefault="001E3CC5" w:rsidP="001E3CC5">
      <w:pPr>
        <w:pStyle w:val="a4"/>
        <w:jc w:val="left"/>
        <w:rPr>
          <w:rStyle w:val="a6"/>
        </w:rPr>
      </w:pPr>
      <w:r>
        <w:rPr>
          <w:rStyle w:val="a6"/>
        </w:rPr>
        <w:t xml:space="preserve">5. </w:t>
      </w:r>
      <w:r w:rsidRPr="00F0070E">
        <w:rPr>
          <w:rStyle w:val="a6"/>
        </w:rPr>
        <w:t>Сведения о начальной (максимальной) цене договора (цене лота) -</w:t>
      </w:r>
    </w:p>
    <w:p w:rsidR="001E3CC5" w:rsidRPr="00855B35" w:rsidRDefault="005421D3" w:rsidP="001E3CC5">
      <w:pPr>
        <w:pStyle w:val="a4"/>
        <w:ind w:left="720"/>
        <w:jc w:val="left"/>
        <w:rPr>
          <w:rStyle w:val="a6"/>
          <w:u w:val="none"/>
        </w:rPr>
      </w:pPr>
      <w:r>
        <w:rPr>
          <w:rStyle w:val="a6"/>
          <w:u w:val="none"/>
        </w:rPr>
        <w:t>499 000</w:t>
      </w:r>
      <w:r w:rsidR="00890DD1" w:rsidRPr="00890DD1">
        <w:rPr>
          <w:rStyle w:val="a6"/>
          <w:u w:val="none"/>
        </w:rPr>
        <w:t xml:space="preserve"> рублей с  НДС.</w:t>
      </w:r>
    </w:p>
    <w:p w:rsidR="008B0204" w:rsidRDefault="008B0204" w:rsidP="00D02AC2">
      <w:pPr>
        <w:pStyle w:val="a4"/>
        <w:spacing w:after="0"/>
        <w:ind w:left="284" w:hanging="284"/>
        <w:jc w:val="both"/>
        <w:rPr>
          <w:rStyle w:val="a6"/>
        </w:rPr>
      </w:pPr>
      <w:r w:rsidRPr="008B0204">
        <w:rPr>
          <w:rStyle w:val="a6"/>
        </w:rPr>
        <w:t xml:space="preserve">6. Форма, сроки и порядок </w:t>
      </w:r>
      <w:r w:rsidR="003110AA">
        <w:rPr>
          <w:rStyle w:val="a6"/>
        </w:rPr>
        <w:t xml:space="preserve">оплаты товара, работы, услуги </w:t>
      </w:r>
      <w:r w:rsidR="00D02AC2">
        <w:rPr>
          <w:rStyle w:val="a6"/>
        </w:rPr>
        <w:t>–</w:t>
      </w:r>
    </w:p>
    <w:p w:rsidR="00A30FE0" w:rsidRDefault="000C4AB3" w:rsidP="00A30FE0">
      <w:pPr>
        <w:pStyle w:val="a4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4"/>
        <w:ind w:left="284" w:hanging="284"/>
        <w:jc w:val="both"/>
        <w:rPr>
          <w:rStyle w:val="a6"/>
        </w:rPr>
      </w:pPr>
      <w:r w:rsidRPr="008B0204">
        <w:rPr>
          <w:rStyle w:val="a6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6"/>
        </w:rPr>
        <w:t>других обязательных платежей)</w:t>
      </w:r>
    </w:p>
    <w:p w:rsidR="008B0204" w:rsidRPr="00855B35" w:rsidRDefault="000C4AB3" w:rsidP="004F4035">
      <w:pPr>
        <w:pStyle w:val="a4"/>
        <w:ind w:firstLine="284"/>
        <w:jc w:val="both"/>
        <w:rPr>
          <w:rStyle w:val="a6"/>
          <w:u w:val="none"/>
        </w:rPr>
      </w:pPr>
      <w:r w:rsidRPr="000C4AB3">
        <w:rPr>
          <w:rStyle w:val="a6"/>
          <w:u w:val="none"/>
        </w:rPr>
        <w:t>В соответствии с договором</w:t>
      </w:r>
      <w:r w:rsidR="006C7459" w:rsidRPr="00855B35">
        <w:rPr>
          <w:rStyle w:val="a6"/>
          <w:u w:val="none"/>
        </w:rPr>
        <w:t>;</w:t>
      </w:r>
    </w:p>
    <w:p w:rsidR="006C7459" w:rsidRDefault="008B0204" w:rsidP="006C7459">
      <w:pPr>
        <w:pStyle w:val="a4"/>
        <w:ind w:left="284" w:hanging="284"/>
        <w:jc w:val="both"/>
        <w:rPr>
          <w:rStyle w:val="a6"/>
        </w:rPr>
      </w:pPr>
      <w:r w:rsidRPr="008B0204">
        <w:rPr>
          <w:rStyle w:val="a6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6"/>
        </w:rPr>
        <w:t>–</w:t>
      </w:r>
    </w:p>
    <w:p w:rsidR="008B0204" w:rsidRPr="00855B35" w:rsidRDefault="000C4AB3" w:rsidP="004F4035">
      <w:pPr>
        <w:pStyle w:val="a4"/>
        <w:ind w:firstLine="284"/>
        <w:jc w:val="both"/>
        <w:rPr>
          <w:rStyle w:val="a6"/>
          <w:u w:val="none"/>
        </w:rPr>
      </w:pPr>
      <w:r>
        <w:rPr>
          <w:rStyle w:val="a6"/>
          <w:u w:val="none"/>
        </w:rPr>
        <w:t xml:space="preserve">Не </w:t>
      </w:r>
      <w:proofErr w:type="gramStart"/>
      <w:r>
        <w:rPr>
          <w:rStyle w:val="a6"/>
          <w:u w:val="none"/>
        </w:rPr>
        <w:t>установлены</w:t>
      </w:r>
      <w:proofErr w:type="gramEnd"/>
      <w:r w:rsidR="008B0204" w:rsidRPr="00855B35">
        <w:rPr>
          <w:rStyle w:val="a6"/>
          <w:u w:val="none"/>
        </w:rPr>
        <w:t>;</w:t>
      </w:r>
    </w:p>
    <w:p w:rsidR="006C7459" w:rsidRDefault="008B0204" w:rsidP="006C7459">
      <w:pPr>
        <w:pStyle w:val="a4"/>
        <w:ind w:left="284" w:hanging="284"/>
        <w:jc w:val="both"/>
        <w:rPr>
          <w:rStyle w:val="a6"/>
        </w:rPr>
      </w:pPr>
      <w:r w:rsidRPr="008B0204">
        <w:rPr>
          <w:rStyle w:val="a6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6"/>
        </w:rPr>
        <w:t>–</w:t>
      </w:r>
    </w:p>
    <w:p w:rsidR="006C7459" w:rsidRPr="00592E3B" w:rsidRDefault="000C4AB3" w:rsidP="00592E3B">
      <w:pPr>
        <w:pStyle w:val="a4"/>
        <w:ind w:firstLine="284"/>
        <w:jc w:val="both"/>
        <w:rPr>
          <w:b w:val="0"/>
          <w:sz w:val="24"/>
          <w:u w:val="single"/>
        </w:rPr>
      </w:pPr>
      <w:r>
        <w:rPr>
          <w:rStyle w:val="a6"/>
          <w:u w:val="none"/>
        </w:rPr>
        <w:lastRenderedPageBreak/>
        <w:t xml:space="preserve">Не </w:t>
      </w:r>
      <w:proofErr w:type="gramStart"/>
      <w:r>
        <w:rPr>
          <w:rStyle w:val="a6"/>
          <w:u w:val="none"/>
        </w:rPr>
        <w:t>установлены</w:t>
      </w:r>
      <w:proofErr w:type="gramEnd"/>
      <w:r w:rsidR="008B0204" w:rsidRPr="000D709C">
        <w:rPr>
          <w:rStyle w:val="a6"/>
          <w:u w:val="none"/>
        </w:rPr>
        <w:t>;</w:t>
      </w:r>
    </w:p>
    <w:p w:rsidR="006C7459" w:rsidRDefault="008B0204" w:rsidP="006C7459">
      <w:pPr>
        <w:pStyle w:val="a4"/>
        <w:ind w:left="284" w:hanging="284"/>
        <w:jc w:val="both"/>
        <w:rPr>
          <w:rStyle w:val="a6"/>
        </w:rPr>
      </w:pPr>
      <w:r w:rsidRPr="008B0204">
        <w:rPr>
          <w:rStyle w:val="a6"/>
        </w:rPr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6"/>
        </w:rPr>
        <w:t>–</w:t>
      </w:r>
    </w:p>
    <w:p w:rsidR="001F4467" w:rsidRPr="00592E3B" w:rsidRDefault="000C4AB3" w:rsidP="00592E3B">
      <w:pPr>
        <w:pStyle w:val="a4"/>
        <w:ind w:firstLine="284"/>
        <w:jc w:val="both"/>
        <w:rPr>
          <w:b w:val="0"/>
          <w:sz w:val="24"/>
        </w:rPr>
      </w:pPr>
      <w:r w:rsidRPr="000C4AB3">
        <w:rPr>
          <w:rStyle w:val="a6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6"/>
          <w:u w:val="none"/>
        </w:rPr>
        <w:t>;</w:t>
      </w:r>
    </w:p>
    <w:p w:rsidR="001F4467" w:rsidRDefault="008B0204" w:rsidP="001F4467">
      <w:pPr>
        <w:pStyle w:val="a4"/>
        <w:ind w:left="284" w:hanging="284"/>
        <w:jc w:val="both"/>
        <w:rPr>
          <w:rStyle w:val="a6"/>
        </w:rPr>
      </w:pPr>
      <w:r w:rsidRPr="008B0204">
        <w:rPr>
          <w:rStyle w:val="a6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6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4"/>
        <w:ind w:left="284" w:hanging="284"/>
        <w:jc w:val="both"/>
        <w:rPr>
          <w:rStyle w:val="a6"/>
        </w:rPr>
      </w:pPr>
      <w:r w:rsidRPr="008B0204">
        <w:rPr>
          <w:rStyle w:val="a6"/>
        </w:rPr>
        <w:t xml:space="preserve">12. Критерии оценки и сопоставления заявок на участие в закупке </w:t>
      </w:r>
      <w:r w:rsidR="001F4467">
        <w:rPr>
          <w:rStyle w:val="a6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4"/>
        <w:ind w:left="284" w:hanging="284"/>
        <w:jc w:val="both"/>
        <w:rPr>
          <w:rStyle w:val="a6"/>
        </w:rPr>
      </w:pPr>
      <w:r w:rsidRPr="008B0204">
        <w:rPr>
          <w:rStyle w:val="a6"/>
        </w:rPr>
        <w:t xml:space="preserve">13. Порядок оценки и сопоставления заявок на участие в закупке </w:t>
      </w:r>
      <w:r w:rsidR="001F4467">
        <w:rPr>
          <w:rStyle w:val="a6"/>
        </w:rPr>
        <w:t>–</w:t>
      </w:r>
    </w:p>
    <w:p w:rsidR="00E42656" w:rsidRPr="000D709C" w:rsidRDefault="000C4AB3" w:rsidP="00495C20">
      <w:pPr>
        <w:pStyle w:val="a4"/>
        <w:ind w:left="284"/>
        <w:jc w:val="both"/>
        <w:rPr>
          <w:rStyle w:val="a6"/>
          <w:u w:val="none"/>
        </w:rPr>
      </w:pPr>
      <w:r>
        <w:rPr>
          <w:rStyle w:val="a6"/>
          <w:u w:val="none"/>
        </w:rPr>
        <w:t xml:space="preserve">Не </w:t>
      </w:r>
      <w:proofErr w:type="gramStart"/>
      <w:r>
        <w:rPr>
          <w:rStyle w:val="a6"/>
          <w:u w:val="none"/>
        </w:rPr>
        <w:t>установлен</w:t>
      </w:r>
      <w:proofErr w:type="gramEnd"/>
      <w:r w:rsidR="00EA28EF" w:rsidRPr="000D709C">
        <w:rPr>
          <w:rStyle w:val="a6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7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1D3" w:rsidRPr="005421D3" w:rsidRDefault="0066074C" w:rsidP="005421D3">
    <w:pPr>
      <w:spacing w:after="0" w:line="240" w:lineRule="auto"/>
      <w:jc w:val="center"/>
      <w:rPr>
        <w:rStyle w:val="a6"/>
        <w:b w:val="0"/>
        <w:sz w:val="22"/>
        <w:u w:val="none"/>
      </w:rPr>
    </w:pPr>
    <w:r w:rsidRPr="005421D3">
      <w:rPr>
        <w:rStyle w:val="a6"/>
        <w:b w:val="0"/>
        <w:sz w:val="22"/>
        <w:u w:val="none"/>
      </w:rPr>
      <w:t xml:space="preserve">Закупка у единственного поставщика </w:t>
    </w:r>
    <w:r w:rsidR="00C57643" w:rsidRPr="005421D3">
      <w:rPr>
        <w:rStyle w:val="a6"/>
        <w:b w:val="0"/>
        <w:sz w:val="22"/>
        <w:u w:val="none"/>
      </w:rPr>
      <w:t xml:space="preserve">на </w:t>
    </w:r>
    <w:proofErr w:type="gramStart"/>
    <w:r w:rsidR="005421D3" w:rsidRPr="005421D3">
      <w:rPr>
        <w:rStyle w:val="a6"/>
        <w:b w:val="0"/>
        <w:sz w:val="22"/>
        <w:u w:val="none"/>
      </w:rPr>
      <w:t>коллективное</w:t>
    </w:r>
    <w:proofErr w:type="gramEnd"/>
    <w:r w:rsidR="005421D3" w:rsidRPr="005421D3">
      <w:rPr>
        <w:rStyle w:val="a6"/>
        <w:b w:val="0"/>
        <w:sz w:val="22"/>
        <w:u w:val="none"/>
      </w:rPr>
      <w:t xml:space="preserve"> добровольное медицинское</w:t>
    </w:r>
  </w:p>
  <w:p w:rsidR="00E47336" w:rsidRPr="005421D3" w:rsidRDefault="005421D3" w:rsidP="005421D3">
    <w:pPr>
      <w:pStyle w:val="a4"/>
      <w:spacing w:before="0" w:after="0"/>
      <w:rPr>
        <w:rStyle w:val="a6"/>
        <w:rFonts w:asciiTheme="minorHAnsi" w:eastAsiaTheme="minorHAnsi" w:hAnsiTheme="minorHAnsi" w:cstheme="minorBidi"/>
        <w:bCs w:val="0"/>
        <w:kern w:val="0"/>
        <w:sz w:val="22"/>
        <w:szCs w:val="22"/>
        <w:u w:val="none"/>
      </w:rPr>
    </w:pPr>
    <w:r w:rsidRPr="005421D3">
      <w:rPr>
        <w:rStyle w:val="a6"/>
        <w:rFonts w:asciiTheme="minorHAnsi" w:eastAsiaTheme="minorHAnsi" w:hAnsiTheme="minorHAnsi" w:cstheme="minorBidi"/>
        <w:bCs w:val="0"/>
        <w:kern w:val="0"/>
        <w:sz w:val="22"/>
        <w:szCs w:val="22"/>
        <w:u w:val="none"/>
      </w:rPr>
      <w:t>страхование граждан</w:t>
    </w:r>
  </w:p>
  <w:p w:rsidR="001E3012" w:rsidRDefault="001E3012" w:rsidP="005421D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26EE339A"/>
    <w:multiLevelType w:val="hybridMultilevel"/>
    <w:tmpl w:val="B3CE716E"/>
    <w:lvl w:ilvl="0" w:tplc="0120A672">
      <w:start w:val="1"/>
      <w:numFmt w:val="decimal"/>
      <w:pStyle w:val="a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0377E4"/>
    <w:rsid w:val="0000513E"/>
    <w:rsid w:val="0002177E"/>
    <w:rsid w:val="000377E4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14A6E"/>
    <w:rsid w:val="00123CF0"/>
    <w:rsid w:val="001250F0"/>
    <w:rsid w:val="001339C5"/>
    <w:rsid w:val="0015261D"/>
    <w:rsid w:val="00157E19"/>
    <w:rsid w:val="00177C83"/>
    <w:rsid w:val="00180017"/>
    <w:rsid w:val="00195FE0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4168F"/>
    <w:rsid w:val="002425E5"/>
    <w:rsid w:val="00253DF7"/>
    <w:rsid w:val="00276F1C"/>
    <w:rsid w:val="00292642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B21FD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21D3"/>
    <w:rsid w:val="005451B1"/>
    <w:rsid w:val="00555C51"/>
    <w:rsid w:val="0056337A"/>
    <w:rsid w:val="00584D9F"/>
    <w:rsid w:val="00592E3B"/>
    <w:rsid w:val="005951E4"/>
    <w:rsid w:val="005C2130"/>
    <w:rsid w:val="005C27CE"/>
    <w:rsid w:val="005D4706"/>
    <w:rsid w:val="005D691E"/>
    <w:rsid w:val="005E319F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B0204"/>
    <w:rsid w:val="008B443A"/>
    <w:rsid w:val="008C19B7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B3298"/>
    <w:rsid w:val="009D2BCB"/>
    <w:rsid w:val="009F4718"/>
    <w:rsid w:val="00A24C3E"/>
    <w:rsid w:val="00A301DE"/>
    <w:rsid w:val="00A30FE0"/>
    <w:rsid w:val="00A4320B"/>
    <w:rsid w:val="00A5601F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E3879"/>
    <w:rsid w:val="00C36A20"/>
    <w:rsid w:val="00C57643"/>
    <w:rsid w:val="00C578EC"/>
    <w:rsid w:val="00C670AD"/>
    <w:rsid w:val="00C7247B"/>
    <w:rsid w:val="00C73428"/>
    <w:rsid w:val="00C9096F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81F25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B197D"/>
    <w:rsid w:val="00EE3D3C"/>
    <w:rsid w:val="00F05493"/>
    <w:rsid w:val="00F06E4D"/>
    <w:rsid w:val="00F07506"/>
    <w:rsid w:val="00F203FA"/>
    <w:rsid w:val="00F4470F"/>
    <w:rsid w:val="00F609D6"/>
    <w:rsid w:val="00F63185"/>
    <w:rsid w:val="00F86626"/>
    <w:rsid w:val="00F93611"/>
    <w:rsid w:val="00FA0888"/>
    <w:rsid w:val="00FA21D8"/>
    <w:rsid w:val="00FA2428"/>
    <w:rsid w:val="00FB2AE8"/>
    <w:rsid w:val="00FB7B96"/>
    <w:rsid w:val="00FD047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4320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5">
    <w:name w:val="Название Знак"/>
    <w:basedOn w:val="a1"/>
    <w:link w:val="a4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6">
    <w:name w:val="Intense Reference"/>
    <w:basedOn w:val="a1"/>
    <w:uiPriority w:val="32"/>
    <w:qFormat/>
    <w:rsid w:val="008B0204"/>
    <w:rPr>
      <w:b/>
      <w:sz w:val="24"/>
      <w:u w:val="single"/>
    </w:rPr>
  </w:style>
  <w:style w:type="character" w:styleId="a7">
    <w:name w:val="Hyperlink"/>
    <w:basedOn w:val="a1"/>
    <w:uiPriority w:val="99"/>
    <w:unhideWhenUsed/>
    <w:rsid w:val="006C7459"/>
    <w:rPr>
      <w:color w:val="0000FF" w:themeColor="hyperlink"/>
      <w:u w:val="single"/>
    </w:rPr>
  </w:style>
  <w:style w:type="paragraph" w:styleId="a8">
    <w:name w:val="List Paragraph"/>
    <w:basedOn w:val="a0"/>
    <w:uiPriority w:val="34"/>
    <w:qFormat/>
    <w:rsid w:val="003E0CCA"/>
    <w:pPr>
      <w:ind w:left="720"/>
      <w:contextualSpacing/>
    </w:pPr>
  </w:style>
  <w:style w:type="table" w:styleId="a9">
    <w:name w:val="Table Grid"/>
    <w:basedOn w:val="a2"/>
    <w:uiPriority w:val="59"/>
    <w:rsid w:val="00545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F203FA"/>
  </w:style>
  <w:style w:type="paragraph" w:styleId="ac">
    <w:name w:val="footer"/>
    <w:basedOn w:val="a0"/>
    <w:link w:val="ad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F203FA"/>
  </w:style>
  <w:style w:type="paragraph" w:styleId="ae">
    <w:name w:val="Normal (Web)"/>
    <w:basedOn w:val="a0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0"/>
    <w:link w:val="af0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C56C1"/>
    <w:rPr>
      <w:rFonts w:ascii="Tahoma" w:hAnsi="Tahoma" w:cs="Tahoma"/>
      <w:sz w:val="16"/>
      <w:szCs w:val="16"/>
    </w:rPr>
  </w:style>
  <w:style w:type="paragraph" w:customStyle="1" w:styleId="a">
    <w:name w:val="Нумерованный список ИД"/>
    <w:basedOn w:val="a8"/>
    <w:qFormat/>
    <w:rsid w:val="005421D3"/>
    <w:pPr>
      <w:widowControl w:val="0"/>
      <w:numPr>
        <w:numId w:val="3"/>
      </w:numPr>
      <w:tabs>
        <w:tab w:val="left" w:pos="142"/>
      </w:tabs>
      <w:suppressAutoHyphens/>
      <w:spacing w:after="0" w:line="240" w:lineRule="auto"/>
      <w:contextualSpacing w:val="0"/>
    </w:pPr>
    <w:rPr>
      <w:rFonts w:ascii="Times New Roman" w:eastAsia="Times New Roman" w:hAnsi="Times New Roman" w:cs="Times New Roman"/>
      <w:sz w:val="20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24</cp:revision>
  <cp:lastPrinted>2017-12-12T06:31:00Z</cp:lastPrinted>
  <dcterms:created xsi:type="dcterms:W3CDTF">2014-05-29T03:18:00Z</dcterms:created>
  <dcterms:modified xsi:type="dcterms:W3CDTF">2017-12-13T08:51:00Z</dcterms:modified>
</cp:coreProperties>
</file>