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AAF" w:rsidRPr="0036206E" w:rsidRDefault="005B7AAF" w:rsidP="005B7AAF">
      <w:pPr>
        <w:widowControl w:val="0"/>
        <w:spacing w:after="0"/>
        <w:jc w:val="center"/>
        <w:rPr>
          <w:b/>
          <w:sz w:val="22"/>
          <w:szCs w:val="22"/>
        </w:rPr>
      </w:pPr>
      <w:permStart w:id="917007938" w:edGrp="everyone"/>
      <w:r>
        <w:rPr>
          <w:b/>
          <w:sz w:val="22"/>
          <w:szCs w:val="22"/>
        </w:rPr>
        <w:t>Д</w:t>
      </w:r>
      <w:r w:rsidRPr="0036206E">
        <w:rPr>
          <w:b/>
          <w:sz w:val="22"/>
          <w:szCs w:val="22"/>
        </w:rPr>
        <w:t>ОГОВОР ПОСТАВКИ  № ___</w:t>
      </w:r>
      <w:r>
        <w:rPr>
          <w:b/>
          <w:sz w:val="22"/>
          <w:szCs w:val="22"/>
        </w:rPr>
        <w:t>_______</w:t>
      </w:r>
      <w:r w:rsidRPr="0036206E">
        <w:rPr>
          <w:b/>
          <w:sz w:val="22"/>
          <w:szCs w:val="22"/>
        </w:rPr>
        <w:t>___</w:t>
      </w:r>
    </w:p>
    <w:p w:rsidR="005B7AAF" w:rsidRPr="0036206E" w:rsidRDefault="005B7AAF" w:rsidP="005B7AAF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5B7AAF" w:rsidRPr="0036206E" w:rsidRDefault="005B7AAF" w:rsidP="005B7AAF">
      <w:pPr>
        <w:widowControl w:val="0"/>
        <w:spacing w:after="0"/>
        <w:rPr>
          <w:sz w:val="22"/>
          <w:szCs w:val="22"/>
        </w:rPr>
      </w:pPr>
      <w:r w:rsidRPr="0036206E">
        <w:rPr>
          <w:sz w:val="22"/>
          <w:szCs w:val="22"/>
        </w:rPr>
        <w:t>г. Прокопьевск</w:t>
      </w:r>
      <w:r w:rsidRPr="0036206E">
        <w:rPr>
          <w:sz w:val="22"/>
          <w:szCs w:val="22"/>
        </w:rPr>
        <w:tab/>
      </w:r>
      <w:r w:rsidRPr="0036206E">
        <w:rPr>
          <w:sz w:val="22"/>
          <w:szCs w:val="22"/>
        </w:rPr>
        <w:tab/>
        <w:t xml:space="preserve">                       </w:t>
      </w:r>
      <w:r w:rsidRPr="0036206E">
        <w:rPr>
          <w:sz w:val="22"/>
          <w:szCs w:val="22"/>
        </w:rPr>
        <w:tab/>
        <w:t xml:space="preserve">      </w:t>
      </w:r>
      <w:r w:rsidRPr="0036206E">
        <w:rPr>
          <w:sz w:val="22"/>
          <w:szCs w:val="22"/>
        </w:rPr>
        <w:tab/>
        <w:t xml:space="preserve">           </w:t>
      </w:r>
      <w:r>
        <w:rPr>
          <w:sz w:val="22"/>
          <w:szCs w:val="22"/>
        </w:rPr>
        <w:t xml:space="preserve">                               </w:t>
      </w:r>
      <w:r w:rsidRPr="0036206E">
        <w:rPr>
          <w:sz w:val="22"/>
          <w:szCs w:val="22"/>
        </w:rPr>
        <w:t xml:space="preserve"> «____» ________ 20___г.</w:t>
      </w:r>
    </w:p>
    <w:p w:rsidR="005B7AAF" w:rsidRPr="0036206E" w:rsidRDefault="005B7AAF" w:rsidP="005B7AAF">
      <w:pPr>
        <w:widowControl w:val="0"/>
        <w:spacing w:after="0"/>
        <w:rPr>
          <w:sz w:val="22"/>
          <w:szCs w:val="22"/>
        </w:rPr>
      </w:pPr>
    </w:p>
    <w:p w:rsidR="005B7AAF" w:rsidRPr="00474C08" w:rsidRDefault="005B7AAF" w:rsidP="005B7AAF">
      <w:pPr>
        <w:pStyle w:val="210"/>
        <w:spacing w:line="240" w:lineRule="auto"/>
        <w:ind w:left="0" w:firstLine="708"/>
        <w:jc w:val="both"/>
        <w:rPr>
          <w:rFonts w:ascii="Times New Roman" w:hAnsi="Times New Roman"/>
          <w:sz w:val="22"/>
        </w:rPr>
      </w:pPr>
      <w:r w:rsidRPr="0036206E">
        <w:rPr>
          <w:rFonts w:ascii="Times New Roman" w:hAnsi="Times New Roman"/>
          <w:b w:val="0"/>
          <w:sz w:val="22"/>
        </w:rPr>
        <w:t>ООО «ОЭСК»,</w:t>
      </w:r>
      <w:r w:rsidRPr="0036206E">
        <w:rPr>
          <w:rFonts w:ascii="Times New Roman" w:hAnsi="Times New Roman"/>
          <w:sz w:val="22"/>
        </w:rPr>
        <w:t xml:space="preserve">  именуемая в дальнейшем </w:t>
      </w:r>
      <w:r w:rsidRPr="0036206E">
        <w:rPr>
          <w:rFonts w:ascii="Times New Roman" w:hAnsi="Times New Roman"/>
          <w:b w:val="0"/>
          <w:sz w:val="22"/>
        </w:rPr>
        <w:t>«</w:t>
      </w:r>
      <w:r>
        <w:rPr>
          <w:rFonts w:ascii="Times New Roman" w:hAnsi="Times New Roman"/>
          <w:b w:val="0"/>
          <w:sz w:val="22"/>
        </w:rPr>
        <w:t>Заказчик</w:t>
      </w:r>
      <w:r w:rsidRPr="0036206E">
        <w:rPr>
          <w:rFonts w:ascii="Times New Roman" w:hAnsi="Times New Roman"/>
          <w:b w:val="0"/>
          <w:sz w:val="22"/>
        </w:rPr>
        <w:t>»</w:t>
      </w:r>
      <w:r w:rsidRPr="0036206E">
        <w:rPr>
          <w:rFonts w:ascii="Times New Roman" w:hAnsi="Times New Roman"/>
          <w:sz w:val="22"/>
        </w:rPr>
        <w:t xml:space="preserve">, в лице </w:t>
      </w:r>
      <w:r w:rsidRPr="0036206E">
        <w:rPr>
          <w:rFonts w:ascii="Times New Roman" w:hAnsi="Times New Roman"/>
          <w:b w:val="0"/>
          <w:sz w:val="22"/>
        </w:rPr>
        <w:t>Генерального  директора Фом</w:t>
      </w:r>
      <w:r w:rsidRPr="0036206E">
        <w:rPr>
          <w:rFonts w:ascii="Times New Roman" w:hAnsi="Times New Roman"/>
          <w:b w:val="0"/>
          <w:sz w:val="22"/>
        </w:rPr>
        <w:t>и</w:t>
      </w:r>
      <w:r w:rsidRPr="0036206E">
        <w:rPr>
          <w:rFonts w:ascii="Times New Roman" w:hAnsi="Times New Roman"/>
          <w:b w:val="0"/>
          <w:sz w:val="22"/>
        </w:rPr>
        <w:t xml:space="preserve">чева Александра </w:t>
      </w:r>
      <w:r w:rsidRPr="00474C08">
        <w:rPr>
          <w:rFonts w:ascii="Times New Roman" w:hAnsi="Times New Roman"/>
          <w:b w:val="0"/>
          <w:sz w:val="22"/>
        </w:rPr>
        <w:t>Анатольевича</w:t>
      </w:r>
      <w:r w:rsidRPr="00474C08">
        <w:rPr>
          <w:rFonts w:ascii="Times New Roman" w:hAnsi="Times New Roman"/>
          <w:sz w:val="22"/>
        </w:rPr>
        <w:t xml:space="preserve">  действующего на основании </w:t>
      </w:r>
      <w:r w:rsidRPr="00474C08">
        <w:rPr>
          <w:rFonts w:ascii="Times New Roman" w:hAnsi="Times New Roman"/>
          <w:b w:val="0"/>
          <w:sz w:val="22"/>
        </w:rPr>
        <w:t>Устава</w:t>
      </w:r>
      <w:r w:rsidRPr="00474C08">
        <w:rPr>
          <w:rFonts w:ascii="Times New Roman" w:hAnsi="Times New Roman"/>
          <w:sz w:val="22"/>
        </w:rPr>
        <w:t xml:space="preserve">, с одной стороны, и </w:t>
      </w:r>
      <w:r w:rsidRPr="00474C08">
        <w:rPr>
          <w:rFonts w:ascii="Times New Roman" w:hAnsi="Times New Roman"/>
          <w:b w:val="0"/>
          <w:sz w:val="22"/>
        </w:rPr>
        <w:t>_____________________________________</w:t>
      </w:r>
      <w:r w:rsidRPr="00474C08">
        <w:rPr>
          <w:rFonts w:ascii="Times New Roman" w:hAnsi="Times New Roman"/>
          <w:sz w:val="22"/>
        </w:rPr>
        <w:t xml:space="preserve"> именуемое в дальнейшем </w:t>
      </w:r>
      <w:r w:rsidRPr="00474C08">
        <w:rPr>
          <w:rFonts w:ascii="Times New Roman" w:hAnsi="Times New Roman"/>
          <w:b w:val="0"/>
          <w:sz w:val="22"/>
        </w:rPr>
        <w:t>«Поставщик»</w:t>
      </w:r>
      <w:r w:rsidRPr="00474C08">
        <w:rPr>
          <w:rFonts w:ascii="Times New Roman" w:hAnsi="Times New Roman"/>
          <w:sz w:val="22"/>
        </w:rPr>
        <w:t xml:space="preserve"> в лице </w:t>
      </w:r>
      <w:r w:rsidRPr="00474C08">
        <w:rPr>
          <w:rFonts w:ascii="Times New Roman" w:hAnsi="Times New Roman"/>
          <w:b w:val="0"/>
          <w:sz w:val="22"/>
        </w:rPr>
        <w:t>_____________________________________</w:t>
      </w:r>
      <w:r w:rsidRPr="00474C08">
        <w:rPr>
          <w:rFonts w:ascii="Times New Roman" w:hAnsi="Times New Roman"/>
          <w:sz w:val="22"/>
        </w:rPr>
        <w:t xml:space="preserve"> </w:t>
      </w:r>
      <w:r w:rsidRPr="00474C08">
        <w:rPr>
          <w:rFonts w:ascii="Times New Roman" w:hAnsi="Times New Roman"/>
          <w:b w:val="0"/>
          <w:sz w:val="22"/>
        </w:rPr>
        <w:t>действующего на основании</w:t>
      </w:r>
      <w:r w:rsidRPr="00474C08">
        <w:rPr>
          <w:rFonts w:ascii="Times New Roman" w:hAnsi="Times New Roman"/>
          <w:sz w:val="22"/>
        </w:rPr>
        <w:t xml:space="preserve"> ________________ </w:t>
      </w:r>
      <w:r w:rsidRPr="00474C08">
        <w:rPr>
          <w:rFonts w:ascii="Times New Roman" w:hAnsi="Times New Roman"/>
          <w:b w:val="0"/>
          <w:sz w:val="22"/>
        </w:rPr>
        <w:t>с другой стороны</w:t>
      </w:r>
      <w:r w:rsidRPr="00474C08">
        <w:rPr>
          <w:rFonts w:ascii="Times New Roman" w:hAnsi="Times New Roman"/>
          <w:sz w:val="22"/>
        </w:rPr>
        <w:t>, заключили настоящий договор о нижеследующем.</w:t>
      </w:r>
    </w:p>
    <w:p w:rsidR="005B7AAF" w:rsidRPr="00474C08" w:rsidRDefault="005B7AAF" w:rsidP="005B7AAF">
      <w:pPr>
        <w:pStyle w:val="210"/>
        <w:spacing w:line="240" w:lineRule="auto"/>
        <w:ind w:left="0"/>
        <w:rPr>
          <w:rFonts w:ascii="Times New Roman" w:hAnsi="Times New Roman"/>
          <w:sz w:val="22"/>
        </w:rPr>
      </w:pPr>
    </w:p>
    <w:p w:rsidR="005B7AAF" w:rsidRPr="00474C08" w:rsidRDefault="005B7AAF" w:rsidP="005B7AAF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474C08">
        <w:rPr>
          <w:b/>
          <w:sz w:val="22"/>
          <w:szCs w:val="22"/>
        </w:rPr>
        <w:t>Предмет договора</w:t>
      </w:r>
    </w:p>
    <w:p w:rsidR="005B7AAF" w:rsidRPr="0036206E" w:rsidRDefault="005B7AAF" w:rsidP="005B7AAF">
      <w:pPr>
        <w:pStyle w:val="3"/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bookmarkStart w:id="0" w:name="OLE_LINK1"/>
      <w:r w:rsidRPr="0036206E">
        <w:rPr>
          <w:sz w:val="22"/>
          <w:szCs w:val="22"/>
        </w:rPr>
        <w:t xml:space="preserve">Поставщик обязуется поставить </w:t>
      </w:r>
      <w:r>
        <w:rPr>
          <w:sz w:val="22"/>
          <w:szCs w:val="22"/>
        </w:rPr>
        <w:t>Товар</w:t>
      </w:r>
      <w:r w:rsidRPr="0036206E">
        <w:rPr>
          <w:sz w:val="22"/>
          <w:szCs w:val="22"/>
        </w:rPr>
        <w:t xml:space="preserve">, а </w:t>
      </w: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– принять и оплатить </w:t>
      </w:r>
      <w:r>
        <w:rPr>
          <w:sz w:val="22"/>
          <w:szCs w:val="22"/>
        </w:rPr>
        <w:t>Товар</w:t>
      </w:r>
      <w:r w:rsidRPr="0036206E">
        <w:rPr>
          <w:sz w:val="22"/>
          <w:szCs w:val="22"/>
        </w:rPr>
        <w:t xml:space="preserve"> согласно спец</w:t>
      </w:r>
      <w:r w:rsidRPr="0036206E">
        <w:rPr>
          <w:sz w:val="22"/>
          <w:szCs w:val="22"/>
        </w:rPr>
        <w:t>и</w:t>
      </w:r>
      <w:r w:rsidRPr="0036206E">
        <w:rPr>
          <w:sz w:val="22"/>
          <w:szCs w:val="22"/>
        </w:rPr>
        <w:t xml:space="preserve">фикации к договору </w:t>
      </w:r>
      <w:r w:rsidRPr="0036206E">
        <w:rPr>
          <w:b/>
          <w:sz w:val="22"/>
          <w:szCs w:val="22"/>
        </w:rPr>
        <w:t>№__</w:t>
      </w:r>
      <w:r>
        <w:rPr>
          <w:b/>
          <w:sz w:val="22"/>
          <w:szCs w:val="22"/>
        </w:rPr>
        <w:t>________</w:t>
      </w:r>
      <w:r w:rsidRPr="0036206E">
        <w:rPr>
          <w:b/>
          <w:sz w:val="22"/>
          <w:szCs w:val="22"/>
        </w:rPr>
        <w:t>__</w:t>
      </w:r>
      <w:r>
        <w:rPr>
          <w:b/>
          <w:sz w:val="22"/>
          <w:szCs w:val="22"/>
        </w:rPr>
        <w:t xml:space="preserve"> </w:t>
      </w:r>
      <w:r w:rsidRPr="0036206E">
        <w:rPr>
          <w:b/>
          <w:sz w:val="22"/>
          <w:szCs w:val="22"/>
        </w:rPr>
        <w:t>от «___»_____</w:t>
      </w:r>
      <w:r>
        <w:rPr>
          <w:b/>
          <w:sz w:val="22"/>
          <w:szCs w:val="22"/>
        </w:rPr>
        <w:t>_____</w:t>
      </w:r>
      <w:r w:rsidRPr="0036206E">
        <w:rPr>
          <w:b/>
          <w:sz w:val="22"/>
          <w:szCs w:val="22"/>
        </w:rPr>
        <w:t>__20___ г</w:t>
      </w:r>
      <w:r w:rsidRPr="0036206E">
        <w:rPr>
          <w:sz w:val="22"/>
          <w:szCs w:val="22"/>
        </w:rPr>
        <w:t>, которая являются неотъемлемой частью настоящего договора.</w:t>
      </w:r>
    </w:p>
    <w:p w:rsidR="005B7AAF" w:rsidRPr="0036206E" w:rsidRDefault="005B7AAF" w:rsidP="005B7AAF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Спецификация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="005B7AAF" w:rsidRPr="0036206E" w:rsidRDefault="005B7AAF" w:rsidP="005B7AAF">
      <w:pPr>
        <w:widowControl w:val="0"/>
        <w:spacing w:after="0"/>
        <w:rPr>
          <w:sz w:val="22"/>
          <w:szCs w:val="22"/>
        </w:rPr>
      </w:pPr>
    </w:p>
    <w:bookmarkEnd w:id="0"/>
    <w:p w:rsidR="005B7AAF" w:rsidRPr="0036206E" w:rsidRDefault="005B7AAF" w:rsidP="005B7AAF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Сумма договора и условия оплаты</w:t>
      </w:r>
    </w:p>
    <w:p w:rsidR="005B7AAF" w:rsidRPr="0036206E" w:rsidRDefault="005B7AAF" w:rsidP="005B7AAF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Сумма договора составляет </w:t>
      </w:r>
      <w:r>
        <w:rPr>
          <w:b/>
          <w:sz w:val="22"/>
          <w:szCs w:val="22"/>
        </w:rPr>
        <w:t>_________________</w:t>
      </w:r>
      <w:r w:rsidRPr="0036206E">
        <w:rPr>
          <w:b/>
          <w:sz w:val="22"/>
          <w:szCs w:val="22"/>
        </w:rPr>
        <w:t xml:space="preserve"> с НДС</w:t>
      </w:r>
      <w:proofErr w:type="gramStart"/>
      <w:r w:rsidRPr="0036206E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>______________</w:t>
      </w:r>
      <w:r w:rsidRPr="0036206E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</w:t>
      </w:r>
      <w:proofErr w:type="gramEnd"/>
      <w:r>
        <w:rPr>
          <w:b/>
          <w:sz w:val="22"/>
          <w:szCs w:val="22"/>
        </w:rPr>
        <w:t>рубль _____ копеек с НДС</w:t>
      </w:r>
      <w:r w:rsidRPr="0036206E">
        <w:rPr>
          <w:sz w:val="22"/>
          <w:szCs w:val="22"/>
        </w:rPr>
        <w:t>.</w:t>
      </w:r>
    </w:p>
    <w:p w:rsidR="005B7AAF" w:rsidRPr="0036206E" w:rsidRDefault="005B7AAF" w:rsidP="005B7AAF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производит оплату продукции безналичным платежом, согласно срокам и условиям, ог</w:t>
      </w:r>
      <w:r w:rsidRPr="0036206E">
        <w:rPr>
          <w:sz w:val="22"/>
          <w:szCs w:val="22"/>
        </w:rPr>
        <w:t>о</w:t>
      </w:r>
      <w:r w:rsidRPr="0036206E">
        <w:rPr>
          <w:sz w:val="22"/>
          <w:szCs w:val="22"/>
        </w:rPr>
        <w:t xml:space="preserve">воренным в спецификациях (приложениях) и выставляемых счетах на оплату. </w:t>
      </w:r>
    </w:p>
    <w:p w:rsidR="005B7AAF" w:rsidRPr="0036206E" w:rsidRDefault="005B7AAF" w:rsidP="005B7AAF">
      <w:pPr>
        <w:widowControl w:val="0"/>
        <w:spacing w:after="0"/>
        <w:rPr>
          <w:sz w:val="22"/>
          <w:szCs w:val="22"/>
        </w:rPr>
      </w:pPr>
    </w:p>
    <w:p w:rsidR="005B7AAF" w:rsidRPr="0036206E" w:rsidRDefault="005B7AAF" w:rsidP="005B7AAF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Условия поставки и передачи продукции</w:t>
      </w:r>
    </w:p>
    <w:p w:rsidR="005B7AAF" w:rsidRPr="0036206E" w:rsidRDefault="005B7AAF" w:rsidP="005B7AAF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Передача продукции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 осуществляется на основании и в сроки, указанной в специфик</w:t>
      </w:r>
      <w:r w:rsidRPr="0036206E">
        <w:rPr>
          <w:sz w:val="22"/>
          <w:szCs w:val="22"/>
        </w:rPr>
        <w:t>а</w:t>
      </w:r>
      <w:r w:rsidRPr="0036206E">
        <w:rPr>
          <w:sz w:val="22"/>
          <w:szCs w:val="22"/>
        </w:rPr>
        <w:t xml:space="preserve">ции. </w:t>
      </w:r>
    </w:p>
    <w:p w:rsidR="005B7AAF" w:rsidRPr="0036206E" w:rsidRDefault="005B7AAF" w:rsidP="005B7AAF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Приемка Товара производится </w:t>
      </w:r>
      <w:r>
        <w:rPr>
          <w:sz w:val="22"/>
          <w:szCs w:val="22"/>
        </w:rPr>
        <w:t>Заказчиком</w:t>
      </w:r>
      <w:r w:rsidRPr="0036206E">
        <w:rPr>
          <w:sz w:val="22"/>
          <w:szCs w:val="22"/>
        </w:rPr>
        <w:t xml:space="preserve"> по количеству,  качеству  и  ассортименту. После заве</w:t>
      </w:r>
      <w:r w:rsidRPr="0036206E">
        <w:rPr>
          <w:sz w:val="22"/>
          <w:szCs w:val="22"/>
        </w:rPr>
        <w:t>р</w:t>
      </w:r>
      <w:r w:rsidRPr="0036206E">
        <w:rPr>
          <w:sz w:val="22"/>
          <w:szCs w:val="22"/>
        </w:rPr>
        <w:t xml:space="preserve">шения приемки товара </w:t>
      </w: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подписывает соответствующие документы (накладную, счет-фактуру и т.д.), которые являются неотъемлемой частью настоящего Договора. </w:t>
      </w:r>
    </w:p>
    <w:p w:rsidR="005B7AAF" w:rsidRPr="0036206E" w:rsidRDefault="005B7AAF" w:rsidP="005B7AAF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Доставка Товара до склада Покупателя осуществляется за счет Поставщика.</w:t>
      </w:r>
    </w:p>
    <w:p w:rsidR="005B7AAF" w:rsidRPr="0036206E" w:rsidRDefault="005B7AAF" w:rsidP="005B7AAF">
      <w:pPr>
        <w:widowControl w:val="0"/>
        <w:spacing w:after="0"/>
        <w:rPr>
          <w:sz w:val="22"/>
          <w:szCs w:val="22"/>
        </w:rPr>
      </w:pPr>
    </w:p>
    <w:p w:rsidR="005B7AAF" w:rsidRPr="0036206E" w:rsidRDefault="005B7AAF" w:rsidP="005B7AAF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Качество продукции и гарантийные обязательства</w:t>
      </w:r>
    </w:p>
    <w:p w:rsidR="005B7AAF" w:rsidRPr="0036206E" w:rsidRDefault="005B7AAF" w:rsidP="005B7AAF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Продукция должна быть выпущена не </w:t>
      </w:r>
      <w:r>
        <w:rPr>
          <w:sz w:val="22"/>
          <w:szCs w:val="22"/>
        </w:rPr>
        <w:t>позднее 201</w:t>
      </w:r>
      <w:r>
        <w:rPr>
          <w:sz w:val="22"/>
          <w:szCs w:val="22"/>
        </w:rPr>
        <w:t>7</w:t>
      </w:r>
      <w:r>
        <w:rPr>
          <w:sz w:val="22"/>
          <w:szCs w:val="22"/>
        </w:rPr>
        <w:t xml:space="preserve"> года</w:t>
      </w:r>
      <w:r w:rsidRPr="0036206E">
        <w:rPr>
          <w:sz w:val="22"/>
          <w:szCs w:val="22"/>
        </w:rPr>
        <w:t xml:space="preserve"> на момент отгрузки. К каждой единице продукции должен быть приложен паспорт,  инструкция по эксплуатации (на партию),  копия сертиф</w:t>
      </w:r>
      <w:r w:rsidRPr="0036206E">
        <w:rPr>
          <w:sz w:val="22"/>
          <w:szCs w:val="22"/>
        </w:rPr>
        <w:t>и</w:t>
      </w:r>
      <w:r w:rsidRPr="0036206E">
        <w:rPr>
          <w:sz w:val="22"/>
          <w:szCs w:val="22"/>
        </w:rPr>
        <w:t>ката/декларации соответствия (на партию). Вся документация прилагается на русском языке.</w:t>
      </w:r>
    </w:p>
    <w:p w:rsidR="005B7AAF" w:rsidRPr="0036206E" w:rsidRDefault="005B7AAF" w:rsidP="005B7AAF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>, а если гара</w:t>
      </w:r>
      <w:r w:rsidRPr="0036206E">
        <w:rPr>
          <w:sz w:val="22"/>
          <w:szCs w:val="22"/>
        </w:rPr>
        <w:t>н</w:t>
      </w:r>
      <w:r w:rsidRPr="0036206E">
        <w:rPr>
          <w:sz w:val="22"/>
          <w:szCs w:val="22"/>
        </w:rPr>
        <w:t>тийный срок не указан, то в течение 12 месяцев.</w:t>
      </w:r>
    </w:p>
    <w:p w:rsidR="005B7AAF" w:rsidRPr="0036206E" w:rsidRDefault="005B7AAF" w:rsidP="005B7AAF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Поставщик в течение гарантийного срока обязан, по требованию </w:t>
      </w:r>
      <w:r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>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</w:t>
      </w:r>
      <w:r w:rsidRPr="0036206E">
        <w:rPr>
          <w:sz w:val="22"/>
          <w:szCs w:val="22"/>
        </w:rPr>
        <w:t>о</w:t>
      </w:r>
      <w:r w:rsidRPr="0036206E">
        <w:rPr>
          <w:sz w:val="22"/>
          <w:szCs w:val="22"/>
        </w:rPr>
        <w:t xml:space="preserve">ставщик обязан принять от </w:t>
      </w:r>
      <w:r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 xml:space="preserve"> возвращенную некачественную продукцию с оплатой её стоим</w:t>
      </w:r>
      <w:r w:rsidRPr="0036206E">
        <w:rPr>
          <w:sz w:val="22"/>
          <w:szCs w:val="22"/>
        </w:rPr>
        <w:t>о</w:t>
      </w:r>
      <w:r w:rsidRPr="0036206E">
        <w:rPr>
          <w:sz w:val="22"/>
          <w:szCs w:val="22"/>
        </w:rPr>
        <w:t>сти. Возвращаемая продукция должна быть полностью комплектной, иметь паспорт и инструкции по эксплуатации.</w:t>
      </w:r>
    </w:p>
    <w:p w:rsidR="005B7AAF" w:rsidRPr="0036206E" w:rsidRDefault="005B7AAF" w:rsidP="005B7AAF">
      <w:pPr>
        <w:widowControl w:val="0"/>
        <w:spacing w:after="0"/>
        <w:rPr>
          <w:sz w:val="22"/>
          <w:szCs w:val="22"/>
        </w:rPr>
      </w:pPr>
    </w:p>
    <w:p w:rsidR="005B7AAF" w:rsidRPr="0036206E" w:rsidRDefault="005B7AAF" w:rsidP="005B7AAF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Имущественная ответственность</w:t>
      </w:r>
    </w:p>
    <w:p w:rsidR="005B7AAF" w:rsidRPr="0036206E" w:rsidRDefault="005B7AAF" w:rsidP="005B7AAF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="005B7AAF" w:rsidRPr="0036206E" w:rsidRDefault="005B7AAF" w:rsidP="005B7AAF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Право собственности на приобретаемую продукцию переходит в момент передачи продукции от транспортной компании к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, либо от Поставщика к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>.</w:t>
      </w:r>
    </w:p>
    <w:p w:rsidR="005B7AAF" w:rsidRPr="0036206E" w:rsidRDefault="005B7AAF" w:rsidP="005B7AAF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t>В случае просрочки поставки товара, Поставщик уплачивает Покупателю пени в размере 0,1% (о</w:t>
      </w:r>
      <w:r w:rsidRPr="0036206E">
        <w:rPr>
          <w:color w:val="000000"/>
          <w:sz w:val="22"/>
          <w:szCs w:val="22"/>
        </w:rPr>
        <w:t>д</w:t>
      </w:r>
      <w:r w:rsidRPr="0036206E">
        <w:rPr>
          <w:color w:val="000000"/>
          <w:sz w:val="22"/>
          <w:szCs w:val="22"/>
        </w:rPr>
        <w:t>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="005B7AAF" w:rsidRPr="0036206E" w:rsidRDefault="005B7AAF" w:rsidP="005B7AAF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t xml:space="preserve">В случае просрочки оплаты товара, </w:t>
      </w:r>
      <w:r>
        <w:rPr>
          <w:color w:val="000000"/>
          <w:sz w:val="22"/>
          <w:szCs w:val="22"/>
        </w:rPr>
        <w:t>Заказчик</w:t>
      </w:r>
      <w:r w:rsidRPr="0036206E">
        <w:rPr>
          <w:color w:val="000000"/>
          <w:sz w:val="22"/>
          <w:szCs w:val="22"/>
        </w:rPr>
        <w:t xml:space="preserve"> уплачивает Поставщику пени в размере 0,1% (одна десятая процента) от суммы неоплаченного Заказа за каждый день просрочки, но не более 10% от сто</w:t>
      </w:r>
      <w:r w:rsidRPr="0036206E">
        <w:rPr>
          <w:color w:val="000000"/>
          <w:sz w:val="22"/>
          <w:szCs w:val="22"/>
        </w:rPr>
        <w:t>и</w:t>
      </w:r>
      <w:r w:rsidRPr="0036206E">
        <w:rPr>
          <w:color w:val="000000"/>
          <w:sz w:val="22"/>
          <w:szCs w:val="22"/>
        </w:rPr>
        <w:t>мости неоплаченного товара.</w:t>
      </w:r>
    </w:p>
    <w:p w:rsidR="005B7AAF" w:rsidRDefault="005B7AAF" w:rsidP="005B7AAF">
      <w:pPr>
        <w:widowControl w:val="0"/>
        <w:spacing w:after="0"/>
        <w:rPr>
          <w:sz w:val="22"/>
          <w:szCs w:val="22"/>
        </w:rPr>
      </w:pPr>
    </w:p>
    <w:p w:rsidR="005B7AAF" w:rsidRPr="0036206E" w:rsidRDefault="005B7AAF" w:rsidP="005B7AAF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Рассмотрение споров</w:t>
      </w:r>
    </w:p>
    <w:p w:rsidR="005B7AAF" w:rsidRPr="0036206E" w:rsidRDefault="005B7AAF" w:rsidP="005B7AAF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Все споры и разногласия, которые могут возникнуть при выполнении настоящего договора разр</w:t>
      </w:r>
      <w:r w:rsidRPr="0036206E">
        <w:rPr>
          <w:sz w:val="22"/>
          <w:szCs w:val="22"/>
        </w:rPr>
        <w:t>е</w:t>
      </w:r>
      <w:r w:rsidRPr="0036206E">
        <w:rPr>
          <w:sz w:val="22"/>
          <w:szCs w:val="22"/>
        </w:rPr>
        <w:t>шаются, по возможности, путем переговоров между сторонами.</w:t>
      </w:r>
    </w:p>
    <w:p w:rsidR="005B7AAF" w:rsidRPr="0036206E" w:rsidRDefault="005B7AAF" w:rsidP="005B7AAF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lastRenderedPageBreak/>
        <w:t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касающиеся его выполнения, нарушения, прекращения или действительности, подлежат разрешению в соответствии с де</w:t>
      </w:r>
      <w:r w:rsidRPr="0036206E">
        <w:rPr>
          <w:sz w:val="22"/>
          <w:szCs w:val="22"/>
        </w:rPr>
        <w:t>й</w:t>
      </w:r>
      <w:r w:rsidRPr="0036206E">
        <w:rPr>
          <w:sz w:val="22"/>
          <w:szCs w:val="22"/>
        </w:rPr>
        <w:t>ствующим законодательством.</w:t>
      </w:r>
    </w:p>
    <w:p w:rsidR="005B7AAF" w:rsidRPr="0036206E" w:rsidRDefault="005B7AAF" w:rsidP="005B7AAF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Форс-мажор</w:t>
      </w:r>
    </w:p>
    <w:p w:rsidR="005B7AAF" w:rsidRPr="0036206E" w:rsidRDefault="005B7AAF" w:rsidP="005B7AAF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="005B7AAF" w:rsidRPr="0036206E" w:rsidRDefault="005B7AAF" w:rsidP="005B7AAF">
      <w:pPr>
        <w:widowControl w:val="0"/>
        <w:numPr>
          <w:ilvl w:val="1"/>
          <w:numId w:val="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left="0" w:firstLine="0"/>
        <w:rPr>
          <w:spacing w:val="-10"/>
          <w:sz w:val="22"/>
          <w:szCs w:val="22"/>
        </w:rPr>
      </w:pPr>
      <w:r w:rsidRPr="0036206E">
        <w:rPr>
          <w:sz w:val="22"/>
          <w:szCs w:val="22"/>
        </w:rPr>
        <w:t>Сторона, которая подверглась воздействию непреодолимой силы, должна в течение 5 дней увед</w:t>
      </w:r>
      <w:r w:rsidRPr="0036206E">
        <w:rPr>
          <w:sz w:val="22"/>
          <w:szCs w:val="22"/>
        </w:rPr>
        <w:t>о</w:t>
      </w:r>
      <w:r w:rsidRPr="0036206E">
        <w:rPr>
          <w:sz w:val="22"/>
          <w:szCs w:val="22"/>
        </w:rPr>
        <w:t xml:space="preserve">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</w:t>
      </w:r>
      <w:r w:rsidRPr="0036206E">
        <w:rPr>
          <w:spacing w:val="-1"/>
          <w:sz w:val="22"/>
          <w:szCs w:val="22"/>
        </w:rPr>
        <w:t xml:space="preserve">с приложением  соответствующих </w:t>
      </w:r>
      <w:r w:rsidRPr="0036206E">
        <w:rPr>
          <w:spacing w:val="-2"/>
          <w:sz w:val="22"/>
          <w:szCs w:val="22"/>
        </w:rPr>
        <w:t>подтверждающих документов компетентных органов.</w:t>
      </w:r>
    </w:p>
    <w:p w:rsidR="005B7AAF" w:rsidRPr="0036206E" w:rsidRDefault="005B7AAF" w:rsidP="005B7AAF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Во время действия непреодолимой силы и других обстоятельств, которые освобождают от отве</w:t>
      </w:r>
      <w:r w:rsidRPr="0036206E">
        <w:rPr>
          <w:sz w:val="22"/>
          <w:szCs w:val="22"/>
        </w:rPr>
        <w:t>т</w:t>
      </w:r>
      <w:r w:rsidRPr="0036206E">
        <w:rPr>
          <w:sz w:val="22"/>
          <w:szCs w:val="22"/>
        </w:rPr>
        <w:t>ственности, исполнение обязатель</w:t>
      </w:r>
      <w:proofErr w:type="gramStart"/>
      <w:r w:rsidRPr="0036206E">
        <w:rPr>
          <w:sz w:val="22"/>
          <w:szCs w:val="22"/>
        </w:rPr>
        <w:t>ств ст</w:t>
      </w:r>
      <w:proofErr w:type="gramEnd"/>
      <w:r w:rsidRPr="0036206E">
        <w:rPr>
          <w:sz w:val="22"/>
          <w:szCs w:val="22"/>
        </w:rPr>
        <w:t>ороной приостанавливается, санкции за неисполнение догово</w:t>
      </w:r>
      <w:r w:rsidRPr="0036206E">
        <w:rPr>
          <w:sz w:val="22"/>
          <w:szCs w:val="22"/>
        </w:rPr>
        <w:t>р</w:t>
      </w:r>
      <w:r w:rsidRPr="0036206E">
        <w:rPr>
          <w:sz w:val="22"/>
          <w:szCs w:val="22"/>
        </w:rPr>
        <w:t>ных обязательств не применяются.</w:t>
      </w:r>
    </w:p>
    <w:p w:rsidR="005B7AAF" w:rsidRPr="0036206E" w:rsidRDefault="005B7AAF" w:rsidP="005B7AAF">
      <w:pPr>
        <w:widowControl w:val="0"/>
        <w:spacing w:after="0"/>
        <w:rPr>
          <w:sz w:val="22"/>
          <w:szCs w:val="22"/>
        </w:rPr>
      </w:pPr>
    </w:p>
    <w:p w:rsidR="005B7AAF" w:rsidRPr="0036206E" w:rsidRDefault="005B7AAF" w:rsidP="005B7AAF">
      <w:pPr>
        <w:widowControl w:val="0"/>
        <w:numPr>
          <w:ilvl w:val="0"/>
          <w:numId w:val="1"/>
        </w:numPr>
        <w:tabs>
          <w:tab w:val="clear" w:pos="360"/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Срок действия договора</w:t>
      </w:r>
    </w:p>
    <w:p w:rsidR="005B7AAF" w:rsidRPr="0036206E" w:rsidRDefault="005B7AAF" w:rsidP="005B7AAF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Договор вступает в силу с момента его подписания и действует до </w:t>
      </w:r>
      <w:r>
        <w:rPr>
          <w:sz w:val="22"/>
          <w:szCs w:val="22"/>
        </w:rPr>
        <w:t>09</w:t>
      </w:r>
      <w:r w:rsidRPr="0036206E">
        <w:rPr>
          <w:sz w:val="22"/>
          <w:szCs w:val="22"/>
        </w:rPr>
        <w:t xml:space="preserve"> </w:t>
      </w:r>
      <w:r>
        <w:rPr>
          <w:sz w:val="22"/>
          <w:szCs w:val="22"/>
        </w:rPr>
        <w:t>октября</w:t>
      </w:r>
      <w:r w:rsidRPr="0036206E">
        <w:rPr>
          <w:sz w:val="22"/>
          <w:szCs w:val="22"/>
        </w:rPr>
        <w:t xml:space="preserve"> 201</w:t>
      </w:r>
      <w:r>
        <w:rPr>
          <w:sz w:val="22"/>
          <w:szCs w:val="22"/>
        </w:rPr>
        <w:t>8</w:t>
      </w:r>
      <w:r w:rsidRPr="0036206E">
        <w:rPr>
          <w:sz w:val="22"/>
          <w:szCs w:val="22"/>
        </w:rPr>
        <w:t xml:space="preserve"> г.</w:t>
      </w:r>
    </w:p>
    <w:p w:rsidR="005B7AAF" w:rsidRPr="0036206E" w:rsidRDefault="005B7AAF" w:rsidP="005B7AAF">
      <w:pPr>
        <w:widowControl w:val="0"/>
        <w:spacing w:after="0"/>
        <w:rPr>
          <w:sz w:val="22"/>
          <w:szCs w:val="22"/>
        </w:rPr>
      </w:pPr>
    </w:p>
    <w:p w:rsidR="005B7AAF" w:rsidRPr="0036206E" w:rsidRDefault="005B7AAF" w:rsidP="005B7AAF">
      <w:pPr>
        <w:widowControl w:val="0"/>
        <w:numPr>
          <w:ilvl w:val="0"/>
          <w:numId w:val="1"/>
        </w:numPr>
        <w:tabs>
          <w:tab w:val="clear" w:pos="360"/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Прочие условия</w:t>
      </w:r>
    </w:p>
    <w:p w:rsidR="005B7AAF" w:rsidRPr="0036206E" w:rsidRDefault="005B7AAF" w:rsidP="005B7AAF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Договор составлен в двух экземплярах, имеющих равную юридическую силу.</w:t>
      </w:r>
    </w:p>
    <w:p w:rsidR="005B7AAF" w:rsidRPr="0036206E" w:rsidRDefault="005B7AAF" w:rsidP="005B7AAF">
      <w:pPr>
        <w:widowControl w:val="0"/>
        <w:numPr>
          <w:ilvl w:val="1"/>
          <w:numId w:val="1"/>
        </w:numPr>
        <w:shd w:val="clear" w:color="auto" w:fill="FFFFFF"/>
        <w:tabs>
          <w:tab w:val="clear" w:pos="432"/>
          <w:tab w:val="left" w:pos="426"/>
          <w:tab w:val="left" w:pos="1090"/>
        </w:tabs>
        <w:autoSpaceDE w:val="0"/>
        <w:autoSpaceDN w:val="0"/>
        <w:adjustRightInd w:val="0"/>
        <w:spacing w:after="0"/>
        <w:ind w:left="0" w:firstLine="0"/>
        <w:rPr>
          <w:spacing w:val="-9"/>
          <w:sz w:val="22"/>
          <w:szCs w:val="22"/>
        </w:rPr>
      </w:pPr>
      <w:r w:rsidRPr="0036206E">
        <w:rPr>
          <w:spacing w:val="-1"/>
          <w:sz w:val="22"/>
          <w:szCs w:val="22"/>
        </w:rPr>
        <w:t xml:space="preserve">Документы, являющиеся частью договора, переданные посредством факсимильной связи или электронной почты, имеют </w:t>
      </w:r>
      <w:r w:rsidRPr="0036206E">
        <w:rPr>
          <w:spacing w:val="-2"/>
          <w:sz w:val="22"/>
          <w:szCs w:val="22"/>
        </w:rPr>
        <w:t xml:space="preserve">юридическую силу и принимаются сторонами как оригиналы, при условии обязательной отправки оригиналов </w:t>
      </w:r>
      <w:r w:rsidRPr="0036206E">
        <w:rPr>
          <w:spacing w:val="-1"/>
          <w:sz w:val="22"/>
          <w:szCs w:val="22"/>
        </w:rPr>
        <w:t>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</w:t>
      </w:r>
      <w:r w:rsidRPr="0036206E">
        <w:rPr>
          <w:spacing w:val="-1"/>
          <w:sz w:val="22"/>
          <w:szCs w:val="22"/>
        </w:rPr>
        <w:t>е</w:t>
      </w:r>
      <w:r w:rsidRPr="0036206E">
        <w:rPr>
          <w:spacing w:val="-1"/>
          <w:sz w:val="22"/>
          <w:szCs w:val="22"/>
        </w:rPr>
        <w:t xml:space="preserve">ны документы, имеет право приостановить выполнение договора до получения соответствующих </w:t>
      </w:r>
      <w:r w:rsidRPr="0036206E">
        <w:rPr>
          <w:spacing w:val="-2"/>
          <w:sz w:val="22"/>
          <w:szCs w:val="22"/>
        </w:rPr>
        <w:t>ориг</w:t>
      </w:r>
      <w:r w:rsidRPr="0036206E">
        <w:rPr>
          <w:spacing w:val="-2"/>
          <w:sz w:val="22"/>
          <w:szCs w:val="22"/>
        </w:rPr>
        <w:t>и</w:t>
      </w:r>
      <w:r w:rsidRPr="0036206E">
        <w:rPr>
          <w:spacing w:val="-2"/>
          <w:sz w:val="22"/>
          <w:szCs w:val="22"/>
        </w:rPr>
        <w:t>налов документов.</w:t>
      </w:r>
    </w:p>
    <w:p w:rsidR="005B7AAF" w:rsidRPr="0036206E" w:rsidRDefault="005B7AAF" w:rsidP="005B7AAF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Стороны обязаны сообщать друг другу об изменении своих реквизитов в двухдневный срок.</w:t>
      </w:r>
    </w:p>
    <w:p w:rsidR="005B7AAF" w:rsidRPr="0036206E" w:rsidRDefault="005B7AAF" w:rsidP="005B7AAF">
      <w:pPr>
        <w:widowControl w:val="0"/>
        <w:spacing w:after="0"/>
        <w:rPr>
          <w:sz w:val="22"/>
          <w:szCs w:val="22"/>
        </w:rPr>
      </w:pPr>
    </w:p>
    <w:p w:rsidR="005B7AAF" w:rsidRPr="0036206E" w:rsidRDefault="005B7AAF" w:rsidP="005B7AAF">
      <w:pPr>
        <w:widowControl w:val="0"/>
        <w:numPr>
          <w:ilvl w:val="0"/>
          <w:numId w:val="1"/>
        </w:numPr>
        <w:tabs>
          <w:tab w:val="clear" w:pos="360"/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5B7AAF" w:rsidRPr="0036206E" w:rsidTr="005778AC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5B7AAF" w:rsidRPr="0036206E" w:rsidRDefault="005B7AAF" w:rsidP="005778AC">
            <w:pPr>
              <w:widowControl w:val="0"/>
              <w:spacing w:after="0"/>
              <w:jc w:val="center"/>
              <w:rPr>
                <w:lang w:eastAsia="ar-SA"/>
              </w:rPr>
            </w:pPr>
            <w:r w:rsidRPr="0036206E">
              <w:rPr>
                <w:b/>
                <w:sz w:val="22"/>
                <w:szCs w:val="22"/>
              </w:rPr>
              <w:t>ПОСТАВЩИК</w:t>
            </w:r>
            <w:r w:rsidRPr="0036206E">
              <w:rPr>
                <w:sz w:val="22"/>
                <w:szCs w:val="22"/>
              </w:rPr>
              <w:t>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5B7AAF" w:rsidRPr="0036206E" w:rsidRDefault="005B7AAF" w:rsidP="005778AC">
            <w:pPr>
              <w:widowControl w:val="0"/>
              <w:spacing w:after="0"/>
              <w:jc w:val="center"/>
              <w:rPr>
                <w:lang w:eastAsia="ar-SA"/>
              </w:rPr>
            </w:pPr>
            <w:r w:rsidRPr="0036206E">
              <w:rPr>
                <w:b/>
                <w:sz w:val="22"/>
                <w:szCs w:val="22"/>
              </w:rPr>
              <w:t>ПОКУПАТЕЛЬ</w:t>
            </w:r>
            <w:r w:rsidRPr="0036206E">
              <w:rPr>
                <w:sz w:val="22"/>
                <w:szCs w:val="22"/>
              </w:rPr>
              <w:t>:</w:t>
            </w:r>
          </w:p>
        </w:tc>
      </w:tr>
      <w:tr w:rsidR="005B7AAF" w:rsidRPr="0036206E" w:rsidTr="005778AC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5B7AAF" w:rsidRPr="0036206E" w:rsidRDefault="005B7AAF" w:rsidP="005778AC">
            <w:pPr>
              <w:widowControl w:val="0"/>
              <w:spacing w:after="0"/>
              <w:rPr>
                <w:lang w:eastAsia="ar-SA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5B7AAF" w:rsidRPr="0036206E" w:rsidRDefault="005B7AAF" w:rsidP="005778AC">
            <w:pPr>
              <w:widowControl w:val="0"/>
              <w:spacing w:after="0"/>
              <w:jc w:val="center"/>
              <w:rPr>
                <w:b/>
                <w:lang w:eastAsia="ar-SA"/>
              </w:rPr>
            </w:pPr>
            <w:r w:rsidRPr="0036206E">
              <w:rPr>
                <w:b/>
                <w:sz w:val="22"/>
                <w:szCs w:val="22"/>
              </w:rPr>
              <w:t>ООО «ОЭСК»</w:t>
            </w:r>
          </w:p>
          <w:p w:rsidR="005B7AAF" w:rsidRPr="0036206E" w:rsidRDefault="005B7AAF" w:rsidP="005778AC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Юридический и почтовый адрес: 653053, Кемеро</w:t>
            </w:r>
            <w:r w:rsidRPr="0036206E">
              <w:rPr>
                <w:sz w:val="22"/>
                <w:szCs w:val="22"/>
              </w:rPr>
              <w:t>в</w:t>
            </w:r>
            <w:r w:rsidRPr="0036206E">
              <w:rPr>
                <w:sz w:val="22"/>
                <w:szCs w:val="22"/>
              </w:rPr>
              <w:t xml:space="preserve">ская область, город Прокопьевск, ул. Гайдара, д. 43,помещение 1п </w:t>
            </w:r>
          </w:p>
          <w:p w:rsidR="005B7AAF" w:rsidRPr="0036206E" w:rsidRDefault="005B7AAF" w:rsidP="005778AC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ИНН 4223052779</w:t>
            </w:r>
          </w:p>
          <w:p w:rsidR="005B7AAF" w:rsidRPr="0036206E" w:rsidRDefault="005B7AAF" w:rsidP="005778AC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КПП 422301001</w:t>
            </w:r>
          </w:p>
          <w:p w:rsidR="005B7AAF" w:rsidRPr="0036206E" w:rsidRDefault="005B7AAF" w:rsidP="005778AC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ОГРН 1094223000519  05.02.2009 г.</w:t>
            </w:r>
          </w:p>
          <w:p w:rsidR="005B7AAF" w:rsidRPr="0036206E" w:rsidRDefault="005B7AAF" w:rsidP="005778AC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Банк «Левобережный» (</w:t>
            </w:r>
            <w:r>
              <w:rPr>
                <w:sz w:val="22"/>
                <w:szCs w:val="22"/>
              </w:rPr>
              <w:t>П</w:t>
            </w:r>
            <w:r w:rsidRPr="0036206E">
              <w:rPr>
                <w:sz w:val="22"/>
                <w:szCs w:val="22"/>
              </w:rPr>
              <w:t>АО)</w:t>
            </w:r>
          </w:p>
          <w:p w:rsidR="005B7AAF" w:rsidRPr="0036206E" w:rsidRDefault="005B7AAF" w:rsidP="005778AC">
            <w:pPr>
              <w:widowControl w:val="0"/>
              <w:spacing w:after="0"/>
            </w:pPr>
            <w:proofErr w:type="gramStart"/>
            <w:r w:rsidRPr="0036206E">
              <w:rPr>
                <w:sz w:val="22"/>
                <w:szCs w:val="22"/>
              </w:rPr>
              <w:t>р</w:t>
            </w:r>
            <w:proofErr w:type="gramEnd"/>
            <w:r w:rsidRPr="0036206E">
              <w:rPr>
                <w:sz w:val="22"/>
                <w:szCs w:val="22"/>
              </w:rPr>
              <w:t>/с:     40702810509590000018</w:t>
            </w:r>
          </w:p>
          <w:p w:rsidR="005B7AAF" w:rsidRPr="0036206E" w:rsidRDefault="005B7AAF" w:rsidP="005778AC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БИК:  045004850</w:t>
            </w:r>
          </w:p>
          <w:p w:rsidR="005B7AAF" w:rsidRPr="0036206E" w:rsidRDefault="005B7AAF" w:rsidP="005778AC">
            <w:pPr>
              <w:widowControl w:val="0"/>
              <w:spacing w:after="0"/>
              <w:rPr>
                <w:lang w:eastAsia="ar-SA"/>
              </w:rPr>
            </w:pPr>
            <w:r w:rsidRPr="0036206E">
              <w:rPr>
                <w:sz w:val="22"/>
                <w:szCs w:val="22"/>
              </w:rPr>
              <w:t>к/с:    30101810100000000850</w:t>
            </w:r>
          </w:p>
        </w:tc>
      </w:tr>
      <w:tr w:rsidR="005B7AAF" w:rsidRPr="0036206E" w:rsidTr="005778AC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5B7AAF" w:rsidRDefault="005B7AAF" w:rsidP="005778AC">
            <w:pPr>
              <w:widowControl w:val="0"/>
              <w:spacing w:after="0"/>
              <w:rPr>
                <w:b/>
              </w:rPr>
            </w:pPr>
          </w:p>
          <w:p w:rsidR="005B7AAF" w:rsidRDefault="005B7AAF" w:rsidP="005778AC">
            <w:pPr>
              <w:widowControl w:val="0"/>
              <w:spacing w:after="0"/>
              <w:rPr>
                <w:b/>
              </w:rPr>
            </w:pPr>
          </w:p>
          <w:p w:rsidR="005B7AAF" w:rsidRPr="0036206E" w:rsidRDefault="005B7AAF" w:rsidP="005778AC">
            <w:pPr>
              <w:widowControl w:val="0"/>
              <w:spacing w:after="0"/>
            </w:pPr>
          </w:p>
          <w:p w:rsidR="005B7AAF" w:rsidRPr="0036206E" w:rsidRDefault="005B7AAF" w:rsidP="005778AC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 xml:space="preserve">      _______________ </w:t>
            </w:r>
            <w:r>
              <w:rPr>
                <w:b/>
                <w:sz w:val="22"/>
                <w:szCs w:val="22"/>
              </w:rPr>
              <w:t>/                      /</w:t>
            </w:r>
            <w:r w:rsidRPr="0036206E">
              <w:rPr>
                <w:sz w:val="22"/>
                <w:szCs w:val="22"/>
              </w:rPr>
              <w:t xml:space="preserve">                                                                                            </w:t>
            </w:r>
          </w:p>
          <w:p w:rsidR="005B7AAF" w:rsidRPr="0036206E" w:rsidRDefault="005B7AAF" w:rsidP="005778AC">
            <w:pPr>
              <w:widowControl w:val="0"/>
              <w:spacing w:after="0"/>
              <w:rPr>
                <w:lang w:eastAsia="ar-SA"/>
              </w:rPr>
            </w:pPr>
            <w:r w:rsidRPr="0036206E">
              <w:rPr>
                <w:sz w:val="22"/>
                <w:szCs w:val="22"/>
              </w:rPr>
              <w:t xml:space="preserve">                    М.П.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5B7AAF" w:rsidRPr="0036206E" w:rsidRDefault="005B7AAF" w:rsidP="005778AC">
            <w:pPr>
              <w:widowControl w:val="0"/>
              <w:spacing w:after="0"/>
              <w:rPr>
                <w:b/>
                <w:lang w:eastAsia="ar-SA"/>
              </w:rPr>
            </w:pPr>
            <w:r w:rsidRPr="0036206E">
              <w:rPr>
                <w:b/>
                <w:sz w:val="22"/>
                <w:szCs w:val="22"/>
              </w:rPr>
              <w:t>ООО «ОЭСК»</w:t>
            </w:r>
          </w:p>
          <w:p w:rsidR="005B7AAF" w:rsidRPr="0036206E" w:rsidRDefault="005B7AAF" w:rsidP="005778AC">
            <w:pPr>
              <w:widowControl w:val="0"/>
              <w:spacing w:after="0"/>
              <w:rPr>
                <w:b/>
              </w:rPr>
            </w:pPr>
            <w:r w:rsidRPr="0036206E">
              <w:rPr>
                <w:b/>
                <w:sz w:val="22"/>
                <w:szCs w:val="22"/>
              </w:rPr>
              <w:t>Генеральный директор</w:t>
            </w:r>
          </w:p>
          <w:p w:rsidR="005B7AAF" w:rsidRPr="0036206E" w:rsidRDefault="005B7AAF" w:rsidP="005778AC">
            <w:pPr>
              <w:widowControl w:val="0"/>
              <w:spacing w:after="0"/>
            </w:pPr>
          </w:p>
          <w:p w:rsidR="005B7AAF" w:rsidRPr="0036206E" w:rsidRDefault="005B7AAF" w:rsidP="005778AC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 xml:space="preserve">      _______________ </w:t>
            </w:r>
            <w:r w:rsidRPr="0036206E">
              <w:rPr>
                <w:b/>
                <w:sz w:val="22"/>
                <w:szCs w:val="22"/>
              </w:rPr>
              <w:t>Фомичев А.А.</w:t>
            </w:r>
            <w:r w:rsidRPr="0036206E">
              <w:rPr>
                <w:sz w:val="22"/>
                <w:szCs w:val="22"/>
              </w:rPr>
              <w:t xml:space="preserve">                                                                                            </w:t>
            </w:r>
          </w:p>
          <w:p w:rsidR="005B7AAF" w:rsidRPr="0036206E" w:rsidRDefault="005B7AAF" w:rsidP="005778AC">
            <w:pPr>
              <w:widowControl w:val="0"/>
              <w:spacing w:after="0"/>
              <w:rPr>
                <w:lang w:eastAsia="ar-SA"/>
              </w:rPr>
            </w:pPr>
            <w:r w:rsidRPr="0036206E">
              <w:rPr>
                <w:sz w:val="22"/>
                <w:szCs w:val="22"/>
              </w:rPr>
              <w:t xml:space="preserve">                    М.П.</w:t>
            </w:r>
          </w:p>
        </w:tc>
      </w:tr>
    </w:tbl>
    <w:p w:rsidR="005B7AAF" w:rsidRDefault="005B7AAF" w:rsidP="005B7AAF">
      <w:pPr>
        <w:tabs>
          <w:tab w:val="left" w:pos="6900"/>
        </w:tabs>
        <w:rPr>
          <w:sz w:val="22"/>
          <w:szCs w:val="22"/>
          <w:lang w:eastAsia="ar-SA"/>
        </w:rPr>
      </w:pPr>
    </w:p>
    <w:p w:rsidR="005B7AAF" w:rsidRPr="00ED4F96" w:rsidRDefault="005B7AAF" w:rsidP="005B7AAF">
      <w:pPr>
        <w:tabs>
          <w:tab w:val="left" w:pos="6900"/>
        </w:tabs>
        <w:rPr>
          <w:sz w:val="22"/>
          <w:szCs w:val="22"/>
        </w:rPr>
      </w:pPr>
    </w:p>
    <w:p w:rsidR="005B7AAF" w:rsidRDefault="005B7AAF" w:rsidP="005B7AAF">
      <w:pPr>
        <w:tabs>
          <w:tab w:val="left" w:pos="708"/>
        </w:tabs>
        <w:spacing w:after="0"/>
        <w:jc w:val="right"/>
      </w:pPr>
    </w:p>
    <w:p w:rsidR="005B7AAF" w:rsidRDefault="005B7AAF" w:rsidP="005B7AAF">
      <w:pPr>
        <w:tabs>
          <w:tab w:val="left" w:pos="708"/>
        </w:tabs>
        <w:spacing w:after="0"/>
        <w:jc w:val="right"/>
      </w:pPr>
    </w:p>
    <w:p w:rsidR="005B7AAF" w:rsidRDefault="005B7AAF" w:rsidP="005B7AAF">
      <w:pPr>
        <w:tabs>
          <w:tab w:val="left" w:pos="708"/>
        </w:tabs>
        <w:spacing w:after="0"/>
        <w:jc w:val="right"/>
      </w:pPr>
    </w:p>
    <w:permEnd w:id="917007938"/>
    <w:p w:rsidR="005B7AAF" w:rsidRPr="000D7E91" w:rsidRDefault="005B7AAF" w:rsidP="005B7AAF">
      <w:pPr>
        <w:widowControl w:val="0"/>
        <w:spacing w:before="60"/>
        <w:rPr>
          <w:szCs w:val="20"/>
        </w:rPr>
      </w:pPr>
    </w:p>
    <w:p w:rsidR="005B7AAF" w:rsidRPr="000D7E91" w:rsidRDefault="005B7AAF" w:rsidP="005B7AAF">
      <w:pPr>
        <w:widowControl w:val="0"/>
        <w:rPr>
          <w:sz w:val="20"/>
          <w:szCs w:val="20"/>
        </w:rPr>
      </w:pPr>
      <w:r w:rsidRPr="000D7E91">
        <w:rPr>
          <w:sz w:val="20"/>
          <w:szCs w:val="20"/>
        </w:rPr>
        <w:t xml:space="preserve"> </w:t>
      </w:r>
    </w:p>
    <w:p w:rsidR="005B7AAF" w:rsidRPr="000D7E91" w:rsidRDefault="005B7AAF" w:rsidP="005B7AAF">
      <w:pPr>
        <w:widowControl w:val="0"/>
        <w:spacing w:before="60"/>
        <w:rPr>
          <w:sz w:val="20"/>
          <w:szCs w:val="20"/>
        </w:rPr>
      </w:pPr>
    </w:p>
    <w:p w:rsidR="005B7AAF" w:rsidRPr="000D7E91" w:rsidRDefault="005B7AAF" w:rsidP="005B7AAF">
      <w:pPr>
        <w:widowControl w:val="0"/>
        <w:spacing w:before="60"/>
        <w:rPr>
          <w:sz w:val="20"/>
          <w:szCs w:val="20"/>
        </w:rPr>
      </w:pPr>
    </w:p>
    <w:p w:rsidR="005B7AAF" w:rsidRPr="000D7E91" w:rsidRDefault="005B7AAF" w:rsidP="005B7AAF"/>
    <w:p w:rsidR="005B7AAF" w:rsidRDefault="005B7AAF" w:rsidP="005B7AAF">
      <w:pPr>
        <w:tabs>
          <w:tab w:val="left" w:pos="5670"/>
        </w:tabs>
        <w:spacing w:after="0"/>
        <w:jc w:val="center"/>
        <w:rPr>
          <w:b/>
        </w:rPr>
      </w:pP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876"/>
        <w:gridCol w:w="404"/>
      </w:tblGrid>
      <w:tr w:rsidR="005B7AAF" w:rsidTr="005778AC">
        <w:tc>
          <w:tcPr>
            <w:tcW w:w="1668" w:type="dxa"/>
            <w:hideMark/>
          </w:tcPr>
          <w:p w:rsidR="005B7AAF" w:rsidRDefault="005B7AAF" w:rsidP="005778AC">
            <w:pPr>
              <w:spacing w:after="0"/>
              <w:rPr>
                <w:i/>
                <w:iCs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64D833E1" wp14:editId="554B2C5B">
                  <wp:extent cx="6114415" cy="549910"/>
                  <wp:effectExtent l="1905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441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2" w:type="dxa"/>
          </w:tcPr>
          <w:p w:rsidR="005B7AAF" w:rsidRDefault="005B7AAF" w:rsidP="005778AC">
            <w:pPr>
              <w:spacing w:after="0"/>
              <w:rPr>
                <w:i/>
                <w:iCs/>
              </w:rPr>
            </w:pPr>
          </w:p>
        </w:tc>
      </w:tr>
    </w:tbl>
    <w:p w:rsidR="005B7AAF" w:rsidRDefault="005B7AAF" w:rsidP="005B7AAF">
      <w:pPr>
        <w:rPr>
          <w:rFonts w:eastAsia="Calibri"/>
          <w:i/>
          <w:sz w:val="26"/>
          <w:szCs w:val="26"/>
        </w:rPr>
      </w:pPr>
      <w:r>
        <w:tab/>
      </w:r>
      <w:r>
        <w:rPr>
          <w:rFonts w:eastAsia="Calibri"/>
          <w:i/>
          <w:sz w:val="26"/>
          <w:szCs w:val="26"/>
        </w:rPr>
        <w:t>Спецификация к договору №____от «___»_______20___ г.</w:t>
      </w: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5B7AAF" w:rsidTr="005778AC">
        <w:tc>
          <w:tcPr>
            <w:tcW w:w="6237" w:type="dxa"/>
          </w:tcPr>
          <w:p w:rsidR="005B7AAF" w:rsidRDefault="005B7AAF" w:rsidP="005778AC">
            <w:pPr>
              <w:tabs>
                <w:tab w:val="left" w:pos="0"/>
              </w:tabs>
              <w:spacing w:after="0"/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:rsidR="005B7AAF" w:rsidRDefault="005B7AAF" w:rsidP="005778AC">
            <w:pPr>
              <w:tabs>
                <w:tab w:val="left" w:pos="201"/>
              </w:tabs>
              <w:spacing w:after="0"/>
              <w:rPr>
                <w:b/>
                <w:sz w:val="26"/>
                <w:szCs w:val="26"/>
              </w:rPr>
            </w:pPr>
          </w:p>
          <w:p w:rsidR="005B7AAF" w:rsidRDefault="005B7AAF" w:rsidP="005778AC">
            <w:pPr>
              <w:tabs>
                <w:tab w:val="left" w:pos="201"/>
              </w:tabs>
              <w:spacing w:after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Утверждаю:</w:t>
            </w:r>
          </w:p>
          <w:p w:rsidR="005B7AAF" w:rsidRDefault="005B7AAF" w:rsidP="005778AC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Генеральный директор</w:t>
            </w:r>
          </w:p>
          <w:p w:rsidR="005B7AAF" w:rsidRDefault="005B7AAF" w:rsidP="005778AC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«ОЭСК»</w:t>
            </w:r>
          </w:p>
          <w:p w:rsidR="005B7AAF" w:rsidRDefault="005B7AAF" w:rsidP="005778AC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  А.А. Фомичев</w:t>
            </w:r>
          </w:p>
          <w:p w:rsidR="005B7AAF" w:rsidRDefault="005B7AAF" w:rsidP="005778AC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«____»___________ 20___ г.</w:t>
            </w:r>
          </w:p>
        </w:tc>
      </w:tr>
    </w:tbl>
    <w:p w:rsidR="005B7AAF" w:rsidRDefault="005B7AAF" w:rsidP="005B7AAF">
      <w:pPr>
        <w:pStyle w:val="Style1"/>
        <w:widowControl/>
        <w:spacing w:before="53"/>
        <w:jc w:val="center"/>
        <w:rPr>
          <w:rStyle w:val="FontStyle12"/>
          <w:b/>
          <w:sz w:val="26"/>
          <w:szCs w:val="26"/>
        </w:rPr>
      </w:pPr>
    </w:p>
    <w:p w:rsidR="005B7AAF" w:rsidRDefault="005B7AAF" w:rsidP="005B7AAF">
      <w:pPr>
        <w:pStyle w:val="Style2"/>
        <w:widowControl/>
        <w:tabs>
          <w:tab w:val="left" w:pos="403"/>
        </w:tabs>
        <w:spacing w:line="240" w:lineRule="auto"/>
        <w:rPr>
          <w:rStyle w:val="FontStyle13"/>
          <w:b/>
          <w:sz w:val="26"/>
          <w:szCs w:val="26"/>
        </w:rPr>
      </w:pPr>
    </w:p>
    <w:p w:rsidR="005B7AAF" w:rsidRDefault="005B7AAF" w:rsidP="005B7AAF">
      <w:pPr>
        <w:pStyle w:val="Style2"/>
        <w:widowControl/>
        <w:tabs>
          <w:tab w:val="left" w:pos="403"/>
        </w:tabs>
        <w:spacing w:line="240" w:lineRule="auto"/>
        <w:rPr>
          <w:rStyle w:val="FontStyle13"/>
          <w:b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368"/>
      </w:tblGrid>
      <w:tr w:rsidR="005B7AAF" w:rsidTr="005778AC">
        <w:trPr>
          <w:trHeight w:val="627"/>
        </w:trPr>
        <w:tc>
          <w:tcPr>
            <w:tcW w:w="10368" w:type="dxa"/>
          </w:tcPr>
          <w:p w:rsidR="005B7AAF" w:rsidRDefault="005B7AAF" w:rsidP="005778AC">
            <w:pPr>
              <w:pStyle w:val="2"/>
              <w:widowControl w:val="0"/>
              <w:suppressAutoHyphens/>
              <w:rPr>
                <w:szCs w:val="28"/>
              </w:rPr>
            </w:pPr>
            <w:r>
              <w:rPr>
                <w:szCs w:val="28"/>
              </w:rPr>
              <w:t>Спецификация</w:t>
            </w:r>
          </w:p>
          <w:p w:rsidR="005B7AAF" w:rsidRPr="00474C08" w:rsidRDefault="005B7AAF" w:rsidP="005778AC">
            <w:pPr>
              <w:pStyle w:val="2"/>
              <w:widowControl w:val="0"/>
              <w:suppressAutoHyphens/>
              <w:rPr>
                <w:szCs w:val="28"/>
              </w:rPr>
            </w:pPr>
            <w:r w:rsidRPr="00DD697D">
              <w:rPr>
                <w:spacing w:val="-6"/>
              </w:rPr>
              <w:t>на поста</w:t>
            </w:r>
            <w:r>
              <w:rPr>
                <w:spacing w:val="-6"/>
              </w:rPr>
              <w:t>в</w:t>
            </w:r>
            <w:r w:rsidRPr="00DD697D">
              <w:rPr>
                <w:spacing w:val="-6"/>
              </w:rPr>
              <w:t xml:space="preserve">ку </w:t>
            </w:r>
            <w:r w:rsidR="00DA57DE">
              <w:rPr>
                <w:spacing w:val="-6"/>
              </w:rPr>
              <w:t xml:space="preserve">провода СИП-2 3х70 +1х70 (ГОСТ) </w:t>
            </w:r>
            <w:r>
              <w:rPr>
                <w:spacing w:val="-6"/>
              </w:rPr>
              <w:t xml:space="preserve"> для ООО «ОЭСК»</w:t>
            </w:r>
          </w:p>
          <w:p w:rsidR="005B7AAF" w:rsidRPr="00474C08" w:rsidRDefault="005B7AAF" w:rsidP="005778AC">
            <w:pPr>
              <w:rPr>
                <w:sz w:val="30"/>
                <w:szCs w:val="28"/>
              </w:rPr>
            </w:pPr>
          </w:p>
        </w:tc>
      </w:tr>
    </w:tbl>
    <w:p w:rsidR="005B7AAF" w:rsidRPr="00340D8E" w:rsidRDefault="005B7AAF" w:rsidP="005B7AAF">
      <w:pPr>
        <w:pStyle w:val="ListNum"/>
        <w:tabs>
          <w:tab w:val="clear" w:pos="284"/>
          <w:tab w:val="clear" w:pos="1070"/>
          <w:tab w:val="left" w:pos="1080"/>
        </w:tabs>
        <w:ind w:left="0" w:firstLine="720"/>
        <w:rPr>
          <w:bCs/>
          <w:sz w:val="26"/>
          <w:szCs w:val="28"/>
        </w:rPr>
      </w:pPr>
      <w:r>
        <w:rPr>
          <w:b/>
          <w:bCs/>
          <w:sz w:val="26"/>
          <w:szCs w:val="28"/>
        </w:rPr>
        <w:t>Наименование и перечень видов поставляемого товара:</w:t>
      </w:r>
    </w:p>
    <w:p w:rsidR="005B7AAF" w:rsidRPr="00BE057E" w:rsidRDefault="005B7AAF" w:rsidP="005B7AAF">
      <w:pPr>
        <w:pStyle w:val="ListNum"/>
        <w:numPr>
          <w:ilvl w:val="0"/>
          <w:numId w:val="0"/>
        </w:numPr>
        <w:tabs>
          <w:tab w:val="clear" w:pos="284"/>
          <w:tab w:val="left" w:pos="1080"/>
        </w:tabs>
        <w:ind w:left="720"/>
        <w:rPr>
          <w:bCs/>
          <w:sz w:val="26"/>
          <w:szCs w:val="28"/>
        </w:rPr>
      </w:pPr>
    </w:p>
    <w:p w:rsidR="005B7AAF" w:rsidRPr="00DA57DE" w:rsidRDefault="005B7AAF" w:rsidP="005B7AAF">
      <w:pPr>
        <w:pStyle w:val="ListBul2"/>
        <w:tabs>
          <w:tab w:val="clear" w:pos="360"/>
        </w:tabs>
        <w:ind w:left="284" w:firstLine="0"/>
        <w:rPr>
          <w:b/>
          <w:spacing w:val="-6"/>
          <w:sz w:val="28"/>
          <w:szCs w:val="28"/>
        </w:rPr>
      </w:pPr>
      <w:r w:rsidRPr="00321D29">
        <w:rPr>
          <w:b/>
          <w:spacing w:val="-6"/>
          <w:sz w:val="28"/>
          <w:szCs w:val="28"/>
        </w:rPr>
        <w:t xml:space="preserve">Кабеля </w:t>
      </w:r>
      <w:r w:rsidR="00DA57DE" w:rsidRPr="00DA57DE">
        <w:rPr>
          <w:b/>
          <w:spacing w:val="-6"/>
          <w:sz w:val="28"/>
          <w:szCs w:val="28"/>
        </w:rPr>
        <w:t>СИП-2 3х70 +1х70 (ГОСТ)</w:t>
      </w:r>
    </w:p>
    <w:tbl>
      <w:tblPr>
        <w:tblW w:w="7203" w:type="dxa"/>
        <w:tblInd w:w="1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"/>
        <w:gridCol w:w="4155"/>
        <w:gridCol w:w="755"/>
        <w:gridCol w:w="1511"/>
      </w:tblGrid>
      <w:tr w:rsidR="005B7AAF" w:rsidRPr="00D84112" w:rsidTr="005778AC">
        <w:trPr>
          <w:trHeight w:val="448"/>
        </w:trPr>
        <w:tc>
          <w:tcPr>
            <w:tcW w:w="782" w:type="dxa"/>
            <w:shd w:val="clear" w:color="auto" w:fill="auto"/>
            <w:noWrap/>
            <w:vAlign w:val="center"/>
            <w:hideMark/>
          </w:tcPr>
          <w:p w:rsidR="005B7AAF" w:rsidRPr="00D84112" w:rsidRDefault="005B7AAF" w:rsidP="005778AC">
            <w:pPr>
              <w:rPr>
                <w:b/>
                <w:bCs/>
                <w:sz w:val="18"/>
                <w:szCs w:val="18"/>
              </w:rPr>
            </w:pPr>
            <w:r w:rsidRPr="00D84112">
              <w:rPr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D84112">
              <w:rPr>
                <w:b/>
                <w:bCs/>
                <w:sz w:val="18"/>
                <w:szCs w:val="18"/>
              </w:rPr>
              <w:t>п</w:t>
            </w:r>
            <w:proofErr w:type="gramEnd"/>
            <w:r w:rsidRPr="00D84112">
              <w:rPr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4155" w:type="dxa"/>
            <w:shd w:val="clear" w:color="auto" w:fill="auto"/>
            <w:vAlign w:val="center"/>
            <w:hideMark/>
          </w:tcPr>
          <w:p w:rsidR="005B7AAF" w:rsidRPr="00D84112" w:rsidRDefault="005B7AAF" w:rsidP="005778AC">
            <w:pPr>
              <w:rPr>
                <w:b/>
                <w:bCs/>
                <w:sz w:val="18"/>
                <w:szCs w:val="18"/>
              </w:rPr>
            </w:pPr>
            <w:r w:rsidRPr="00D84112">
              <w:rPr>
                <w:b/>
                <w:bCs/>
                <w:sz w:val="18"/>
                <w:szCs w:val="18"/>
              </w:rPr>
              <w:t>Наименование  материала</w:t>
            </w:r>
          </w:p>
        </w:tc>
        <w:tc>
          <w:tcPr>
            <w:tcW w:w="755" w:type="dxa"/>
            <w:shd w:val="clear" w:color="auto" w:fill="auto"/>
            <w:vAlign w:val="center"/>
            <w:hideMark/>
          </w:tcPr>
          <w:p w:rsidR="005B7AAF" w:rsidRPr="00D84112" w:rsidRDefault="005B7AAF" w:rsidP="005778AC">
            <w:pPr>
              <w:jc w:val="center"/>
              <w:rPr>
                <w:b/>
                <w:bCs/>
                <w:sz w:val="18"/>
                <w:szCs w:val="18"/>
              </w:rPr>
            </w:pPr>
            <w:r w:rsidRPr="00D84112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1511" w:type="dxa"/>
            <w:shd w:val="clear" w:color="000000" w:fill="FFFFFF"/>
            <w:vAlign w:val="center"/>
            <w:hideMark/>
          </w:tcPr>
          <w:p w:rsidR="005B7AAF" w:rsidRPr="00D84112" w:rsidRDefault="005B7AAF" w:rsidP="005778AC">
            <w:pPr>
              <w:jc w:val="center"/>
              <w:rPr>
                <w:b/>
                <w:bCs/>
                <w:sz w:val="18"/>
                <w:szCs w:val="18"/>
              </w:rPr>
            </w:pPr>
            <w:r w:rsidRPr="00D84112">
              <w:rPr>
                <w:b/>
                <w:bCs/>
                <w:sz w:val="18"/>
                <w:szCs w:val="18"/>
              </w:rPr>
              <w:t>Кол-во</w:t>
            </w:r>
          </w:p>
        </w:tc>
      </w:tr>
      <w:tr w:rsidR="005B7AAF" w:rsidRPr="00D84112" w:rsidTr="005778AC">
        <w:trPr>
          <w:trHeight w:val="260"/>
        </w:trPr>
        <w:tc>
          <w:tcPr>
            <w:tcW w:w="782" w:type="dxa"/>
            <w:shd w:val="clear" w:color="auto" w:fill="auto"/>
            <w:hideMark/>
          </w:tcPr>
          <w:p w:rsidR="005B7AAF" w:rsidRPr="00D84112" w:rsidRDefault="005B7AAF" w:rsidP="005778AC">
            <w:pPr>
              <w:jc w:val="right"/>
              <w:rPr>
                <w:bCs/>
                <w:sz w:val="20"/>
              </w:rPr>
            </w:pPr>
            <w:r w:rsidRPr="00D84112">
              <w:rPr>
                <w:bCs/>
                <w:sz w:val="20"/>
              </w:rPr>
              <w:t>1</w:t>
            </w:r>
          </w:p>
        </w:tc>
        <w:tc>
          <w:tcPr>
            <w:tcW w:w="4155" w:type="dxa"/>
            <w:shd w:val="clear" w:color="000000" w:fill="FFFFFF"/>
            <w:hideMark/>
          </w:tcPr>
          <w:p w:rsidR="005B7AAF" w:rsidRPr="00CE0984" w:rsidRDefault="00DA57DE" w:rsidP="005778AC">
            <w:pPr>
              <w:rPr>
                <w:sz w:val="20"/>
              </w:rPr>
            </w:pPr>
            <w:r>
              <w:rPr>
                <w:spacing w:val="-6"/>
              </w:rPr>
              <w:t>СИП-2 3х70 +1х70 (ГОСТ)</w:t>
            </w:r>
          </w:p>
        </w:tc>
        <w:tc>
          <w:tcPr>
            <w:tcW w:w="755" w:type="dxa"/>
            <w:shd w:val="clear" w:color="auto" w:fill="auto"/>
            <w:hideMark/>
          </w:tcPr>
          <w:p w:rsidR="005B7AAF" w:rsidRPr="00D84112" w:rsidRDefault="005B7AAF" w:rsidP="005778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</w:t>
            </w:r>
          </w:p>
        </w:tc>
        <w:tc>
          <w:tcPr>
            <w:tcW w:w="1511" w:type="dxa"/>
            <w:shd w:val="clear" w:color="000000" w:fill="FFFFFF"/>
            <w:noWrap/>
            <w:vAlign w:val="center"/>
            <w:hideMark/>
          </w:tcPr>
          <w:p w:rsidR="005B7AAF" w:rsidRPr="00D84112" w:rsidRDefault="00DA57DE" w:rsidP="005778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822</w:t>
            </w:r>
          </w:p>
        </w:tc>
      </w:tr>
      <w:tr w:rsidR="00DA57DE" w:rsidRPr="00D84112" w:rsidTr="005778AC">
        <w:trPr>
          <w:trHeight w:val="260"/>
        </w:trPr>
        <w:tc>
          <w:tcPr>
            <w:tcW w:w="782" w:type="dxa"/>
            <w:shd w:val="clear" w:color="auto" w:fill="auto"/>
          </w:tcPr>
          <w:p w:rsidR="00DA57DE" w:rsidRPr="00D84112" w:rsidRDefault="00DA57DE" w:rsidP="00DA57DE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4155" w:type="dxa"/>
            <w:shd w:val="clear" w:color="000000" w:fill="FFFFFF"/>
          </w:tcPr>
          <w:p w:rsidR="00DA57DE" w:rsidRDefault="00DA57DE" w:rsidP="005778AC">
            <w:pPr>
              <w:rPr>
                <w:spacing w:val="-6"/>
              </w:rPr>
            </w:pPr>
            <w:r>
              <w:rPr>
                <w:spacing w:val="-6"/>
              </w:rPr>
              <w:t>СИП-2 3х70 +1х70 (ГОСТ)</w:t>
            </w:r>
          </w:p>
        </w:tc>
        <w:tc>
          <w:tcPr>
            <w:tcW w:w="755" w:type="dxa"/>
            <w:shd w:val="clear" w:color="auto" w:fill="auto"/>
          </w:tcPr>
          <w:p w:rsidR="00DA57DE" w:rsidRDefault="00DA57DE" w:rsidP="005778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</w:t>
            </w:r>
          </w:p>
        </w:tc>
        <w:tc>
          <w:tcPr>
            <w:tcW w:w="1511" w:type="dxa"/>
            <w:shd w:val="clear" w:color="000000" w:fill="FFFFFF"/>
            <w:noWrap/>
            <w:vAlign w:val="center"/>
          </w:tcPr>
          <w:p w:rsidR="00DA57DE" w:rsidRDefault="00DA57DE" w:rsidP="005778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483</w:t>
            </w:r>
          </w:p>
        </w:tc>
      </w:tr>
      <w:tr w:rsidR="00DA57DE" w:rsidRPr="00D84112" w:rsidTr="005778AC">
        <w:trPr>
          <w:trHeight w:val="260"/>
        </w:trPr>
        <w:tc>
          <w:tcPr>
            <w:tcW w:w="782" w:type="dxa"/>
            <w:shd w:val="clear" w:color="auto" w:fill="auto"/>
          </w:tcPr>
          <w:p w:rsidR="00DA57DE" w:rsidRPr="00D84112" w:rsidRDefault="00DA57DE" w:rsidP="00DA57DE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3</w:t>
            </w:r>
          </w:p>
        </w:tc>
        <w:tc>
          <w:tcPr>
            <w:tcW w:w="4155" w:type="dxa"/>
            <w:shd w:val="clear" w:color="000000" w:fill="FFFFFF"/>
          </w:tcPr>
          <w:p w:rsidR="00DA57DE" w:rsidRDefault="00DA57DE" w:rsidP="005778AC">
            <w:pPr>
              <w:rPr>
                <w:spacing w:val="-6"/>
              </w:rPr>
            </w:pPr>
            <w:r>
              <w:rPr>
                <w:spacing w:val="-6"/>
              </w:rPr>
              <w:t>СИП-2 3х70 +1х70 (ГОСТ)</w:t>
            </w:r>
          </w:p>
        </w:tc>
        <w:tc>
          <w:tcPr>
            <w:tcW w:w="755" w:type="dxa"/>
            <w:shd w:val="clear" w:color="auto" w:fill="auto"/>
          </w:tcPr>
          <w:p w:rsidR="00DA57DE" w:rsidRDefault="00DA57DE" w:rsidP="005778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</w:t>
            </w:r>
          </w:p>
        </w:tc>
        <w:tc>
          <w:tcPr>
            <w:tcW w:w="1511" w:type="dxa"/>
            <w:shd w:val="clear" w:color="000000" w:fill="FFFFFF"/>
            <w:noWrap/>
            <w:vAlign w:val="center"/>
          </w:tcPr>
          <w:p w:rsidR="00DA57DE" w:rsidRDefault="00DA57DE" w:rsidP="005778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</w:t>
            </w:r>
          </w:p>
        </w:tc>
      </w:tr>
    </w:tbl>
    <w:p w:rsidR="005B7AAF" w:rsidRPr="00FC362F" w:rsidRDefault="005B7AAF" w:rsidP="005B7AAF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720"/>
        <w:rPr>
          <w:sz w:val="26"/>
          <w:szCs w:val="28"/>
        </w:rPr>
      </w:pPr>
      <w:r>
        <w:rPr>
          <w:b/>
          <w:sz w:val="26"/>
          <w:szCs w:val="28"/>
        </w:rPr>
        <w:t>Место поставки товара</w:t>
      </w:r>
      <w:r>
        <w:rPr>
          <w:sz w:val="26"/>
          <w:szCs w:val="28"/>
        </w:rPr>
        <w:t>: Кемеровская область, г. Киселевск, ул. Боевая, 27а</w:t>
      </w:r>
      <w:r w:rsidRPr="002E3A4C">
        <w:rPr>
          <w:sz w:val="26"/>
          <w:szCs w:val="28"/>
        </w:rPr>
        <w:t>.</w:t>
      </w:r>
    </w:p>
    <w:p w:rsidR="000748EA" w:rsidRDefault="005B7AAF" w:rsidP="000748EA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6"/>
          <w:szCs w:val="26"/>
        </w:rPr>
      </w:pPr>
      <w:r w:rsidRPr="000748EA">
        <w:rPr>
          <w:b/>
          <w:sz w:val="26"/>
          <w:szCs w:val="28"/>
        </w:rPr>
        <w:t>Сроки (периоды) поставки товара</w:t>
      </w:r>
      <w:r w:rsidRPr="000748EA">
        <w:rPr>
          <w:sz w:val="26"/>
          <w:szCs w:val="28"/>
        </w:rPr>
        <w:t xml:space="preserve">: </w:t>
      </w:r>
      <w:r w:rsidR="000748EA">
        <w:rPr>
          <w:rStyle w:val="FontStyle13"/>
          <w:sz w:val="26"/>
          <w:szCs w:val="26"/>
        </w:rPr>
        <w:t>Весь поставляемый Товар должен быть новым, то есть не бывшим в употреблении.</w:t>
      </w:r>
    </w:p>
    <w:p w:rsidR="000748EA" w:rsidRDefault="000748EA" w:rsidP="000748EA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 xml:space="preserve">Поставщик должен обеспечить поставку товара по адресу: Кемеровская область, </w:t>
      </w:r>
    </w:p>
    <w:p w:rsidR="000748EA" w:rsidRDefault="000748EA" w:rsidP="000748EA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 xml:space="preserve">г. </w:t>
      </w:r>
      <w:r>
        <w:rPr>
          <w:rStyle w:val="FontStyle13"/>
          <w:sz w:val="26"/>
          <w:szCs w:val="26"/>
        </w:rPr>
        <w:t>Киселевск</w:t>
      </w:r>
      <w:r>
        <w:rPr>
          <w:rStyle w:val="FontStyle13"/>
          <w:sz w:val="26"/>
          <w:szCs w:val="26"/>
        </w:rPr>
        <w:t xml:space="preserve">, ул. </w:t>
      </w:r>
      <w:r>
        <w:rPr>
          <w:rStyle w:val="FontStyle13"/>
          <w:sz w:val="26"/>
          <w:szCs w:val="26"/>
        </w:rPr>
        <w:t>Боевая</w:t>
      </w:r>
      <w:r>
        <w:rPr>
          <w:rStyle w:val="FontStyle13"/>
          <w:sz w:val="26"/>
          <w:szCs w:val="26"/>
        </w:rPr>
        <w:t xml:space="preserve">, </w:t>
      </w:r>
      <w:r>
        <w:rPr>
          <w:rStyle w:val="FontStyle13"/>
          <w:sz w:val="26"/>
          <w:szCs w:val="26"/>
        </w:rPr>
        <w:t>27а</w:t>
      </w:r>
      <w:r>
        <w:rPr>
          <w:rStyle w:val="FontStyle13"/>
          <w:sz w:val="26"/>
          <w:szCs w:val="26"/>
        </w:rPr>
        <w:t>,</w:t>
      </w:r>
      <w:r>
        <w:rPr>
          <w:rStyle w:val="FontStyle13"/>
          <w:sz w:val="26"/>
          <w:szCs w:val="26"/>
        </w:rPr>
        <w:t xml:space="preserve"> до 09 октября 2018 г.,</w:t>
      </w:r>
      <w:r>
        <w:rPr>
          <w:rStyle w:val="FontStyle13"/>
          <w:sz w:val="26"/>
          <w:szCs w:val="26"/>
        </w:rPr>
        <w:t xml:space="preserve"> стоимость доставки включена в стоимость товара. Товар поставляется в упаковке, обеспечивающей его сохранность при транспортировке. Упаковка не должна содержать  вскрытий, вмятин, порезов.</w:t>
      </w:r>
    </w:p>
    <w:p w:rsidR="000748EA" w:rsidRDefault="000748EA" w:rsidP="000748EA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>Все характеристики поставляемого Товара должны соответствовать или превосх</w:t>
      </w:r>
      <w:r>
        <w:rPr>
          <w:rStyle w:val="FontStyle13"/>
          <w:sz w:val="26"/>
          <w:szCs w:val="26"/>
        </w:rPr>
        <w:t>о</w:t>
      </w:r>
      <w:r>
        <w:rPr>
          <w:rStyle w:val="FontStyle13"/>
          <w:sz w:val="26"/>
          <w:szCs w:val="26"/>
        </w:rPr>
        <w:t xml:space="preserve">дить минимальные технические характеристики, указанные в </w:t>
      </w:r>
      <w:r>
        <w:rPr>
          <w:rStyle w:val="FontStyle13"/>
          <w:sz w:val="26"/>
          <w:szCs w:val="26"/>
        </w:rPr>
        <w:t>Спецификации</w:t>
      </w:r>
      <w:r>
        <w:rPr>
          <w:rStyle w:val="FontStyle13"/>
          <w:sz w:val="26"/>
          <w:szCs w:val="26"/>
        </w:rPr>
        <w:t>.</w:t>
      </w:r>
    </w:p>
    <w:p w:rsidR="000748EA" w:rsidRDefault="000748EA" w:rsidP="000748EA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>Приемка товара осуществляется на складе «Заказчика» при условии: ответстве</w:t>
      </w:r>
      <w:r>
        <w:rPr>
          <w:rStyle w:val="FontStyle13"/>
          <w:sz w:val="26"/>
          <w:szCs w:val="26"/>
        </w:rPr>
        <w:t>н</w:t>
      </w:r>
      <w:r>
        <w:rPr>
          <w:rStyle w:val="FontStyle13"/>
          <w:sz w:val="26"/>
          <w:szCs w:val="26"/>
        </w:rPr>
        <w:t>ное лицо «Поставщика» присутствует при вскрытии поставленной продукции «Зака</w:t>
      </w:r>
      <w:r>
        <w:rPr>
          <w:rStyle w:val="FontStyle13"/>
          <w:sz w:val="26"/>
          <w:szCs w:val="26"/>
        </w:rPr>
        <w:t>з</w:t>
      </w:r>
      <w:r>
        <w:rPr>
          <w:rStyle w:val="FontStyle13"/>
          <w:sz w:val="26"/>
          <w:szCs w:val="26"/>
        </w:rPr>
        <w:t xml:space="preserve">чику» для предотвращения пересортицы либо </w:t>
      </w:r>
      <w:proofErr w:type="gramStart"/>
      <w:r>
        <w:rPr>
          <w:rStyle w:val="FontStyle13"/>
          <w:sz w:val="26"/>
          <w:szCs w:val="26"/>
        </w:rPr>
        <w:t>брака</w:t>
      </w:r>
      <w:proofErr w:type="gramEnd"/>
      <w:r>
        <w:rPr>
          <w:rStyle w:val="FontStyle13"/>
          <w:sz w:val="26"/>
          <w:szCs w:val="26"/>
        </w:rPr>
        <w:t xml:space="preserve"> поставленного  товара.</w:t>
      </w:r>
    </w:p>
    <w:p w:rsidR="000748EA" w:rsidRDefault="000748EA" w:rsidP="000748EA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>В случае отсутствия ответственного лица «Поставщика» товар на склад «Заказч</w:t>
      </w:r>
      <w:r>
        <w:rPr>
          <w:rStyle w:val="FontStyle13"/>
          <w:sz w:val="26"/>
          <w:szCs w:val="26"/>
        </w:rPr>
        <w:t>и</w:t>
      </w:r>
      <w:r>
        <w:rPr>
          <w:rStyle w:val="FontStyle13"/>
          <w:sz w:val="26"/>
          <w:szCs w:val="26"/>
        </w:rPr>
        <w:t xml:space="preserve">ка» принят не будет, в связи с этим все понесенные транспортные расходы и убытки «Поставщик» берет на себя, и согласовывает дату и время поставки товара.  </w:t>
      </w:r>
    </w:p>
    <w:p w:rsidR="005B7AAF" w:rsidRPr="000748EA" w:rsidRDefault="000748EA" w:rsidP="000748EA">
      <w:pPr>
        <w:pStyle w:val="ListNum"/>
        <w:numPr>
          <w:ilvl w:val="0"/>
          <w:numId w:val="0"/>
        </w:numPr>
        <w:tabs>
          <w:tab w:val="clear" w:pos="284"/>
          <w:tab w:val="left" w:pos="567"/>
          <w:tab w:val="left" w:pos="1080"/>
        </w:tabs>
        <w:rPr>
          <w:sz w:val="26"/>
          <w:szCs w:val="28"/>
        </w:rPr>
      </w:pPr>
      <w:r>
        <w:rPr>
          <w:rStyle w:val="FontStyle13"/>
          <w:sz w:val="26"/>
          <w:szCs w:val="26"/>
        </w:rPr>
        <w:tab/>
      </w:r>
      <w:r w:rsidRPr="000748EA">
        <w:rPr>
          <w:rStyle w:val="FontStyle13"/>
          <w:sz w:val="26"/>
          <w:szCs w:val="26"/>
        </w:rPr>
        <w:t>Поставляемый Товар, тара, упаковка и маркировка должны соответствовать действующим ГОСТам, ТУ и СанПиНам, гигиеническим требованиям РФ и иметь серт</w:t>
      </w:r>
      <w:r w:rsidRPr="000748EA">
        <w:rPr>
          <w:rStyle w:val="FontStyle13"/>
          <w:sz w:val="26"/>
          <w:szCs w:val="26"/>
        </w:rPr>
        <w:t>и</w:t>
      </w:r>
      <w:r w:rsidRPr="000748EA">
        <w:rPr>
          <w:rStyle w:val="FontStyle13"/>
          <w:sz w:val="26"/>
          <w:szCs w:val="26"/>
        </w:rPr>
        <w:t xml:space="preserve">фикаты соответствия </w:t>
      </w:r>
      <w:proofErr w:type="spellStart"/>
      <w:r w:rsidRPr="000748EA">
        <w:rPr>
          <w:rStyle w:val="FontStyle13"/>
          <w:sz w:val="26"/>
          <w:szCs w:val="26"/>
        </w:rPr>
        <w:t>производителя</w:t>
      </w:r>
      <w:proofErr w:type="gramStart"/>
      <w:r w:rsidRPr="000748EA">
        <w:rPr>
          <w:rStyle w:val="FontStyle13"/>
          <w:sz w:val="26"/>
          <w:szCs w:val="26"/>
        </w:rPr>
        <w:t>.</w:t>
      </w:r>
      <w:r w:rsidR="005B7AAF" w:rsidRPr="000748EA">
        <w:rPr>
          <w:b/>
          <w:sz w:val="26"/>
          <w:szCs w:val="28"/>
        </w:rPr>
        <w:t>У</w:t>
      </w:r>
      <w:proofErr w:type="gramEnd"/>
      <w:r w:rsidR="005B7AAF" w:rsidRPr="000748EA">
        <w:rPr>
          <w:b/>
          <w:sz w:val="26"/>
          <w:szCs w:val="28"/>
        </w:rPr>
        <w:t>словия</w:t>
      </w:r>
      <w:proofErr w:type="spellEnd"/>
      <w:r w:rsidR="005B7AAF" w:rsidRPr="000748EA">
        <w:rPr>
          <w:b/>
          <w:sz w:val="26"/>
          <w:szCs w:val="28"/>
        </w:rPr>
        <w:t xml:space="preserve"> поставки товара: </w:t>
      </w:r>
      <w:r w:rsidR="005B7AAF" w:rsidRPr="000748EA">
        <w:rPr>
          <w:sz w:val="26"/>
          <w:szCs w:val="28"/>
        </w:rPr>
        <w:t xml:space="preserve">Поставщик </w:t>
      </w:r>
      <w:r w:rsidR="00DA57DE" w:rsidRPr="000748EA">
        <w:rPr>
          <w:sz w:val="26"/>
          <w:szCs w:val="28"/>
        </w:rPr>
        <w:t>поставляет товар своим транспортом за свой счет, после чего выставляет Заказчику счет на оплату</w:t>
      </w:r>
      <w:r w:rsidR="005B7AAF" w:rsidRPr="000748EA">
        <w:rPr>
          <w:sz w:val="26"/>
          <w:szCs w:val="28"/>
        </w:rPr>
        <w:t>.</w:t>
      </w:r>
    </w:p>
    <w:p w:rsidR="005B7AAF" w:rsidRDefault="005B7AAF" w:rsidP="000748EA">
      <w:pPr>
        <w:pStyle w:val="ListNum"/>
        <w:numPr>
          <w:ilvl w:val="0"/>
          <w:numId w:val="0"/>
        </w:numPr>
        <w:tabs>
          <w:tab w:val="clear" w:pos="284"/>
          <w:tab w:val="left" w:pos="567"/>
          <w:tab w:val="left" w:pos="1260"/>
        </w:tabs>
        <w:rPr>
          <w:sz w:val="26"/>
          <w:szCs w:val="28"/>
        </w:rPr>
      </w:pPr>
      <w:r>
        <w:rPr>
          <w:b/>
          <w:sz w:val="26"/>
          <w:szCs w:val="28"/>
        </w:rPr>
        <w:lastRenderedPageBreak/>
        <w:tab/>
        <w:t>Условия</w:t>
      </w:r>
      <w:r>
        <w:rPr>
          <w:sz w:val="26"/>
        </w:rPr>
        <w:t xml:space="preserve"> </w:t>
      </w:r>
      <w:r>
        <w:rPr>
          <w:b/>
          <w:sz w:val="26"/>
          <w:szCs w:val="28"/>
        </w:rPr>
        <w:t>оплаты продукции</w:t>
      </w:r>
      <w:r>
        <w:rPr>
          <w:sz w:val="26"/>
          <w:szCs w:val="28"/>
        </w:rPr>
        <w:t>:</w:t>
      </w:r>
      <w:r w:rsidRPr="00315DFD">
        <w:rPr>
          <w:sz w:val="26"/>
          <w:szCs w:val="28"/>
        </w:rPr>
        <w:t xml:space="preserve"> - </w:t>
      </w:r>
      <w:r w:rsidR="000748EA">
        <w:rPr>
          <w:sz w:val="26"/>
          <w:szCs w:val="28"/>
        </w:rPr>
        <w:t xml:space="preserve">После поставки товара, </w:t>
      </w:r>
      <w:r>
        <w:rPr>
          <w:sz w:val="26"/>
          <w:szCs w:val="28"/>
        </w:rPr>
        <w:t xml:space="preserve">Поставщик предоставляет Заказчику счет на оплату, согласно </w:t>
      </w:r>
      <w:r w:rsidR="000748EA">
        <w:rPr>
          <w:sz w:val="26"/>
          <w:szCs w:val="28"/>
        </w:rPr>
        <w:t>Спецификации</w:t>
      </w:r>
      <w:r>
        <w:rPr>
          <w:sz w:val="26"/>
          <w:szCs w:val="28"/>
        </w:rPr>
        <w:t xml:space="preserve"> Заказчика. Заказчик производит </w:t>
      </w:r>
      <w:r w:rsidRPr="0080092B">
        <w:rPr>
          <w:sz w:val="26"/>
          <w:szCs w:val="28"/>
        </w:rPr>
        <w:t xml:space="preserve">100% </w:t>
      </w:r>
      <w:r>
        <w:rPr>
          <w:sz w:val="26"/>
          <w:szCs w:val="28"/>
        </w:rPr>
        <w:t xml:space="preserve">оплату </w:t>
      </w:r>
      <w:proofErr w:type="gramStart"/>
      <w:r>
        <w:rPr>
          <w:sz w:val="26"/>
          <w:szCs w:val="28"/>
        </w:rPr>
        <w:t xml:space="preserve">согласно </w:t>
      </w:r>
      <w:r w:rsidR="000748EA">
        <w:rPr>
          <w:sz w:val="26"/>
          <w:szCs w:val="28"/>
        </w:rPr>
        <w:t>с</w:t>
      </w:r>
      <w:r>
        <w:rPr>
          <w:sz w:val="26"/>
          <w:szCs w:val="28"/>
        </w:rPr>
        <w:t>чета</w:t>
      </w:r>
      <w:proofErr w:type="gramEnd"/>
      <w:r>
        <w:rPr>
          <w:sz w:val="26"/>
          <w:szCs w:val="28"/>
        </w:rPr>
        <w:t xml:space="preserve"> </w:t>
      </w:r>
      <w:r w:rsidR="000748EA">
        <w:rPr>
          <w:sz w:val="26"/>
          <w:szCs w:val="28"/>
        </w:rPr>
        <w:t>П</w:t>
      </w:r>
      <w:r>
        <w:rPr>
          <w:sz w:val="26"/>
          <w:szCs w:val="28"/>
        </w:rPr>
        <w:t>оста</w:t>
      </w:r>
      <w:r>
        <w:rPr>
          <w:sz w:val="26"/>
          <w:szCs w:val="28"/>
        </w:rPr>
        <w:t>в</w:t>
      </w:r>
      <w:r>
        <w:rPr>
          <w:sz w:val="26"/>
          <w:szCs w:val="28"/>
        </w:rPr>
        <w:t xml:space="preserve">щика </w:t>
      </w:r>
      <w:r w:rsidRPr="0080092B">
        <w:rPr>
          <w:sz w:val="26"/>
          <w:szCs w:val="28"/>
        </w:rPr>
        <w:t xml:space="preserve">в течение </w:t>
      </w:r>
      <w:r w:rsidR="000748EA">
        <w:rPr>
          <w:sz w:val="26"/>
          <w:szCs w:val="28"/>
        </w:rPr>
        <w:t>10</w:t>
      </w:r>
      <w:r w:rsidRPr="0080092B">
        <w:rPr>
          <w:sz w:val="26"/>
          <w:szCs w:val="28"/>
        </w:rPr>
        <w:t xml:space="preserve"> календарных дней.</w:t>
      </w:r>
    </w:p>
    <w:p w:rsidR="005B7AAF" w:rsidRPr="00693A91" w:rsidRDefault="005B7AAF" w:rsidP="000748EA">
      <w:pPr>
        <w:pStyle w:val="ListNum"/>
        <w:tabs>
          <w:tab w:val="clear" w:pos="284"/>
          <w:tab w:val="left" w:pos="360"/>
          <w:tab w:val="left" w:pos="1260"/>
        </w:tabs>
        <w:ind w:left="0" w:firstLine="720"/>
        <w:rPr>
          <w:sz w:val="26"/>
          <w:szCs w:val="28"/>
        </w:rPr>
      </w:pPr>
      <w:r w:rsidRPr="00693A91">
        <w:rPr>
          <w:b/>
          <w:sz w:val="26"/>
          <w:szCs w:val="26"/>
        </w:rPr>
        <w:t>Требования к выполнению поставки.</w:t>
      </w:r>
    </w:p>
    <w:p w:rsidR="005B7AAF" w:rsidRPr="000748EA" w:rsidRDefault="000748EA" w:rsidP="000748EA">
      <w:pPr>
        <w:ind w:firstLine="720"/>
        <w:rPr>
          <w:b/>
        </w:rPr>
      </w:pPr>
      <w:r w:rsidRPr="000748EA">
        <w:rPr>
          <w:b/>
        </w:rPr>
        <w:t>3</w:t>
      </w:r>
      <w:r w:rsidR="005B7AAF" w:rsidRPr="000748EA">
        <w:rPr>
          <w:b/>
        </w:rPr>
        <w:t>.1.В коммерческом предложении должна быть указана цена за одну единицу, согласно наименованию и перечня видов поставляемого товара спецификации к договору.</w:t>
      </w:r>
    </w:p>
    <w:p w:rsidR="005B7AAF" w:rsidRPr="000748EA" w:rsidRDefault="000748EA" w:rsidP="000748EA">
      <w:pPr>
        <w:ind w:firstLine="720"/>
        <w:rPr>
          <w:b/>
        </w:rPr>
      </w:pPr>
      <w:r w:rsidRPr="000748EA">
        <w:rPr>
          <w:b/>
        </w:rPr>
        <w:t>3</w:t>
      </w:r>
      <w:r w:rsidR="005B7AAF" w:rsidRPr="000748EA">
        <w:rPr>
          <w:b/>
        </w:rPr>
        <w:t>.2. Требования к применению  нормативно-технической документации:</w:t>
      </w:r>
    </w:p>
    <w:p w:rsidR="005B7AAF" w:rsidRPr="008A01B4" w:rsidRDefault="005B7AAF" w:rsidP="000748EA">
      <w:pPr>
        <w:ind w:firstLine="720"/>
      </w:pPr>
      <w:r w:rsidRPr="008A01B4">
        <w:t xml:space="preserve"> - Продукция должна удовлетворять требованиям действующих ГОСТ, Государстве</w:t>
      </w:r>
      <w:r w:rsidRPr="008A01B4">
        <w:t>н</w:t>
      </w:r>
      <w:r w:rsidRPr="008A01B4">
        <w:t>ных стандартов России (ГОСТ Р), технических условий и других нормативов по ста</w:t>
      </w:r>
      <w:r w:rsidRPr="008A01B4">
        <w:t>н</w:t>
      </w:r>
      <w:r w:rsidRPr="008A01B4">
        <w:t>дартизации, действующих на территории Российской Федера</w:t>
      </w:r>
      <w:bookmarkStart w:id="1" w:name="_GoBack"/>
      <w:bookmarkEnd w:id="1"/>
      <w:r w:rsidRPr="008A01B4">
        <w:t>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5B7AAF" w:rsidRPr="008A01B4" w:rsidRDefault="005B7AAF" w:rsidP="000748EA">
      <w:pPr>
        <w:ind w:firstLine="720"/>
      </w:pPr>
      <w:r w:rsidRPr="008A01B4"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</w:t>
      </w:r>
      <w:proofErr w:type="gramStart"/>
      <w:r w:rsidRPr="008A01B4">
        <w:t>Р</w:t>
      </w:r>
      <w:proofErr w:type="gramEnd"/>
      <w:r w:rsidRPr="008A01B4">
        <w:t xml:space="preserve"> или паспорт безопасности.</w:t>
      </w:r>
    </w:p>
    <w:p w:rsidR="005B7AAF" w:rsidRPr="008A01B4" w:rsidRDefault="005B7AAF" w:rsidP="000748EA">
      <w:pPr>
        <w:ind w:firstLine="720"/>
      </w:pPr>
      <w:r w:rsidRPr="008A01B4">
        <w:t xml:space="preserve"> - В случае поставки продукции,  выпускаемой или поставляемой зарубежными фирм</w:t>
      </w:r>
      <w:r w:rsidRPr="008A01B4">
        <w:t>а</w:t>
      </w:r>
      <w:r w:rsidRPr="008A01B4">
        <w:t>ми, необходимо проверить и обеспечить соответствие технических характеристик пр</w:t>
      </w:r>
      <w:r w:rsidRPr="008A01B4">
        <w:t>о</w:t>
      </w:r>
      <w:r w:rsidRPr="008A01B4">
        <w:t>дукции требованиям соответствующих  нормативных документов России.</w:t>
      </w:r>
    </w:p>
    <w:p w:rsidR="005B7AAF" w:rsidRPr="000748EA" w:rsidRDefault="000748EA" w:rsidP="000748EA">
      <w:pPr>
        <w:ind w:firstLine="720"/>
        <w:rPr>
          <w:b/>
        </w:rPr>
      </w:pPr>
      <w:r w:rsidRPr="000748EA">
        <w:rPr>
          <w:b/>
        </w:rPr>
        <w:t>3</w:t>
      </w:r>
      <w:r w:rsidR="005B7AAF" w:rsidRPr="000748EA">
        <w:rPr>
          <w:b/>
        </w:rPr>
        <w:t>.3. Требования  к организации поставки:</w:t>
      </w:r>
    </w:p>
    <w:p w:rsidR="005B7AAF" w:rsidRPr="008A01B4" w:rsidRDefault="005B7AAF" w:rsidP="000748EA">
      <w:pPr>
        <w:ind w:firstLine="720"/>
      </w:pPr>
      <w:r w:rsidRPr="008A01B4">
        <w:t>- Поставляемая продукция на день поставки должна быть новой, ранее неиспользова</w:t>
      </w:r>
      <w:r w:rsidRPr="008A01B4">
        <w:t>н</w:t>
      </w:r>
      <w:r w:rsidRPr="008A01B4">
        <w:t>ной, изготовленной не ранее 201</w:t>
      </w:r>
      <w:r w:rsidR="000748EA">
        <w:t>7</w:t>
      </w:r>
      <w:r w:rsidRPr="008A01B4">
        <w:t xml:space="preserve"> года.</w:t>
      </w:r>
    </w:p>
    <w:p w:rsidR="005B7AAF" w:rsidRPr="008A01B4" w:rsidRDefault="005B7AAF" w:rsidP="000748EA">
      <w:pPr>
        <w:ind w:firstLine="720"/>
      </w:pPr>
      <w:r w:rsidRPr="008A01B4">
        <w:t>-  С продукцией поставляются в полном объеме паспорта, сертификаты и иная необх</w:t>
      </w:r>
      <w:r w:rsidRPr="008A01B4">
        <w:t>о</w:t>
      </w:r>
      <w:r w:rsidRPr="008A01B4">
        <w:t>димая для эксплуатации документация на русском языке на бумажном носителе.</w:t>
      </w:r>
    </w:p>
    <w:p w:rsidR="005B7AAF" w:rsidRPr="008A01B4" w:rsidRDefault="005B7AAF" w:rsidP="000748EA">
      <w:pPr>
        <w:ind w:firstLine="720"/>
      </w:pPr>
      <w:r w:rsidRPr="008A01B4">
        <w:t>- Продукция должна поставляться вместе с комплектом товаросопроводительной документации и должна быть четко маркирована и определяема в прилагаемых к нему се</w:t>
      </w:r>
      <w:r w:rsidRPr="008A01B4">
        <w:t>р</w:t>
      </w:r>
      <w:r w:rsidRPr="008A01B4">
        <w:t>тификатах, в соответствии с нормативной документацией.</w:t>
      </w:r>
    </w:p>
    <w:p w:rsidR="005B7AAF" w:rsidRPr="008A01B4" w:rsidRDefault="005B7AAF" w:rsidP="000748EA">
      <w:pPr>
        <w:ind w:firstLine="720"/>
      </w:pPr>
      <w:r w:rsidRPr="008A01B4">
        <w:t>- Участник должен гарантировать качество поставляемой продукции и соответствие к</w:t>
      </w:r>
      <w:r w:rsidRPr="008A01B4">
        <w:t>а</w:t>
      </w:r>
      <w:r w:rsidRPr="008A01B4">
        <w:t>честву продукции, изготовленной заводом-изготовителем.</w:t>
      </w:r>
    </w:p>
    <w:p w:rsidR="005B7AAF" w:rsidRPr="008A01B4" w:rsidRDefault="005B7AAF" w:rsidP="000748EA">
      <w:pPr>
        <w:ind w:firstLine="720"/>
      </w:pPr>
      <w:r w:rsidRPr="008A01B4">
        <w:t>- Гарантийный срок продукции должен составлять срок, указанный в техническом па</w:t>
      </w:r>
      <w:r w:rsidRPr="008A01B4">
        <w:t>с</w:t>
      </w:r>
      <w:r w:rsidRPr="008A01B4">
        <w:t xml:space="preserve">порте, но не менее 60 месяцев </w:t>
      </w:r>
      <w:proofErr w:type="gramStart"/>
      <w:r w:rsidRPr="008A01B4">
        <w:t>с даты производства</w:t>
      </w:r>
      <w:proofErr w:type="gramEnd"/>
      <w:r w:rsidRPr="008A01B4">
        <w:t xml:space="preserve"> продукции.</w:t>
      </w:r>
    </w:p>
    <w:p w:rsidR="005B7AAF" w:rsidRPr="008A01B4" w:rsidRDefault="005B7AAF" w:rsidP="000748EA">
      <w:pPr>
        <w:ind w:firstLine="720"/>
      </w:pPr>
      <w:r w:rsidRPr="008A01B4">
        <w:t xml:space="preserve"> - Поставка аналогов продукции как отечественного, так и импортного производства, не рассматривается, так как масло приобретается для доливки в работающее оборудование.   </w:t>
      </w:r>
    </w:p>
    <w:p w:rsidR="005B7AAF" w:rsidRPr="008A01B4" w:rsidRDefault="005B7AAF" w:rsidP="000748EA">
      <w:pPr>
        <w:ind w:firstLine="720"/>
      </w:pPr>
      <w:r w:rsidRPr="008A01B4"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</w:t>
      </w:r>
      <w:r w:rsidRPr="008A01B4">
        <w:t>з</w:t>
      </w:r>
      <w:r w:rsidRPr="008A01B4">
        <w:t>грузки, исключающей перемещение груза при перевозке, воздействие атмосферных осадков.</w:t>
      </w:r>
    </w:p>
    <w:p w:rsidR="005B7AAF" w:rsidRPr="000748EA" w:rsidRDefault="000748EA" w:rsidP="000748EA">
      <w:pPr>
        <w:pStyle w:val="a3"/>
        <w:tabs>
          <w:tab w:val="left" w:pos="1134"/>
        </w:tabs>
        <w:ind w:left="0" w:firstLine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5B7AAF" w:rsidRPr="000748EA">
        <w:rPr>
          <w:rFonts w:ascii="Times New Roman" w:hAnsi="Times New Roman"/>
          <w:b/>
          <w:sz w:val="24"/>
          <w:szCs w:val="24"/>
        </w:rPr>
        <w:t>.4.</w:t>
      </w:r>
      <w:r w:rsidR="005B7AAF" w:rsidRPr="000748EA">
        <w:rPr>
          <w:b/>
        </w:rPr>
        <w:t xml:space="preserve"> </w:t>
      </w:r>
      <w:r w:rsidR="005B7AAF" w:rsidRPr="000748EA">
        <w:rPr>
          <w:rFonts w:ascii="Times New Roman" w:hAnsi="Times New Roman"/>
          <w:b/>
          <w:sz w:val="24"/>
          <w:szCs w:val="24"/>
        </w:rPr>
        <w:t xml:space="preserve">Особые условия: </w:t>
      </w:r>
    </w:p>
    <w:p w:rsidR="005B7AAF" w:rsidRPr="008A01B4" w:rsidRDefault="005B7AAF" w:rsidP="000748EA">
      <w:pPr>
        <w:pStyle w:val="a3"/>
        <w:numPr>
          <w:ilvl w:val="1"/>
          <w:numId w:val="4"/>
        </w:numPr>
        <w:tabs>
          <w:tab w:val="left" w:pos="1134"/>
        </w:tabs>
        <w:ind w:left="0" w:firstLine="720"/>
        <w:rPr>
          <w:rFonts w:ascii="Times New Roman" w:hAnsi="Times New Roman"/>
          <w:sz w:val="24"/>
          <w:szCs w:val="24"/>
        </w:rPr>
      </w:pPr>
      <w:r w:rsidRPr="008A01B4">
        <w:rPr>
          <w:rFonts w:ascii="Times New Roman" w:hAnsi="Times New Roman"/>
          <w:sz w:val="24"/>
          <w:szCs w:val="24"/>
        </w:rPr>
        <w:t xml:space="preserve">Поставка осуществляется после </w:t>
      </w:r>
      <w:r>
        <w:rPr>
          <w:rFonts w:ascii="Times New Roman" w:hAnsi="Times New Roman"/>
          <w:sz w:val="24"/>
          <w:szCs w:val="24"/>
        </w:rPr>
        <w:t>подписания договора</w:t>
      </w:r>
      <w:r w:rsidRPr="008A01B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транспортом поставщика</w:t>
      </w:r>
      <w:r w:rsidRPr="008A01B4">
        <w:rPr>
          <w:rFonts w:ascii="Times New Roman" w:hAnsi="Times New Roman"/>
          <w:sz w:val="24"/>
          <w:szCs w:val="24"/>
        </w:rPr>
        <w:t xml:space="preserve">. </w:t>
      </w:r>
    </w:p>
    <w:p w:rsidR="005B7AAF" w:rsidRPr="008A01B4" w:rsidRDefault="005B7AAF" w:rsidP="000748EA">
      <w:pPr>
        <w:pStyle w:val="a3"/>
        <w:numPr>
          <w:ilvl w:val="1"/>
          <w:numId w:val="4"/>
        </w:numPr>
        <w:tabs>
          <w:tab w:val="left" w:pos="1134"/>
        </w:tabs>
        <w:ind w:left="0" w:firstLine="720"/>
        <w:rPr>
          <w:rFonts w:ascii="Times New Roman" w:hAnsi="Times New Roman"/>
          <w:sz w:val="24"/>
          <w:szCs w:val="24"/>
        </w:rPr>
      </w:pPr>
      <w:r w:rsidRPr="008A01B4">
        <w:rPr>
          <w:rFonts w:ascii="Times New Roman" w:hAnsi="Times New Roman"/>
          <w:sz w:val="24"/>
          <w:szCs w:val="24"/>
        </w:rPr>
        <w:t xml:space="preserve">Поставщик обязан предварительно (за 2-3 дня) </w:t>
      </w:r>
      <w:r w:rsidR="000748EA">
        <w:rPr>
          <w:rFonts w:ascii="Times New Roman" w:hAnsi="Times New Roman"/>
          <w:sz w:val="24"/>
          <w:szCs w:val="24"/>
        </w:rPr>
        <w:t>согласовать с</w:t>
      </w:r>
      <w:r w:rsidRPr="008A01B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Заказчик</w:t>
      </w:r>
      <w:r w:rsidR="000748EA">
        <w:rPr>
          <w:rFonts w:ascii="Times New Roman" w:hAnsi="Times New Roman"/>
          <w:sz w:val="24"/>
          <w:szCs w:val="24"/>
        </w:rPr>
        <w:t>ом</w:t>
      </w:r>
      <w:r w:rsidRPr="008A01B4">
        <w:rPr>
          <w:rFonts w:ascii="Times New Roman" w:hAnsi="Times New Roman"/>
          <w:sz w:val="24"/>
          <w:szCs w:val="24"/>
        </w:rPr>
        <w:t xml:space="preserve"> о </w:t>
      </w:r>
      <w:r w:rsidR="000748EA">
        <w:rPr>
          <w:rFonts w:ascii="Times New Roman" w:hAnsi="Times New Roman"/>
          <w:sz w:val="24"/>
          <w:szCs w:val="24"/>
        </w:rPr>
        <w:t>доставке</w:t>
      </w:r>
      <w:r w:rsidRPr="008A01B4">
        <w:rPr>
          <w:rFonts w:ascii="Times New Roman" w:hAnsi="Times New Roman"/>
          <w:sz w:val="24"/>
          <w:szCs w:val="24"/>
        </w:rPr>
        <w:t xml:space="preserve"> продукции на склад </w:t>
      </w:r>
      <w:r>
        <w:rPr>
          <w:rFonts w:ascii="Times New Roman" w:hAnsi="Times New Roman"/>
          <w:sz w:val="24"/>
          <w:szCs w:val="24"/>
        </w:rPr>
        <w:t>Заказчика</w:t>
      </w:r>
      <w:r w:rsidRPr="008A01B4">
        <w:rPr>
          <w:rFonts w:ascii="Times New Roman" w:hAnsi="Times New Roman"/>
          <w:sz w:val="24"/>
          <w:szCs w:val="24"/>
        </w:rPr>
        <w:t>.</w:t>
      </w:r>
    </w:p>
    <w:p w:rsidR="005B7AAF" w:rsidRPr="008A01B4" w:rsidRDefault="005B7AAF" w:rsidP="000748EA">
      <w:pPr>
        <w:pStyle w:val="a3"/>
        <w:numPr>
          <w:ilvl w:val="1"/>
          <w:numId w:val="4"/>
        </w:numPr>
        <w:tabs>
          <w:tab w:val="left" w:pos="1134"/>
        </w:tabs>
        <w:ind w:left="0" w:firstLine="720"/>
        <w:rPr>
          <w:rFonts w:ascii="Times New Roman" w:hAnsi="Times New Roman"/>
          <w:sz w:val="24"/>
          <w:szCs w:val="24"/>
        </w:rPr>
      </w:pPr>
      <w:r w:rsidRPr="008A01B4">
        <w:rPr>
          <w:rFonts w:ascii="Times New Roman" w:hAnsi="Times New Roman"/>
          <w:sz w:val="24"/>
          <w:szCs w:val="24"/>
        </w:rPr>
        <w:t>Паспорта, сертификаты и иная необходимая для эксплуатации документация на ру</w:t>
      </w:r>
      <w:r w:rsidRPr="008A01B4">
        <w:rPr>
          <w:rFonts w:ascii="Times New Roman" w:hAnsi="Times New Roman"/>
          <w:sz w:val="24"/>
          <w:szCs w:val="24"/>
        </w:rPr>
        <w:t>с</w:t>
      </w:r>
      <w:r w:rsidRPr="008A01B4">
        <w:rPr>
          <w:rFonts w:ascii="Times New Roman" w:hAnsi="Times New Roman"/>
          <w:sz w:val="24"/>
          <w:szCs w:val="24"/>
        </w:rPr>
        <w:t>ском языке на бумажном носителе должна поставляться вместе с продукцией.</w:t>
      </w:r>
    </w:p>
    <w:p w:rsidR="005B7AAF" w:rsidRPr="008A01B4" w:rsidRDefault="005B7AAF" w:rsidP="000748EA">
      <w:pPr>
        <w:pStyle w:val="a3"/>
        <w:numPr>
          <w:ilvl w:val="1"/>
          <w:numId w:val="4"/>
        </w:numPr>
        <w:tabs>
          <w:tab w:val="left" w:pos="1134"/>
        </w:tabs>
        <w:ind w:left="0" w:firstLine="720"/>
        <w:rPr>
          <w:rFonts w:ascii="Times New Roman" w:hAnsi="Times New Roman"/>
          <w:sz w:val="24"/>
          <w:szCs w:val="24"/>
        </w:rPr>
      </w:pPr>
      <w:r w:rsidRPr="008A01B4">
        <w:rPr>
          <w:rFonts w:ascii="Times New Roman" w:hAnsi="Times New Roman"/>
          <w:sz w:val="24"/>
          <w:szCs w:val="24"/>
        </w:rPr>
        <w:t>Продукцию, не отвечающую требованиям действующих ГОСТ, Государственных стандартов России (ГОСТ Р), технических условий и других нормативов по стандарт</w:t>
      </w:r>
      <w:r w:rsidRPr="008A01B4">
        <w:rPr>
          <w:rFonts w:ascii="Times New Roman" w:hAnsi="Times New Roman"/>
          <w:sz w:val="24"/>
          <w:szCs w:val="24"/>
        </w:rPr>
        <w:t>и</w:t>
      </w:r>
      <w:r w:rsidRPr="008A01B4">
        <w:rPr>
          <w:rFonts w:ascii="Times New Roman" w:hAnsi="Times New Roman"/>
          <w:sz w:val="24"/>
          <w:szCs w:val="24"/>
        </w:rPr>
        <w:t>зации, действующих на территории Российской Федерации, Поставщик должен зам</w:t>
      </w:r>
      <w:r w:rsidRPr="008A01B4">
        <w:rPr>
          <w:rFonts w:ascii="Times New Roman" w:hAnsi="Times New Roman"/>
          <w:sz w:val="24"/>
          <w:szCs w:val="24"/>
        </w:rPr>
        <w:t>е</w:t>
      </w:r>
      <w:r w:rsidRPr="008A01B4">
        <w:rPr>
          <w:rFonts w:ascii="Times New Roman" w:hAnsi="Times New Roman"/>
          <w:sz w:val="24"/>
          <w:szCs w:val="24"/>
        </w:rPr>
        <w:t xml:space="preserve">нить без каких-либо затрат со стороны </w:t>
      </w:r>
      <w:r>
        <w:rPr>
          <w:rFonts w:ascii="Times New Roman" w:hAnsi="Times New Roman"/>
          <w:sz w:val="24"/>
          <w:szCs w:val="24"/>
        </w:rPr>
        <w:t>Заказчика</w:t>
      </w:r>
      <w:r w:rsidRPr="008A01B4">
        <w:rPr>
          <w:rFonts w:ascii="Times New Roman" w:hAnsi="Times New Roman"/>
          <w:sz w:val="24"/>
          <w:szCs w:val="24"/>
        </w:rPr>
        <w:t>.</w:t>
      </w:r>
    </w:p>
    <w:p w:rsidR="000748EA" w:rsidRPr="000748EA" w:rsidRDefault="000748EA" w:rsidP="000748EA">
      <w:pPr>
        <w:pStyle w:val="ListNum"/>
        <w:rPr>
          <w:rStyle w:val="FontStyle13"/>
          <w:b/>
          <w:sz w:val="26"/>
          <w:szCs w:val="26"/>
        </w:rPr>
      </w:pPr>
      <w:r w:rsidRPr="000748EA">
        <w:rPr>
          <w:rStyle w:val="FontStyle13"/>
          <w:b/>
          <w:sz w:val="26"/>
          <w:szCs w:val="26"/>
        </w:rPr>
        <w:t>Предполагаемый контрагент не должен:</w:t>
      </w:r>
    </w:p>
    <w:p w:rsidR="000748EA" w:rsidRDefault="000748EA" w:rsidP="000748EA">
      <w:pPr>
        <w:pStyle w:val="Style2"/>
        <w:widowControl/>
        <w:numPr>
          <w:ilvl w:val="0"/>
          <w:numId w:val="4"/>
        </w:numPr>
        <w:tabs>
          <w:tab w:val="left" w:pos="403"/>
        </w:tabs>
        <w:spacing w:line="240" w:lineRule="auto"/>
        <w:ind w:left="0" w:firstLine="720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>иметь задолженности по начисленным налогам, сборам и иным обязательным пл</w:t>
      </w:r>
      <w:r>
        <w:rPr>
          <w:rStyle w:val="FontStyle13"/>
          <w:sz w:val="26"/>
          <w:szCs w:val="26"/>
        </w:rPr>
        <w:t>а</w:t>
      </w:r>
      <w:r>
        <w:rPr>
          <w:rStyle w:val="FontStyle13"/>
          <w:sz w:val="26"/>
          <w:szCs w:val="26"/>
        </w:rPr>
        <w:t>тежам перед бюджетной системой Российской Федерации;</w:t>
      </w:r>
    </w:p>
    <w:p w:rsidR="000748EA" w:rsidRDefault="000748EA" w:rsidP="000748EA">
      <w:pPr>
        <w:pStyle w:val="Style2"/>
        <w:widowControl/>
        <w:numPr>
          <w:ilvl w:val="0"/>
          <w:numId w:val="4"/>
        </w:numPr>
        <w:tabs>
          <w:tab w:val="left" w:pos="403"/>
        </w:tabs>
        <w:spacing w:line="240" w:lineRule="auto"/>
        <w:ind w:left="0" w:firstLine="720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>находиться в процессе ликвидации;</w:t>
      </w:r>
    </w:p>
    <w:p w:rsidR="000748EA" w:rsidRDefault="000748EA" w:rsidP="000748EA">
      <w:pPr>
        <w:pStyle w:val="Style2"/>
        <w:widowControl/>
        <w:numPr>
          <w:ilvl w:val="0"/>
          <w:numId w:val="4"/>
        </w:numPr>
        <w:tabs>
          <w:tab w:val="left" w:pos="403"/>
        </w:tabs>
        <w:spacing w:line="240" w:lineRule="auto"/>
        <w:ind w:left="0" w:firstLine="720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lastRenderedPageBreak/>
        <w:t>быть признанным, в установленном действующим законодательством порядке, бан</w:t>
      </w:r>
      <w:r>
        <w:rPr>
          <w:rStyle w:val="FontStyle13"/>
          <w:sz w:val="26"/>
          <w:szCs w:val="26"/>
        </w:rPr>
        <w:t>к</w:t>
      </w:r>
      <w:r>
        <w:rPr>
          <w:rStyle w:val="FontStyle13"/>
          <w:sz w:val="26"/>
          <w:szCs w:val="26"/>
        </w:rPr>
        <w:t>ротом;</w:t>
      </w:r>
    </w:p>
    <w:p w:rsidR="000748EA" w:rsidRDefault="000748EA" w:rsidP="000748EA">
      <w:pPr>
        <w:pStyle w:val="Style2"/>
        <w:widowControl/>
        <w:numPr>
          <w:ilvl w:val="0"/>
          <w:numId w:val="4"/>
        </w:numPr>
        <w:tabs>
          <w:tab w:val="left" w:pos="403"/>
        </w:tabs>
        <w:spacing w:line="240" w:lineRule="auto"/>
        <w:ind w:left="0" w:firstLine="720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>деятельность не должна быть приостановлена.</w:t>
      </w:r>
    </w:p>
    <w:p w:rsidR="000748EA" w:rsidRDefault="000748EA" w:rsidP="000748EA">
      <w:pPr>
        <w:pStyle w:val="Style2"/>
        <w:widowControl/>
        <w:numPr>
          <w:ilvl w:val="0"/>
          <w:numId w:val="4"/>
        </w:numPr>
        <w:tabs>
          <w:tab w:val="left" w:pos="403"/>
        </w:tabs>
        <w:spacing w:line="240" w:lineRule="auto"/>
        <w:ind w:left="0" w:firstLine="720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>не должен находиться в реестре недобросовестных поставщиков (Статья 11 Федерального закона от 21.07.2005 г. № 94-ФЗ «О размещении заказов на поставки тов</w:t>
      </w:r>
      <w:r>
        <w:rPr>
          <w:rStyle w:val="FontStyle13"/>
          <w:sz w:val="26"/>
          <w:szCs w:val="26"/>
        </w:rPr>
        <w:t>а</w:t>
      </w:r>
      <w:r>
        <w:rPr>
          <w:rStyle w:val="FontStyle13"/>
          <w:sz w:val="26"/>
          <w:szCs w:val="26"/>
        </w:rPr>
        <w:t>ров, выполнение работ, оказание услуг для государственных и муниципальных нужд»).</w:t>
      </w:r>
    </w:p>
    <w:p w:rsidR="005B7AAF" w:rsidRDefault="005B7AAF" w:rsidP="005B7AAF">
      <w:pPr>
        <w:pStyle w:val="a3"/>
        <w:tabs>
          <w:tab w:val="left" w:pos="1134"/>
        </w:tabs>
        <w:ind w:left="774"/>
        <w:rPr>
          <w:rFonts w:ascii="Times New Roman" w:hAnsi="Times New Roman"/>
          <w:sz w:val="24"/>
          <w:szCs w:val="24"/>
        </w:rPr>
      </w:pPr>
    </w:p>
    <w:p w:rsidR="000748EA" w:rsidRDefault="000748EA" w:rsidP="005B7AAF">
      <w:pPr>
        <w:pStyle w:val="a3"/>
        <w:tabs>
          <w:tab w:val="left" w:pos="1134"/>
        </w:tabs>
        <w:ind w:left="774"/>
        <w:rPr>
          <w:rFonts w:ascii="Times New Roman" w:hAnsi="Times New Roman"/>
          <w:sz w:val="24"/>
          <w:szCs w:val="24"/>
        </w:rPr>
      </w:pPr>
    </w:p>
    <w:p w:rsidR="000748EA" w:rsidRPr="008A01B4" w:rsidRDefault="000748EA" w:rsidP="005B7AAF">
      <w:pPr>
        <w:pStyle w:val="a3"/>
        <w:tabs>
          <w:tab w:val="left" w:pos="1134"/>
        </w:tabs>
        <w:ind w:left="774"/>
        <w:rPr>
          <w:rFonts w:ascii="Times New Roman" w:hAnsi="Times New Roman"/>
          <w:sz w:val="24"/>
          <w:szCs w:val="24"/>
        </w:rPr>
      </w:pPr>
    </w:p>
    <w:p w:rsidR="005B7AAF" w:rsidRDefault="005B7AAF" w:rsidP="005B7AAF">
      <w:pPr>
        <w:widowControl w:val="0"/>
        <w:suppressAutoHyphens/>
        <w:rPr>
          <w:kern w:val="2"/>
          <w:sz w:val="26"/>
          <w:szCs w:val="28"/>
        </w:rPr>
      </w:pPr>
    </w:p>
    <w:p w:rsidR="005B7AAF" w:rsidRDefault="005B7AAF" w:rsidP="005B7AAF">
      <w:pPr>
        <w:pStyle w:val="Style5"/>
        <w:widowControl/>
      </w:pPr>
    </w:p>
    <w:p w:rsidR="005B7AAF" w:rsidRDefault="005B7AAF" w:rsidP="005B7AAF">
      <w:pPr>
        <w:suppressAutoHyphens/>
        <w:spacing w:after="0"/>
        <w:ind w:firstLine="708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>Главный инженер ООО «ОЭСК» ______________________ А.Ю. Шахов</w:t>
      </w:r>
    </w:p>
    <w:p w:rsidR="005B7AAF" w:rsidRDefault="005B7AAF" w:rsidP="005B7AAF">
      <w:pPr>
        <w:suppressAutoHyphens/>
        <w:spacing w:after="0"/>
        <w:ind w:firstLine="708"/>
        <w:rPr>
          <w:spacing w:val="-10"/>
          <w:sz w:val="26"/>
          <w:szCs w:val="26"/>
        </w:rPr>
      </w:pPr>
    </w:p>
    <w:p w:rsidR="005B7AAF" w:rsidRDefault="005B7AAF" w:rsidP="005B7AAF">
      <w:pPr>
        <w:suppressAutoHyphens/>
        <w:spacing w:after="0"/>
        <w:ind w:firstLine="708"/>
        <w:rPr>
          <w:spacing w:val="-10"/>
          <w:sz w:val="26"/>
          <w:szCs w:val="26"/>
        </w:rPr>
      </w:pPr>
    </w:p>
    <w:p w:rsidR="005B7AAF" w:rsidRDefault="005B7AAF" w:rsidP="005B7AAF">
      <w:pPr>
        <w:widowControl w:val="0"/>
        <w:autoSpaceDE w:val="0"/>
        <w:autoSpaceDN w:val="0"/>
        <w:adjustRightInd w:val="0"/>
        <w:spacing w:after="0"/>
        <w:rPr>
          <w:sz w:val="26"/>
          <w:szCs w:val="26"/>
        </w:rPr>
      </w:pPr>
    </w:p>
    <w:p w:rsidR="005B7AAF" w:rsidRDefault="005B7AAF" w:rsidP="005B7AAF">
      <w:pPr>
        <w:suppressAutoHyphens/>
        <w:spacing w:after="0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>Подготовил:</w:t>
      </w:r>
    </w:p>
    <w:p w:rsidR="005B7AAF" w:rsidRDefault="005B7AAF" w:rsidP="005B7AAF">
      <w:pPr>
        <w:suppressAutoHyphens/>
        <w:spacing w:after="0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 xml:space="preserve">           Инженер по Материально-техническому снабжению _________________ А.Е. Мишенин</w:t>
      </w:r>
    </w:p>
    <w:p w:rsidR="005B7AAF" w:rsidRDefault="005B7AAF" w:rsidP="005B7AAF">
      <w:pPr>
        <w:suppressAutoHyphens/>
        <w:spacing w:after="0"/>
        <w:rPr>
          <w:spacing w:val="-10"/>
          <w:sz w:val="26"/>
          <w:szCs w:val="26"/>
        </w:rPr>
      </w:pPr>
    </w:p>
    <w:p w:rsidR="005B7AAF" w:rsidRDefault="005B7AAF" w:rsidP="005B7AAF">
      <w:pPr>
        <w:suppressAutoHyphens/>
        <w:spacing w:after="0"/>
        <w:rPr>
          <w:b/>
          <w:sz w:val="22"/>
          <w:szCs w:val="22"/>
        </w:rPr>
      </w:pPr>
    </w:p>
    <w:p w:rsidR="005B7AAF" w:rsidRDefault="005B7AAF" w:rsidP="005B7AAF">
      <w:pPr>
        <w:suppressAutoHyphens/>
        <w:spacing w:after="0"/>
        <w:rPr>
          <w:b/>
          <w:sz w:val="22"/>
          <w:szCs w:val="22"/>
        </w:rPr>
      </w:pPr>
    </w:p>
    <w:p w:rsidR="005B7AAF" w:rsidRPr="00D54AD9" w:rsidRDefault="005B7AAF" w:rsidP="005B7AAF">
      <w:pPr>
        <w:suppressAutoHyphens/>
        <w:spacing w:after="0"/>
        <w:rPr>
          <w:spacing w:val="-10"/>
          <w:sz w:val="26"/>
          <w:szCs w:val="26"/>
        </w:rPr>
      </w:pPr>
      <w:r w:rsidRPr="00D54AD9">
        <w:rPr>
          <w:spacing w:val="-10"/>
          <w:sz w:val="26"/>
          <w:szCs w:val="26"/>
        </w:rPr>
        <w:t>Поставщик:</w:t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 w:rsidRPr="00D54AD9">
        <w:rPr>
          <w:spacing w:val="-10"/>
          <w:sz w:val="26"/>
          <w:szCs w:val="26"/>
        </w:rPr>
        <w:t xml:space="preserve">_______________ </w:t>
      </w:r>
      <w:r>
        <w:rPr>
          <w:spacing w:val="-10"/>
          <w:sz w:val="26"/>
          <w:szCs w:val="26"/>
        </w:rPr>
        <w:t>/                   /</w:t>
      </w:r>
    </w:p>
    <w:p w:rsidR="0037127C" w:rsidRDefault="0037127C"/>
    <w:sectPr w:rsidR="0037127C" w:rsidSect="005B7AAF">
      <w:pgSz w:w="11906" w:h="16838"/>
      <w:pgMar w:top="851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55065"/>
    <w:multiLevelType w:val="hybridMultilevel"/>
    <w:tmpl w:val="59F45714"/>
    <w:lvl w:ilvl="0" w:tplc="47307A3E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>
    <w:nsid w:val="3D0B1B4D"/>
    <w:multiLevelType w:val="hybridMultilevel"/>
    <w:tmpl w:val="BA06ED9A"/>
    <w:lvl w:ilvl="0" w:tplc="FFFFFFFF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8"/>
        <w:szCs w:val="28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3">
    <w:nsid w:val="466A1AFB"/>
    <w:multiLevelType w:val="multilevel"/>
    <w:tmpl w:val="99E210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AAF"/>
    <w:rsid w:val="000748EA"/>
    <w:rsid w:val="0037127C"/>
    <w:rsid w:val="005B7AAF"/>
    <w:rsid w:val="00DA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AA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5B7AAF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5B7A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Body Text Indent 3"/>
    <w:basedOn w:val="a"/>
    <w:link w:val="30"/>
    <w:rsid w:val="005B7AAF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5B7AAF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5B7AA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5B7AAF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3">
    <w:name w:val="List Paragraph"/>
    <w:basedOn w:val="a"/>
    <w:uiPriority w:val="34"/>
    <w:qFormat/>
    <w:rsid w:val="005B7AAF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5B7AAF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5B7AAF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B7AAF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B7AAF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B7AAF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5B7AAF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ListNum">
    <w:name w:val="ListNum"/>
    <w:basedOn w:val="a"/>
    <w:rsid w:val="005B7AAF"/>
    <w:pPr>
      <w:numPr>
        <w:numId w:val="3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5B7AAF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5B7AAF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7AA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Bullet"/>
    <w:basedOn w:val="a"/>
    <w:autoRedefine/>
    <w:rsid w:val="000748EA"/>
    <w:pPr>
      <w:widowControl w:val="0"/>
      <w:spacing w:after="0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AA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5B7AAF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5B7A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Body Text Indent 3"/>
    <w:basedOn w:val="a"/>
    <w:link w:val="30"/>
    <w:rsid w:val="005B7AAF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5B7AAF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5B7AA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5B7AAF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3">
    <w:name w:val="List Paragraph"/>
    <w:basedOn w:val="a"/>
    <w:uiPriority w:val="34"/>
    <w:qFormat/>
    <w:rsid w:val="005B7AAF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5B7AAF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5B7AAF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B7AAF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B7AAF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B7AAF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5B7AAF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ListNum">
    <w:name w:val="ListNum"/>
    <w:basedOn w:val="a"/>
    <w:rsid w:val="005B7AAF"/>
    <w:pPr>
      <w:numPr>
        <w:numId w:val="3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5B7AAF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5B7AAF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7AA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Bullet"/>
    <w:basedOn w:val="a"/>
    <w:autoRedefine/>
    <w:rsid w:val="000748EA"/>
    <w:pPr>
      <w:widowControl w:val="0"/>
      <w:spacing w:after="0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1802</Words>
  <Characters>10278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Е. Мишенин</dc:creator>
  <cp:lastModifiedBy>Артем Е. Мишенин</cp:lastModifiedBy>
  <cp:revision>2</cp:revision>
  <cp:lastPrinted>2018-09-19T02:50:00Z</cp:lastPrinted>
  <dcterms:created xsi:type="dcterms:W3CDTF">2018-09-19T02:31:00Z</dcterms:created>
  <dcterms:modified xsi:type="dcterms:W3CDTF">2018-09-19T02:50:00Z</dcterms:modified>
</cp:coreProperties>
</file>