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81E" w:rsidRDefault="00B009F8" w:rsidP="004D178A">
      <w:pPr>
        <w:spacing w:line="276" w:lineRule="auto"/>
        <w:jc w:val="center"/>
        <w:rPr>
          <w:b/>
          <w:sz w:val="20"/>
          <w:szCs w:val="20"/>
        </w:rPr>
      </w:pPr>
      <w:r>
        <w:rPr>
          <w:b/>
        </w:rPr>
        <w:t xml:space="preserve">ДОГОВОР № </w:t>
      </w:r>
      <w:r w:rsidR="002A06A9">
        <w:rPr>
          <w:b/>
        </w:rPr>
        <w:t>_____</w:t>
      </w:r>
    </w:p>
    <w:p w:rsidR="004E481E" w:rsidRDefault="004E481E" w:rsidP="004D178A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 разработку проектной документации</w:t>
      </w:r>
    </w:p>
    <w:p w:rsidR="004E481E" w:rsidRDefault="004E481E" w:rsidP="004D178A">
      <w:pPr>
        <w:spacing w:line="276" w:lineRule="auto"/>
        <w:jc w:val="center"/>
        <w:rPr>
          <w:b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53"/>
        <w:gridCol w:w="5376"/>
      </w:tblGrid>
      <w:tr w:rsidR="004E481E">
        <w:tc>
          <w:tcPr>
            <w:tcW w:w="4653" w:type="dxa"/>
            <w:shd w:val="clear" w:color="auto" w:fill="auto"/>
          </w:tcPr>
          <w:p w:rsidR="004E481E" w:rsidRDefault="004E481E" w:rsidP="004D178A">
            <w:pPr>
              <w:spacing w:line="276" w:lineRule="auto"/>
            </w:pPr>
            <w:r>
              <w:t>г. Прокопьевск</w:t>
            </w:r>
          </w:p>
        </w:tc>
        <w:tc>
          <w:tcPr>
            <w:tcW w:w="5376" w:type="dxa"/>
            <w:shd w:val="clear" w:color="auto" w:fill="auto"/>
          </w:tcPr>
          <w:p w:rsidR="004E481E" w:rsidRDefault="002A06A9" w:rsidP="004D178A">
            <w:pPr>
              <w:spacing w:line="276" w:lineRule="auto"/>
              <w:jc w:val="right"/>
            </w:pPr>
            <w:r>
              <w:t xml:space="preserve">     «___</w:t>
            </w:r>
            <w:r w:rsidR="004E481E">
              <w:t xml:space="preserve">» </w:t>
            </w:r>
            <w:r>
              <w:t>___</w:t>
            </w:r>
            <w:r w:rsidR="004D178A">
              <w:t>______</w:t>
            </w:r>
            <w:r>
              <w:t>____</w:t>
            </w:r>
            <w:r w:rsidR="00732217" w:rsidRPr="004D178A">
              <w:t>201</w:t>
            </w:r>
            <w:r w:rsidR="000B5476" w:rsidRPr="004D178A">
              <w:t>7</w:t>
            </w:r>
            <w:r w:rsidR="004E481E">
              <w:t>г.</w:t>
            </w:r>
          </w:p>
        </w:tc>
      </w:tr>
    </w:tbl>
    <w:p w:rsidR="004E481E" w:rsidRDefault="004E481E" w:rsidP="004D178A">
      <w:pPr>
        <w:spacing w:line="276" w:lineRule="auto"/>
        <w:jc w:val="center"/>
      </w:pPr>
    </w:p>
    <w:p w:rsidR="00B009F8" w:rsidRPr="003F6A75" w:rsidRDefault="004E481E" w:rsidP="004D178A">
      <w:pPr>
        <w:suppressAutoHyphens w:val="0"/>
        <w:spacing w:line="276" w:lineRule="auto"/>
        <w:jc w:val="both"/>
        <w:rPr>
          <w:lang w:eastAsia="ru-RU"/>
        </w:rPr>
      </w:pPr>
      <w:r>
        <w:rPr>
          <w:color w:val="000000"/>
        </w:rPr>
        <w:t xml:space="preserve">     </w:t>
      </w:r>
      <w:r w:rsidR="00B009F8" w:rsidRPr="003F6A75">
        <w:rPr>
          <w:color w:val="000000"/>
          <w:lang w:eastAsia="ru-RU"/>
        </w:rPr>
        <w:t xml:space="preserve">Общество с ограниченной ответственностью  </w:t>
      </w:r>
      <w:r w:rsidR="00B009F8" w:rsidRPr="00DE3269">
        <w:rPr>
          <w:color w:val="000000"/>
          <w:u w:val="single"/>
          <w:lang w:eastAsia="ru-RU"/>
        </w:rPr>
        <w:t>«ОЭСК»</w:t>
      </w:r>
      <w:r w:rsidR="00B009F8">
        <w:rPr>
          <w:color w:val="000000"/>
          <w:lang w:eastAsia="ru-RU"/>
        </w:rPr>
        <w:t xml:space="preserve"> </w:t>
      </w:r>
      <w:r w:rsidR="00B009F8" w:rsidRPr="003F6A75">
        <w:rPr>
          <w:color w:val="000000"/>
          <w:lang w:eastAsia="ru-RU"/>
        </w:rPr>
        <w:t>именуемое в дальнейшем «Заказчик», в лице</w:t>
      </w:r>
      <w:r w:rsidR="00B009F8">
        <w:rPr>
          <w:color w:val="000000"/>
          <w:lang w:eastAsia="ru-RU"/>
        </w:rPr>
        <w:t xml:space="preserve"> </w:t>
      </w:r>
      <w:r w:rsidR="00B009F8" w:rsidRPr="00FF1F31">
        <w:rPr>
          <w:color w:val="000000"/>
          <w:lang w:eastAsia="ru-RU"/>
        </w:rPr>
        <w:t>г</w:t>
      </w:r>
      <w:r w:rsidR="00EC020B">
        <w:rPr>
          <w:color w:val="000000"/>
          <w:lang w:eastAsia="ru-RU"/>
        </w:rPr>
        <w:t xml:space="preserve">енерального директора </w:t>
      </w:r>
      <w:r w:rsidR="00EC020B" w:rsidRPr="00EC020B">
        <w:rPr>
          <w:color w:val="000000"/>
          <w:u w:val="single"/>
          <w:lang w:eastAsia="ru-RU"/>
        </w:rPr>
        <w:t>Галицкого Игоря Анатольевича</w:t>
      </w:r>
      <w:r w:rsidR="00B009F8" w:rsidRPr="00FF1F31">
        <w:rPr>
          <w:color w:val="000000"/>
          <w:lang w:eastAsia="ru-RU"/>
        </w:rPr>
        <w:t xml:space="preserve"> </w:t>
      </w:r>
      <w:r w:rsidR="00B009F8" w:rsidRPr="003F6A75">
        <w:rPr>
          <w:lang w:eastAsia="ru-RU"/>
        </w:rPr>
        <w:t>действующего на основании</w:t>
      </w:r>
      <w:r w:rsidR="00B009F8">
        <w:rPr>
          <w:lang w:eastAsia="ru-RU"/>
        </w:rPr>
        <w:t xml:space="preserve"> Устава</w:t>
      </w:r>
      <w:r w:rsidR="00B009F8" w:rsidRPr="003F6A75">
        <w:rPr>
          <w:lang w:eastAsia="ru-RU"/>
        </w:rPr>
        <w:t>,</w:t>
      </w:r>
      <w:r w:rsidR="00B009F8" w:rsidRPr="003F6A75">
        <w:rPr>
          <w:color w:val="000000"/>
          <w:lang w:eastAsia="ru-RU"/>
        </w:rPr>
        <w:t xml:space="preserve"> с одной стороны, и</w:t>
      </w:r>
      <w:r w:rsidR="00B009F8" w:rsidRPr="003F6A75">
        <w:rPr>
          <w:lang w:eastAsia="ru-RU"/>
        </w:rPr>
        <w:t xml:space="preserve"> </w:t>
      </w:r>
      <w:r w:rsidR="00D817A6">
        <w:rPr>
          <w:lang w:eastAsia="ru-RU"/>
        </w:rPr>
        <w:t>________________________________________________</w:t>
      </w:r>
      <w:r w:rsidR="00B009F8" w:rsidRPr="003F6A75">
        <w:rPr>
          <w:lang w:eastAsia="ru-RU"/>
        </w:rPr>
        <w:t xml:space="preserve">, именуемое в дальнейшем «Подрядчик» в лице </w:t>
      </w:r>
      <w:r w:rsidR="00D817A6">
        <w:rPr>
          <w:lang w:eastAsia="ru-RU"/>
        </w:rPr>
        <w:t>___________________________________________</w:t>
      </w:r>
      <w:r w:rsidR="00B009F8" w:rsidRPr="003F6A75">
        <w:rPr>
          <w:lang w:eastAsia="ru-RU"/>
        </w:rPr>
        <w:t xml:space="preserve">, действующего на основании </w:t>
      </w:r>
      <w:r w:rsidR="00D817A6">
        <w:rPr>
          <w:lang w:eastAsia="ru-RU"/>
        </w:rPr>
        <w:t>______________</w:t>
      </w:r>
      <w:r w:rsidR="00B009F8" w:rsidRPr="003F6A75">
        <w:rPr>
          <w:lang w:eastAsia="ru-RU"/>
        </w:rPr>
        <w:t>, с другой стороны, именуемые также «Стороны», заключили настоящий договор о нижеследующем:</w:t>
      </w:r>
    </w:p>
    <w:p w:rsidR="004E481E" w:rsidRDefault="004E481E" w:rsidP="004D178A">
      <w:pPr>
        <w:spacing w:line="276" w:lineRule="auto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71"/>
      </w:tblGrid>
      <w:tr w:rsidR="004E481E">
        <w:tc>
          <w:tcPr>
            <w:tcW w:w="9571" w:type="dxa"/>
            <w:shd w:val="clear" w:color="auto" w:fill="auto"/>
          </w:tcPr>
          <w:p w:rsidR="004E481E" w:rsidRDefault="004E481E" w:rsidP="004D178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1. ПРЕДМЕТ ДОГОВОРА</w:t>
            </w:r>
          </w:p>
          <w:p w:rsidR="004D178A" w:rsidRDefault="004D178A" w:rsidP="004D178A">
            <w:pPr>
              <w:spacing w:line="276" w:lineRule="auto"/>
              <w:jc w:val="center"/>
            </w:pPr>
          </w:p>
        </w:tc>
      </w:tr>
    </w:tbl>
    <w:p w:rsidR="004E481E" w:rsidRDefault="004E481E" w:rsidP="004D178A">
      <w:pPr>
        <w:numPr>
          <w:ilvl w:val="1"/>
          <w:numId w:val="2"/>
        </w:numPr>
        <w:tabs>
          <w:tab w:val="left" w:pos="480"/>
        </w:tabs>
        <w:spacing w:line="276" w:lineRule="auto"/>
        <w:ind w:left="480"/>
        <w:jc w:val="both"/>
        <w:rPr>
          <w:i/>
        </w:rPr>
      </w:pPr>
      <w:r>
        <w:t>Заказчик поручает, а Подрядчик принимает на себя обязательства по выполнению следующих работ:</w:t>
      </w:r>
    </w:p>
    <w:p w:rsidR="00A721AB" w:rsidRPr="002E6837" w:rsidRDefault="002A06A9" w:rsidP="004D178A">
      <w:pPr>
        <w:numPr>
          <w:ilvl w:val="2"/>
          <w:numId w:val="2"/>
        </w:numPr>
        <w:spacing w:line="276" w:lineRule="auto"/>
        <w:jc w:val="both"/>
      </w:pPr>
      <w:r w:rsidRPr="002E6837">
        <w:t>Разработка проектно-сметной документации на строительство</w:t>
      </w:r>
      <w:r w:rsidR="000E2150">
        <w:t xml:space="preserve"> «</w:t>
      </w:r>
      <w:r w:rsidR="00952FB6" w:rsidRPr="002E6837">
        <w:t>Линии</w:t>
      </w:r>
      <w:r w:rsidRPr="002E6837">
        <w:t xml:space="preserve"> </w:t>
      </w:r>
      <w:r w:rsidR="00952FB6" w:rsidRPr="002E6837">
        <w:t xml:space="preserve">электропередачи </w:t>
      </w:r>
      <w:proofErr w:type="gramStart"/>
      <w:r w:rsidRPr="002E6837">
        <w:t>ВЛ</w:t>
      </w:r>
      <w:proofErr w:type="gramEnd"/>
      <w:r w:rsidR="00952FB6" w:rsidRPr="002E6837">
        <w:t xml:space="preserve"> </w:t>
      </w:r>
      <w:r w:rsidRPr="002E6837">
        <w:t xml:space="preserve">0,4 </w:t>
      </w:r>
      <w:proofErr w:type="spellStart"/>
      <w:r w:rsidRPr="002E6837">
        <w:t>кВ</w:t>
      </w:r>
      <w:proofErr w:type="spellEnd"/>
      <w:r w:rsidRPr="002E6837">
        <w:t xml:space="preserve"> </w:t>
      </w:r>
      <w:r w:rsidR="00A86544" w:rsidRPr="002E6837">
        <w:t>«</w:t>
      </w:r>
      <w:proofErr w:type="spellStart"/>
      <w:r w:rsidR="00A86544" w:rsidRPr="002E6837">
        <w:t>Тайбинец</w:t>
      </w:r>
      <w:proofErr w:type="spellEnd"/>
      <w:r w:rsidRPr="002E6837">
        <w:t>»</w:t>
      </w:r>
      <w:r w:rsidR="00952FB6" w:rsidRPr="002E6837">
        <w:t>»</w:t>
      </w:r>
      <w:r w:rsidRPr="002E6837">
        <w:t>.</w:t>
      </w:r>
    </w:p>
    <w:p w:rsidR="004E481E" w:rsidRDefault="004E481E" w:rsidP="004D178A">
      <w:pPr>
        <w:numPr>
          <w:ilvl w:val="1"/>
          <w:numId w:val="2"/>
        </w:numPr>
        <w:tabs>
          <w:tab w:val="left" w:pos="480"/>
        </w:tabs>
        <w:spacing w:line="276" w:lineRule="auto"/>
        <w:ind w:left="480"/>
        <w:jc w:val="both"/>
      </w:pPr>
      <w:r>
        <w:t xml:space="preserve">Содержимое и объем работ определяется </w:t>
      </w:r>
      <w:r w:rsidR="00952FB6">
        <w:t xml:space="preserve">техническим </w:t>
      </w:r>
      <w:r>
        <w:t xml:space="preserve">заданием Заказчика на разработку проектно-сметной документации, согласованным с Подрядчиком, и является неотъемлемой частью настоящего договора, как </w:t>
      </w:r>
      <w:r w:rsidR="0096764D">
        <w:t>П</w:t>
      </w:r>
      <w:r>
        <w:t>риложени</w:t>
      </w:r>
      <w:r w:rsidR="002E6837">
        <w:t>я</w:t>
      </w:r>
      <w:r w:rsidR="000E2150">
        <w:t xml:space="preserve"> №1</w:t>
      </w:r>
      <w:bookmarkStart w:id="0" w:name="_GoBack"/>
      <w:bookmarkEnd w:id="0"/>
      <w:r>
        <w:t>.</w:t>
      </w:r>
    </w:p>
    <w:p w:rsidR="004E481E" w:rsidRDefault="004E481E" w:rsidP="004D178A">
      <w:pPr>
        <w:numPr>
          <w:ilvl w:val="1"/>
          <w:numId w:val="2"/>
        </w:numPr>
        <w:tabs>
          <w:tab w:val="left" w:pos="480"/>
        </w:tabs>
        <w:spacing w:line="276" w:lineRule="auto"/>
        <w:ind w:left="480"/>
        <w:jc w:val="both"/>
      </w:pPr>
      <w:r>
        <w:t>Заказчик передает подрядчику необходимые исходные данные  и обеспечивает доступ к строительным конструкциям. Перечень необходимых исходных данных Подрядчик запрашивает у Заказчика в письменной форме.</w:t>
      </w:r>
    </w:p>
    <w:p w:rsidR="004E481E" w:rsidRDefault="004E481E" w:rsidP="004D178A">
      <w:pPr>
        <w:numPr>
          <w:ilvl w:val="1"/>
          <w:numId w:val="2"/>
        </w:numPr>
        <w:tabs>
          <w:tab w:val="left" w:pos="480"/>
        </w:tabs>
        <w:spacing w:line="276" w:lineRule="auto"/>
        <w:ind w:left="480"/>
        <w:jc w:val="both"/>
      </w:pPr>
      <w:r>
        <w:t>Подрядчик передает Заказчику исключительное право на использование разработанной проектно-сметной документации, указанной в п.1.1 после полной оплаты работ.</w:t>
      </w:r>
    </w:p>
    <w:p w:rsidR="004E481E" w:rsidRDefault="004E481E" w:rsidP="004D178A">
      <w:pPr>
        <w:numPr>
          <w:ilvl w:val="1"/>
          <w:numId w:val="2"/>
        </w:numPr>
        <w:tabs>
          <w:tab w:val="left" w:pos="480"/>
        </w:tabs>
        <w:spacing w:line="276" w:lineRule="auto"/>
        <w:ind w:left="480"/>
        <w:jc w:val="both"/>
      </w:pPr>
      <w:r>
        <w:t>Технические, экономические и другие требования к проектно-сметной продукции, являющейся предметом настоящего договора, должны соответствовать требованиям СНиП и других действующих нормативных актов Российской Федерации в части состава, содержания и оформления проектно-сметной документации для строительства, а также утвержденному з</w:t>
      </w:r>
      <w:r w:rsidR="00952FB6">
        <w:t>а</w:t>
      </w:r>
      <w:r>
        <w:t>данию на проектирование.</w:t>
      </w:r>
    </w:p>
    <w:p w:rsidR="004E481E" w:rsidRDefault="004E481E" w:rsidP="004D178A">
      <w:pPr>
        <w:spacing w:line="276" w:lineRule="auto"/>
        <w:ind w:firstLine="540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71"/>
      </w:tblGrid>
      <w:tr w:rsidR="004E481E">
        <w:tc>
          <w:tcPr>
            <w:tcW w:w="9571" w:type="dxa"/>
            <w:shd w:val="clear" w:color="auto" w:fill="auto"/>
          </w:tcPr>
          <w:p w:rsidR="004E481E" w:rsidRDefault="004E481E" w:rsidP="004D178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2. ПРАВА И ОБЯЗАННОСТИ СТОРОН</w:t>
            </w:r>
          </w:p>
          <w:p w:rsidR="004D178A" w:rsidRDefault="004D178A" w:rsidP="004D178A">
            <w:pPr>
              <w:spacing w:line="276" w:lineRule="auto"/>
              <w:jc w:val="center"/>
            </w:pPr>
          </w:p>
        </w:tc>
      </w:tr>
    </w:tbl>
    <w:p w:rsidR="004E481E" w:rsidRDefault="004E481E" w:rsidP="004D178A">
      <w:pPr>
        <w:spacing w:line="276" w:lineRule="auto"/>
        <w:jc w:val="both"/>
      </w:pPr>
      <w:r>
        <w:t>2.1. Заказчик обязуется:</w:t>
      </w:r>
    </w:p>
    <w:p w:rsidR="004E481E" w:rsidRDefault="004E481E" w:rsidP="004D178A">
      <w:pPr>
        <w:spacing w:line="276" w:lineRule="auto"/>
        <w:ind w:left="426" w:hanging="426"/>
        <w:jc w:val="both"/>
      </w:pPr>
      <w:r>
        <w:t>2.1.1. Своевременно производить приемку и оплату выполненных в соответствии с настоящим договором работ.</w:t>
      </w:r>
    </w:p>
    <w:p w:rsidR="004E481E" w:rsidRDefault="004E481E" w:rsidP="004D178A">
      <w:pPr>
        <w:spacing w:line="276" w:lineRule="auto"/>
        <w:ind w:left="426" w:hanging="567"/>
        <w:jc w:val="both"/>
      </w:pPr>
      <w:r>
        <w:t xml:space="preserve">  2.1.2. Участвовать в необходимых случаях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4E481E" w:rsidRDefault="004E481E" w:rsidP="004D178A">
      <w:pPr>
        <w:spacing w:line="276" w:lineRule="auto"/>
        <w:jc w:val="both"/>
      </w:pPr>
      <w:r>
        <w:t xml:space="preserve">2.1.3. </w:t>
      </w:r>
      <w:proofErr w:type="gramStart"/>
      <w:r>
        <w:t>Нести другие обязанности</w:t>
      </w:r>
      <w:proofErr w:type="gramEnd"/>
      <w:r>
        <w:t>, предусмотренные ст.762 ГК РФ.</w:t>
      </w:r>
    </w:p>
    <w:p w:rsidR="004E481E" w:rsidRDefault="004E481E" w:rsidP="004D178A">
      <w:pPr>
        <w:spacing w:line="276" w:lineRule="auto"/>
        <w:jc w:val="both"/>
      </w:pPr>
      <w:r>
        <w:t xml:space="preserve">2.2. Заказчик имеет право осуществлять контроль, текущий </w:t>
      </w:r>
      <w:proofErr w:type="gramStart"/>
      <w:r>
        <w:t>контроль за</w:t>
      </w:r>
      <w:proofErr w:type="gramEnd"/>
      <w:r>
        <w:t xml:space="preserve"> ходом работ Подрядчика.</w:t>
      </w:r>
    </w:p>
    <w:p w:rsidR="004E481E" w:rsidRDefault="004E481E" w:rsidP="004D178A">
      <w:pPr>
        <w:spacing w:line="276" w:lineRule="auto"/>
        <w:jc w:val="both"/>
      </w:pPr>
      <w:r>
        <w:t>2.3. Подрядчик обязуется:</w:t>
      </w:r>
    </w:p>
    <w:p w:rsidR="004E481E" w:rsidRDefault="004E481E" w:rsidP="004D178A">
      <w:pPr>
        <w:spacing w:line="276" w:lineRule="auto"/>
        <w:ind w:left="426" w:hanging="426"/>
        <w:jc w:val="both"/>
      </w:pPr>
      <w:r>
        <w:t>2.3.1. Своевременно и должным образом выполнять принятые на себя обязательства в    соответствии с условиями настоящего договора.</w:t>
      </w:r>
    </w:p>
    <w:p w:rsidR="004E481E" w:rsidRDefault="004E481E" w:rsidP="004D178A">
      <w:pPr>
        <w:spacing w:line="276" w:lineRule="auto"/>
        <w:ind w:left="426" w:hanging="426"/>
        <w:jc w:val="both"/>
      </w:pPr>
      <w:r>
        <w:lastRenderedPageBreak/>
        <w:t xml:space="preserve">2.3.2. Представлять Заказчику </w:t>
      </w:r>
      <w:r w:rsidR="00732217">
        <w:t xml:space="preserve">техническую и </w:t>
      </w:r>
      <w:r>
        <w:t>проектно-сметную документацию в сроки, предусмотренные настоящим договором.</w:t>
      </w:r>
    </w:p>
    <w:p w:rsidR="004E481E" w:rsidRDefault="004E481E" w:rsidP="004D178A">
      <w:pPr>
        <w:spacing w:line="276" w:lineRule="auto"/>
        <w:ind w:left="426" w:hanging="426"/>
        <w:jc w:val="both"/>
      </w:pPr>
      <w:r>
        <w:t xml:space="preserve">2.3.3. Выполнять указания Заказчика, представленные в письменном виде, в том числе о внесении изменений и дополнений в </w:t>
      </w:r>
      <w:r w:rsidR="00732217">
        <w:t xml:space="preserve">техническую или проектно-сметную </w:t>
      </w:r>
      <w:r>
        <w:t>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4E481E" w:rsidRDefault="004E481E" w:rsidP="004D178A">
      <w:pPr>
        <w:spacing w:line="276" w:lineRule="auto"/>
        <w:ind w:left="426"/>
        <w:jc w:val="both"/>
      </w:pPr>
      <w:r>
        <w:t xml:space="preserve">     В случае если указания Заказчика выходят за рамки предмета настоящего договора, Стороны подписывают дополнительное соглашение к настоящему договору, в котором определяются объем требуемых дополнительных работ и условия их оплаты.</w:t>
      </w:r>
    </w:p>
    <w:p w:rsidR="004E481E" w:rsidRDefault="004E481E" w:rsidP="004D178A">
      <w:pPr>
        <w:spacing w:line="276" w:lineRule="auto"/>
        <w:ind w:left="426" w:hanging="426"/>
        <w:jc w:val="both"/>
      </w:pPr>
      <w:r>
        <w:t>2.3.4.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4E481E" w:rsidRDefault="004E481E" w:rsidP="004D178A">
      <w:pPr>
        <w:spacing w:line="276" w:lineRule="auto"/>
        <w:ind w:left="426" w:hanging="426"/>
        <w:jc w:val="both"/>
      </w:pPr>
      <w:r>
        <w:t>2.3.5. Информировать регулярно Заказчика по его конкретному запросу о состоянии дел по выполнению настоящего договора.</w:t>
      </w:r>
    </w:p>
    <w:p w:rsidR="004E481E" w:rsidRDefault="004E481E" w:rsidP="004D178A">
      <w:pPr>
        <w:spacing w:line="276" w:lineRule="auto"/>
        <w:ind w:left="426" w:hanging="426"/>
        <w:jc w:val="both"/>
      </w:pPr>
      <w:r>
        <w:t>2.3.6. В минимально возможный срок и за собственный счет устранять недоделки и дополнять</w:t>
      </w:r>
      <w:r w:rsidR="00732217">
        <w:t xml:space="preserve"> проектно-сметную </w:t>
      </w:r>
      <w:r>
        <w:t>документацию по получении от Заказчика мотивированной письменной претензией относительно качества, полноты документации, разрабатываемой Подрядчиком, или несоответствия ее условиям настоящего договора.</w:t>
      </w:r>
    </w:p>
    <w:p w:rsidR="004E481E" w:rsidRDefault="004E481E" w:rsidP="004D178A">
      <w:pPr>
        <w:spacing w:line="276" w:lineRule="auto"/>
        <w:ind w:left="426" w:hanging="426"/>
        <w:jc w:val="both"/>
      </w:pPr>
      <w:r>
        <w:t>2.3.7. При необходимости в письменной форме информировать Заказчика о недостатке исходных данных или разрешительной документации для продолжения выполнения своих обязательств. Информирование должно производиться по возможности без прерывания процесса разработки проектно-сметной документации.</w:t>
      </w:r>
    </w:p>
    <w:p w:rsidR="004E481E" w:rsidRDefault="004E481E" w:rsidP="004D178A">
      <w:pPr>
        <w:spacing w:line="276" w:lineRule="auto"/>
        <w:ind w:left="426" w:hanging="426"/>
        <w:jc w:val="both"/>
      </w:pPr>
      <w:r>
        <w:t xml:space="preserve">2.3.8. Назначить в 3-х </w:t>
      </w:r>
      <w:proofErr w:type="spellStart"/>
      <w:r>
        <w:t>дневный</w:t>
      </w:r>
      <w:proofErr w:type="spellEnd"/>
      <w:r>
        <w:t xml:space="preserve"> срок с момента подписания настоящего договора представителя Подрядчика, ответственного за ход работ по настоящему договору, официально известить об этом заказчика в письменном виде с указанием полномочий.</w:t>
      </w:r>
    </w:p>
    <w:p w:rsidR="004E481E" w:rsidRDefault="004E481E" w:rsidP="004D178A">
      <w:pPr>
        <w:spacing w:line="276" w:lineRule="auto"/>
        <w:ind w:left="426" w:hanging="426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71"/>
      </w:tblGrid>
      <w:tr w:rsidR="004E481E">
        <w:tc>
          <w:tcPr>
            <w:tcW w:w="9571" w:type="dxa"/>
            <w:shd w:val="clear" w:color="auto" w:fill="auto"/>
          </w:tcPr>
          <w:p w:rsidR="004E481E" w:rsidRDefault="004E481E" w:rsidP="004D178A">
            <w:pPr>
              <w:spacing w:line="276" w:lineRule="auto"/>
              <w:jc w:val="center"/>
            </w:pPr>
            <w:r>
              <w:rPr>
                <w:b/>
              </w:rPr>
              <w:t>3. ЦЕНА РАБОТ И ПОРЯДОК РАСЧЕТОВ</w:t>
            </w:r>
          </w:p>
        </w:tc>
      </w:tr>
    </w:tbl>
    <w:p w:rsidR="004E481E" w:rsidRDefault="004E481E" w:rsidP="004D178A">
      <w:pPr>
        <w:spacing w:line="276" w:lineRule="auto"/>
        <w:jc w:val="both"/>
      </w:pPr>
    </w:p>
    <w:p w:rsidR="00952FB6" w:rsidRPr="00D37518" w:rsidRDefault="004E481E" w:rsidP="004D178A">
      <w:pPr>
        <w:pStyle w:val="ConsPlusNormal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37518">
        <w:rPr>
          <w:rFonts w:ascii="Times New Roman" w:hAnsi="Times New Roman" w:cs="Times New Roman"/>
          <w:sz w:val="24"/>
          <w:szCs w:val="24"/>
        </w:rPr>
        <w:t xml:space="preserve">3.1. Цена работ, выполняемых по договору, составляет </w:t>
      </w:r>
      <w:r w:rsidR="002A06A9" w:rsidRPr="00D37518">
        <w:rPr>
          <w:rFonts w:ascii="Times New Roman" w:hAnsi="Times New Roman" w:cs="Times New Roman"/>
          <w:sz w:val="24"/>
          <w:szCs w:val="24"/>
        </w:rPr>
        <w:t>_________</w:t>
      </w:r>
      <w:r w:rsidRPr="00D37518">
        <w:rPr>
          <w:rFonts w:ascii="Times New Roman" w:hAnsi="Times New Roman" w:cs="Times New Roman"/>
          <w:sz w:val="24"/>
          <w:szCs w:val="24"/>
        </w:rPr>
        <w:t xml:space="preserve"> (</w:t>
      </w:r>
      <w:r w:rsidR="002A06A9" w:rsidRPr="00D37518">
        <w:rPr>
          <w:rFonts w:ascii="Times New Roman" w:hAnsi="Times New Roman" w:cs="Times New Roman"/>
          <w:sz w:val="24"/>
          <w:szCs w:val="24"/>
        </w:rPr>
        <w:t>_________________</w:t>
      </w:r>
      <w:r w:rsidRPr="00D37518">
        <w:rPr>
          <w:rFonts w:ascii="Times New Roman" w:hAnsi="Times New Roman" w:cs="Times New Roman"/>
          <w:sz w:val="24"/>
          <w:szCs w:val="24"/>
        </w:rPr>
        <w:t xml:space="preserve">) рублей  </w:t>
      </w:r>
      <w:r w:rsidR="00EE15E5">
        <w:rPr>
          <w:rFonts w:ascii="Times New Roman" w:hAnsi="Times New Roman" w:cs="Times New Roman"/>
          <w:sz w:val="24"/>
          <w:szCs w:val="24"/>
        </w:rPr>
        <w:t>___</w:t>
      </w:r>
      <w:r w:rsidRPr="00D37518">
        <w:rPr>
          <w:rFonts w:ascii="Times New Roman" w:hAnsi="Times New Roman" w:cs="Times New Roman"/>
          <w:sz w:val="24"/>
          <w:szCs w:val="24"/>
        </w:rPr>
        <w:t xml:space="preserve"> копеек (</w:t>
      </w:r>
      <w:r w:rsidR="00952FB6" w:rsidRPr="00D37518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Pr="00D37518">
        <w:rPr>
          <w:rFonts w:ascii="Times New Roman" w:hAnsi="Times New Roman" w:cs="Times New Roman"/>
          <w:sz w:val="24"/>
          <w:szCs w:val="24"/>
        </w:rPr>
        <w:t>НДС</w:t>
      </w:r>
      <w:r w:rsidR="00952FB6" w:rsidRPr="00D37518">
        <w:rPr>
          <w:rFonts w:ascii="Times New Roman" w:hAnsi="Times New Roman" w:cs="Times New Roman"/>
          <w:sz w:val="24"/>
          <w:szCs w:val="24"/>
        </w:rPr>
        <w:t>-18 %</w:t>
      </w:r>
      <w:r w:rsidRPr="00D37518">
        <w:rPr>
          <w:rFonts w:ascii="Times New Roman" w:hAnsi="Times New Roman" w:cs="Times New Roman"/>
          <w:sz w:val="24"/>
          <w:szCs w:val="24"/>
        </w:rPr>
        <w:t>)</w:t>
      </w:r>
      <w:r w:rsidR="00952FB6" w:rsidRPr="00D37518">
        <w:rPr>
          <w:rFonts w:ascii="Times New Roman" w:hAnsi="Times New Roman" w:cs="Times New Roman"/>
          <w:sz w:val="24"/>
          <w:szCs w:val="24"/>
        </w:rPr>
        <w:t xml:space="preserve"> и состоит из</w:t>
      </w:r>
      <w:proofErr w:type="gramStart"/>
      <w:r w:rsidR="00952FB6" w:rsidRPr="00D3751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E52497" w:rsidRPr="00D375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2FB6" w:rsidRPr="00D37518" w:rsidRDefault="00952FB6" w:rsidP="004D178A">
      <w:pPr>
        <w:pStyle w:val="ConsPlusNormal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37518">
        <w:rPr>
          <w:rFonts w:ascii="Times New Roman" w:hAnsi="Times New Roman" w:cs="Times New Roman"/>
          <w:sz w:val="24"/>
          <w:szCs w:val="24"/>
        </w:rPr>
        <w:t>3.1.1.</w:t>
      </w:r>
      <w:r w:rsidRPr="00D37518">
        <w:rPr>
          <w:rFonts w:ascii="Times New Roman" w:hAnsi="Times New Roman" w:cs="Times New Roman"/>
          <w:sz w:val="24"/>
          <w:szCs w:val="24"/>
        </w:rPr>
        <w:tab/>
        <w:t xml:space="preserve">Расчет стоимости разработки проектно-сметной </w:t>
      </w:r>
      <w:r w:rsidR="000E2150">
        <w:rPr>
          <w:rFonts w:ascii="Times New Roman" w:hAnsi="Times New Roman" w:cs="Times New Roman"/>
          <w:sz w:val="24"/>
          <w:szCs w:val="24"/>
        </w:rPr>
        <w:t>документации на строительство «</w:t>
      </w:r>
      <w:r w:rsidRPr="00D37518">
        <w:rPr>
          <w:rFonts w:ascii="Times New Roman" w:hAnsi="Times New Roman" w:cs="Times New Roman"/>
          <w:sz w:val="24"/>
          <w:szCs w:val="24"/>
        </w:rPr>
        <w:t xml:space="preserve">Линии электропередачи </w:t>
      </w:r>
      <w:proofErr w:type="gramStart"/>
      <w:r w:rsidRPr="00D37518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D37518">
        <w:rPr>
          <w:rFonts w:ascii="Times New Roman" w:hAnsi="Times New Roman" w:cs="Times New Roman"/>
          <w:sz w:val="24"/>
          <w:szCs w:val="24"/>
        </w:rPr>
        <w:t xml:space="preserve"> 0,4 </w:t>
      </w:r>
      <w:proofErr w:type="spellStart"/>
      <w:r w:rsidRPr="00D3751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D3751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37518">
        <w:rPr>
          <w:rFonts w:ascii="Times New Roman" w:hAnsi="Times New Roman" w:cs="Times New Roman"/>
          <w:sz w:val="24"/>
          <w:szCs w:val="24"/>
        </w:rPr>
        <w:t>Тайбинец</w:t>
      </w:r>
      <w:proofErr w:type="spellEnd"/>
      <w:r w:rsidRPr="00D37518">
        <w:rPr>
          <w:rFonts w:ascii="Times New Roman" w:hAnsi="Times New Roman" w:cs="Times New Roman"/>
          <w:sz w:val="24"/>
          <w:szCs w:val="24"/>
        </w:rPr>
        <w:t>»»</w:t>
      </w:r>
      <w:r w:rsidR="000E2150">
        <w:rPr>
          <w:rFonts w:ascii="Times New Roman" w:hAnsi="Times New Roman" w:cs="Times New Roman"/>
          <w:sz w:val="24"/>
          <w:szCs w:val="24"/>
        </w:rPr>
        <w:t xml:space="preserve"> (Приложение №2</w:t>
      </w:r>
      <w:r w:rsidR="0096764D" w:rsidRPr="00D37518">
        <w:rPr>
          <w:rFonts w:ascii="Times New Roman" w:hAnsi="Times New Roman" w:cs="Times New Roman"/>
          <w:sz w:val="24"/>
          <w:szCs w:val="24"/>
        </w:rPr>
        <w:t>)</w:t>
      </w:r>
      <w:r w:rsidRPr="00D37518">
        <w:rPr>
          <w:rFonts w:ascii="Times New Roman" w:hAnsi="Times New Roman" w:cs="Times New Roman"/>
          <w:sz w:val="24"/>
          <w:szCs w:val="24"/>
        </w:rPr>
        <w:t>.</w:t>
      </w:r>
    </w:p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37518">
        <w:rPr>
          <w:rFonts w:ascii="Times New Roman" w:hAnsi="Times New Roman" w:cs="Times New Roman"/>
          <w:sz w:val="24"/>
          <w:szCs w:val="24"/>
        </w:rPr>
        <w:t xml:space="preserve">3.2. В случае введения в действие нормативных актов, влияющих на </w:t>
      </w:r>
      <w:proofErr w:type="spellStart"/>
      <w:r w:rsidRPr="00D37518">
        <w:rPr>
          <w:rFonts w:ascii="Times New Roman" w:hAnsi="Times New Roman" w:cs="Times New Roman"/>
          <w:sz w:val="24"/>
          <w:szCs w:val="24"/>
        </w:rPr>
        <w:t>ценообразующие</w:t>
      </w:r>
      <w:proofErr w:type="spellEnd"/>
      <w:r w:rsidRPr="00D37518">
        <w:rPr>
          <w:rFonts w:ascii="Times New Roman" w:hAnsi="Times New Roman" w:cs="Times New Roman"/>
          <w:sz w:val="24"/>
          <w:szCs w:val="24"/>
        </w:rPr>
        <w:t xml:space="preserve"> факторы, стоимость продукции, подлежащей сдаче Заказчику после введения в действие этих актов,</w:t>
      </w:r>
      <w:r>
        <w:rPr>
          <w:rFonts w:ascii="Times New Roman" w:hAnsi="Times New Roman" w:cs="Times New Roman"/>
          <w:sz w:val="24"/>
          <w:szCs w:val="24"/>
        </w:rPr>
        <w:t xml:space="preserve"> подлежит пересчету по письменному согласованию с Заказчиком.</w:t>
      </w:r>
    </w:p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В стоимости продукции учтены расходы за </w:t>
      </w:r>
      <w:r w:rsidR="00D37518">
        <w:rPr>
          <w:rFonts w:ascii="Times New Roman" w:hAnsi="Times New Roman" w:cs="Times New Roman"/>
          <w:sz w:val="24"/>
          <w:szCs w:val="24"/>
        </w:rPr>
        <w:t>четыре</w:t>
      </w:r>
      <w:r>
        <w:rPr>
          <w:rFonts w:ascii="Times New Roman" w:hAnsi="Times New Roman" w:cs="Times New Roman"/>
          <w:sz w:val="24"/>
          <w:szCs w:val="24"/>
        </w:rPr>
        <w:t xml:space="preserve"> экземпляра документации. Оплата за дополнительные экземпляры проектно-сметной документации производится Заказчиком по фактическим затратам по предъявлении накладной - счета.</w:t>
      </w:r>
    </w:p>
    <w:p w:rsidR="004E481E" w:rsidRDefault="004E481E" w:rsidP="004D178A">
      <w:pPr>
        <w:pStyle w:val="ConsPlusNormal"/>
        <w:widowControl/>
        <w:spacing w:line="276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Оплата по договору производится в следующем порядке:</w:t>
      </w:r>
    </w:p>
    <w:p w:rsidR="004E481E" w:rsidRPr="00CE5CDC" w:rsidRDefault="004E481E" w:rsidP="004D178A">
      <w:pPr>
        <w:pStyle w:val="ConsPlusNormal"/>
        <w:widowControl/>
        <w:spacing w:line="276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CE5CDC">
        <w:rPr>
          <w:rFonts w:ascii="Times New Roman" w:hAnsi="Times New Roman" w:cs="Times New Roman"/>
          <w:sz w:val="24"/>
          <w:szCs w:val="24"/>
        </w:rPr>
        <w:t xml:space="preserve">3.4.1. В течение 5-ти банковских дней с даты получения счета, Заказчик производит авансовый платеж в размере </w:t>
      </w:r>
      <w:r w:rsidR="00327B7A">
        <w:rPr>
          <w:rFonts w:ascii="Times New Roman" w:hAnsi="Times New Roman" w:cs="Times New Roman"/>
          <w:sz w:val="24"/>
          <w:szCs w:val="24"/>
        </w:rPr>
        <w:t>_____</w:t>
      </w:r>
      <w:r w:rsidRPr="00CE5CDC">
        <w:rPr>
          <w:rFonts w:ascii="Times New Roman" w:hAnsi="Times New Roman" w:cs="Times New Roman"/>
          <w:sz w:val="24"/>
          <w:szCs w:val="24"/>
        </w:rPr>
        <w:t xml:space="preserve"> % от це</w:t>
      </w:r>
      <w:r w:rsidR="00ED2124" w:rsidRPr="00CE5CDC">
        <w:rPr>
          <w:rFonts w:ascii="Times New Roman" w:hAnsi="Times New Roman" w:cs="Times New Roman"/>
          <w:sz w:val="24"/>
          <w:szCs w:val="24"/>
        </w:rPr>
        <w:t>ны</w:t>
      </w:r>
      <w:r w:rsidR="00D37518" w:rsidRPr="00CE5CDC">
        <w:rPr>
          <w:rFonts w:ascii="Times New Roman" w:hAnsi="Times New Roman" w:cs="Times New Roman"/>
          <w:sz w:val="24"/>
          <w:szCs w:val="24"/>
        </w:rPr>
        <w:t xml:space="preserve"> указанной в пункте 3.1</w:t>
      </w:r>
      <w:r w:rsidR="00ED2124" w:rsidRPr="00CE5CDC">
        <w:rPr>
          <w:rFonts w:ascii="Times New Roman" w:hAnsi="Times New Roman" w:cs="Times New Roman"/>
          <w:sz w:val="24"/>
          <w:szCs w:val="24"/>
        </w:rPr>
        <w:t>, т.е</w:t>
      </w:r>
      <w:r w:rsidR="00EE15E5">
        <w:rPr>
          <w:rFonts w:ascii="Times New Roman" w:hAnsi="Times New Roman" w:cs="Times New Roman"/>
          <w:sz w:val="24"/>
          <w:szCs w:val="24"/>
        </w:rPr>
        <w:t>.</w:t>
      </w:r>
      <w:r w:rsidR="00ED2124" w:rsidRPr="00CE5CDC">
        <w:rPr>
          <w:rFonts w:ascii="Times New Roman" w:hAnsi="Times New Roman" w:cs="Times New Roman"/>
          <w:sz w:val="24"/>
          <w:szCs w:val="24"/>
        </w:rPr>
        <w:t xml:space="preserve">  Заказчик оплачивает</w:t>
      </w:r>
      <w:proofErr w:type="gramStart"/>
      <w:r w:rsidR="002A06A9" w:rsidRPr="00CE5CDC">
        <w:rPr>
          <w:rFonts w:ascii="Times New Roman" w:hAnsi="Times New Roman" w:cs="Times New Roman"/>
          <w:sz w:val="24"/>
          <w:szCs w:val="24"/>
        </w:rPr>
        <w:t>________</w:t>
      </w:r>
      <w:r w:rsidRPr="00CE5CDC">
        <w:rPr>
          <w:rFonts w:ascii="Times New Roman" w:hAnsi="Times New Roman" w:cs="Times New Roman"/>
          <w:sz w:val="24"/>
          <w:szCs w:val="24"/>
        </w:rPr>
        <w:t xml:space="preserve"> (</w:t>
      </w:r>
      <w:r w:rsidR="002A06A9" w:rsidRPr="00CE5CDC">
        <w:rPr>
          <w:rFonts w:ascii="Times New Roman" w:hAnsi="Times New Roman" w:cs="Times New Roman"/>
          <w:sz w:val="24"/>
          <w:szCs w:val="24"/>
        </w:rPr>
        <w:t>______________________</w:t>
      </w:r>
      <w:r w:rsidRPr="00CE5CDC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CE5CDC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CE5CDC" w:rsidRPr="00CE5CDC">
        <w:rPr>
          <w:rFonts w:ascii="Times New Roman" w:hAnsi="Times New Roman" w:cs="Times New Roman"/>
          <w:sz w:val="24"/>
          <w:szCs w:val="24"/>
        </w:rPr>
        <w:t>___</w:t>
      </w:r>
      <w:r w:rsidRPr="00CE5CDC">
        <w:rPr>
          <w:rFonts w:ascii="Times New Roman" w:hAnsi="Times New Roman" w:cs="Times New Roman"/>
          <w:sz w:val="24"/>
          <w:szCs w:val="24"/>
        </w:rPr>
        <w:t xml:space="preserve"> копеек   (</w:t>
      </w:r>
      <w:r w:rsidR="00CE5CDC" w:rsidRPr="00CE5CDC">
        <w:rPr>
          <w:rFonts w:ascii="Times New Roman" w:hAnsi="Times New Roman" w:cs="Times New Roman"/>
          <w:sz w:val="24"/>
          <w:szCs w:val="24"/>
        </w:rPr>
        <w:t>в том числе НДС-18 %)</w:t>
      </w:r>
      <w:r w:rsidRPr="00CE5CDC">
        <w:rPr>
          <w:rFonts w:ascii="Times New Roman" w:hAnsi="Times New Roman" w:cs="Times New Roman"/>
          <w:sz w:val="24"/>
          <w:szCs w:val="24"/>
        </w:rPr>
        <w:t>.</w:t>
      </w:r>
    </w:p>
    <w:p w:rsidR="004E481E" w:rsidRDefault="004E481E" w:rsidP="004D178A">
      <w:pPr>
        <w:pStyle w:val="ConsPlusNormal"/>
        <w:widowControl/>
        <w:spacing w:line="276" w:lineRule="auto"/>
        <w:ind w:left="540" w:hanging="540"/>
        <w:jc w:val="both"/>
        <w:rPr>
          <w:rFonts w:cs="Times New Roman"/>
          <w:color w:val="0000FF"/>
          <w:sz w:val="24"/>
          <w:szCs w:val="24"/>
        </w:rPr>
      </w:pPr>
      <w:r w:rsidRPr="00CE5CDC">
        <w:rPr>
          <w:rFonts w:ascii="Times New Roman" w:hAnsi="Times New Roman" w:cs="Times New Roman"/>
          <w:sz w:val="24"/>
          <w:szCs w:val="24"/>
        </w:rPr>
        <w:lastRenderedPageBreak/>
        <w:t xml:space="preserve"> 3.4.2. Окончательный платеж производится Заказчиком за разработанную проектную документацию не позднее 5-ти банковских дней с момента подписания Заказчиком акта сдачи - приемки выполненных работ.</w:t>
      </w:r>
    </w:p>
    <w:p w:rsidR="004E481E" w:rsidRDefault="004E481E" w:rsidP="004D178A">
      <w:pPr>
        <w:spacing w:line="276" w:lineRule="auto"/>
        <w:ind w:firstLine="540"/>
        <w:jc w:val="both"/>
        <w:rPr>
          <w:color w:val="0000FF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71"/>
      </w:tblGrid>
      <w:tr w:rsidR="004E481E">
        <w:tc>
          <w:tcPr>
            <w:tcW w:w="9571" w:type="dxa"/>
            <w:shd w:val="clear" w:color="auto" w:fill="auto"/>
          </w:tcPr>
          <w:p w:rsidR="004E481E" w:rsidRDefault="004E481E" w:rsidP="004D178A">
            <w:pPr>
              <w:pStyle w:val="ConsPlusNormal"/>
              <w:widowControl/>
              <w:spacing w:line="276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СРОКИ, ПОРЯДОК СДАЧИ И ПРИЕМКИ ПРОДУКЦИИ</w:t>
            </w:r>
          </w:p>
        </w:tc>
      </w:tr>
    </w:tbl>
    <w:p w:rsidR="00732217" w:rsidRDefault="00732217" w:rsidP="004D178A">
      <w:pPr>
        <w:spacing w:line="276" w:lineRule="auto"/>
        <w:jc w:val="both"/>
      </w:pPr>
    </w:p>
    <w:p w:rsidR="004E481E" w:rsidRDefault="00732217" w:rsidP="004D178A">
      <w:pPr>
        <w:spacing w:line="276" w:lineRule="auto"/>
        <w:ind w:left="540" w:hanging="540"/>
        <w:jc w:val="both"/>
      </w:pPr>
      <w:r>
        <w:t xml:space="preserve">4.1. </w:t>
      </w:r>
      <w:r w:rsidR="004E481E">
        <w:t xml:space="preserve">Срок выполнения проектно-сметной документации составляет </w:t>
      </w:r>
      <w:r w:rsidR="00327B7A">
        <w:t>_____</w:t>
      </w:r>
      <w:r w:rsidR="004E481E">
        <w:t xml:space="preserve"> календарных дней.</w:t>
      </w:r>
    </w:p>
    <w:p w:rsidR="004E481E" w:rsidRDefault="004E481E" w:rsidP="004D178A">
      <w:pPr>
        <w:spacing w:line="276" w:lineRule="auto"/>
        <w:ind w:left="540" w:hanging="540"/>
        <w:jc w:val="both"/>
      </w:pPr>
      <w:r>
        <w:t xml:space="preserve">4.2. Срок, определенный в п. 4.1. определяется </w:t>
      </w:r>
      <w:proofErr w:type="gramStart"/>
      <w:r>
        <w:t>с даты поступления</w:t>
      </w:r>
      <w:proofErr w:type="gramEnd"/>
      <w:r>
        <w:t xml:space="preserve"> авансового платежа, определенного в п. 3.4.1., на расчетный счет Подрядчика, при наличии согласованных с Подрядчиком документов, указанных в п. 1.2.</w:t>
      </w:r>
    </w:p>
    <w:p w:rsidR="004E481E" w:rsidRDefault="004E481E" w:rsidP="004D178A">
      <w:pPr>
        <w:spacing w:line="276" w:lineRule="auto"/>
        <w:ind w:left="540" w:hanging="540"/>
        <w:jc w:val="both"/>
      </w:pPr>
      <w:r>
        <w:t>4.3. В случае несоблюдения Заказчиком установленных сроков:</w:t>
      </w:r>
    </w:p>
    <w:p w:rsidR="004E481E" w:rsidRDefault="004E481E" w:rsidP="004D178A">
      <w:pPr>
        <w:pStyle w:val="ConsPlusNormal"/>
        <w:widowControl/>
        <w:spacing w:line="276" w:lineRule="auto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выдачи исходно - разрешительной документации;</w:t>
      </w:r>
    </w:p>
    <w:p w:rsidR="004E481E" w:rsidRDefault="004E481E" w:rsidP="004D178A">
      <w:pPr>
        <w:pStyle w:val="ConsPlusNormal"/>
        <w:widowControl/>
        <w:tabs>
          <w:tab w:val="left" w:pos="2415"/>
        </w:tabs>
        <w:spacing w:line="276" w:lineRule="auto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выплаты аванса;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E481E" w:rsidRDefault="004E481E" w:rsidP="004D178A">
      <w:pPr>
        <w:pStyle w:val="ConsPlusNormal"/>
        <w:widowControl/>
        <w:spacing w:line="276" w:lineRule="auto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начала и окончания работ по договору переносятся Подрядчиком в одностороннем порядке на период просрочки исполнения Заказчиком обязательств по договору.</w:t>
      </w:r>
    </w:p>
    <w:p w:rsidR="004E481E" w:rsidRDefault="004E481E" w:rsidP="004D178A">
      <w:pPr>
        <w:pStyle w:val="ConsPlusNormal"/>
        <w:widowControl/>
        <w:spacing w:line="276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Готовность проектно-сметной документации подтверждается подписанием Заказчиком акта сдачи - приемки, который оформляется в следующем порядке:</w:t>
      </w:r>
    </w:p>
    <w:p w:rsidR="004E481E" w:rsidRDefault="004E481E" w:rsidP="004D178A">
      <w:pPr>
        <w:pStyle w:val="ConsPlusNormal"/>
        <w:widowControl/>
        <w:spacing w:line="276" w:lineRule="auto"/>
        <w:ind w:left="426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4.4.1.</w:t>
      </w:r>
      <w:r>
        <w:rPr>
          <w:rFonts w:ascii="Times New Roman" w:hAnsi="Times New Roman" w:cs="Times New Roman"/>
          <w:sz w:val="24"/>
          <w:szCs w:val="24"/>
        </w:rPr>
        <w:tab/>
        <w:t>В сроки, установленные настоящим договором, Подрядчик передает уполномоченному представителю Заказчика акт сдачи - приемки выполненных работ с приложением одного комплекта готовой проектно-сметной документации. Дата оформления акта является датой выполнения Подрядчиком работ и подтверждает получение Заказчиком разработанной проектно-сметной документации.</w:t>
      </w:r>
    </w:p>
    <w:p w:rsidR="004E481E" w:rsidRDefault="004E481E" w:rsidP="004D178A">
      <w:pPr>
        <w:pStyle w:val="ConsPlusNormal"/>
        <w:widowControl/>
        <w:spacing w:line="276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4.4.2. Приемка работы Заказчиком осуществляется в течение 3-х рабочих дней с момента получения проектно-сметной документации.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Датой получения документации считается дата, указанная в почтовом извещении на получение (при отправке почтой), или дата подписания накладной (при доставке нарочным).</w:t>
      </w:r>
    </w:p>
    <w:p w:rsidR="004E481E" w:rsidRDefault="004E481E" w:rsidP="004D178A">
      <w:pPr>
        <w:pStyle w:val="ConsPlusNormal"/>
        <w:widowControl/>
        <w:spacing w:line="276" w:lineRule="auto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указанный срок Заказчик обязан подписать акт сдачи - приемки выполненных работ или направить Подрядчику мотивированный отказ от приемки работ.</w:t>
      </w:r>
    </w:p>
    <w:p w:rsidR="004E481E" w:rsidRDefault="004E481E" w:rsidP="004D178A">
      <w:pPr>
        <w:pStyle w:val="ConsPlusNormal"/>
        <w:widowControl/>
        <w:spacing w:line="276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4.4.3. 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выполнения.</w:t>
      </w:r>
    </w:p>
    <w:p w:rsidR="004E481E" w:rsidRDefault="004E481E" w:rsidP="004D178A">
      <w:pPr>
        <w:pStyle w:val="ConsPlusNormal"/>
        <w:widowControl/>
        <w:spacing w:line="276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Если в процессе разработки проектно-сметной документации выяснится неизбежность получения отрицательного результата или нецелесообразность дальнейшего проведения работы, Подрядчик обязан приостановить ее, поставив об этом в известность Заказчика немедленно.</w:t>
      </w:r>
    </w:p>
    <w:p w:rsidR="004E481E" w:rsidRDefault="004E481E" w:rsidP="004D178A">
      <w:pPr>
        <w:pStyle w:val="ConsPlusNormal"/>
        <w:widowControl/>
        <w:spacing w:line="276" w:lineRule="auto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 о целесообразности продолжения работы решается Сторонами в течение 5 рабочих дней с момента получения Заказчиком уведомления о приостановлении работ.</w:t>
      </w:r>
    </w:p>
    <w:p w:rsidR="004E481E" w:rsidRDefault="004E481E" w:rsidP="004D178A">
      <w:pPr>
        <w:pStyle w:val="ConsPlusNormal"/>
        <w:widowControl/>
        <w:spacing w:line="276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В случае досрочного прекращения работ по договору Заказчик обязан принять от Подрядчика по акту разработанную им документацию по «совокупной степени» ее готовности на момент прекращения работ и оплатить ее стоимость за вычетом авансовых платежей. «Совокупная степень» готовности определяется Подрядчиком, согласовывается независимым экспертом, выбранным по соглашению обеих сторон, и утверждается Заказчиком.</w:t>
      </w:r>
    </w:p>
    <w:p w:rsidR="004E481E" w:rsidRDefault="004E481E" w:rsidP="004D178A">
      <w:pPr>
        <w:pStyle w:val="ConsPlusNormal"/>
        <w:widowControl/>
        <w:spacing w:line="276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4.7. Внесение изменений и дополнений в </w:t>
      </w:r>
      <w:r w:rsidR="00732217">
        <w:rPr>
          <w:rFonts w:ascii="Times New Roman" w:hAnsi="Times New Roman" w:cs="Times New Roman"/>
          <w:sz w:val="24"/>
          <w:szCs w:val="24"/>
        </w:rPr>
        <w:t xml:space="preserve">проектно-сметную </w:t>
      </w:r>
      <w:r>
        <w:rPr>
          <w:rFonts w:ascii="Times New Roman" w:hAnsi="Times New Roman" w:cs="Times New Roman"/>
          <w:sz w:val="24"/>
          <w:szCs w:val="24"/>
        </w:rPr>
        <w:t>документацию осуществляется Подрядчиком за дополнительную плату на основании дополнительного соглашения к договору.</w:t>
      </w:r>
    </w:p>
    <w:p w:rsidR="004E481E" w:rsidRDefault="004E481E" w:rsidP="004D178A">
      <w:pPr>
        <w:pStyle w:val="ConsPlusNormal"/>
        <w:widowControl/>
        <w:spacing w:line="276" w:lineRule="auto"/>
        <w:ind w:left="540" w:hanging="54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4.8. При досрочном выполнении Подрядчиком проектных работ Заказчик обязан принять и оплатить эти работы на условиях настоящего договора.</w:t>
      </w:r>
    </w:p>
    <w:p w:rsidR="004E481E" w:rsidRDefault="004E481E" w:rsidP="004D178A">
      <w:pPr>
        <w:spacing w:line="276" w:lineRule="auto"/>
        <w:ind w:firstLine="540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71"/>
      </w:tblGrid>
      <w:tr w:rsidR="004E481E">
        <w:tc>
          <w:tcPr>
            <w:tcW w:w="9571" w:type="dxa"/>
            <w:shd w:val="clear" w:color="auto" w:fill="auto"/>
          </w:tcPr>
          <w:p w:rsidR="004E481E" w:rsidRDefault="004E481E" w:rsidP="004D178A">
            <w:pPr>
              <w:pStyle w:val="ConsPlusNormal"/>
              <w:widowControl/>
              <w:spacing w:line="276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ОТВЕТСТВЕННОСТЬ СТОРОН</w:t>
            </w:r>
          </w:p>
        </w:tc>
      </w:tr>
    </w:tbl>
    <w:p w:rsidR="004E481E" w:rsidRDefault="004E481E" w:rsidP="004D178A">
      <w:pPr>
        <w:pStyle w:val="ConsPlusNonformat"/>
        <w:widowControl/>
        <w:spacing w:line="276" w:lineRule="auto"/>
        <w:ind w:left="540" w:hanging="540"/>
        <w:rPr>
          <w:rFonts w:ascii="Times New Roman" w:hAnsi="Times New Roman" w:cs="Times New Roman"/>
          <w:sz w:val="24"/>
          <w:szCs w:val="24"/>
        </w:rPr>
      </w:pPr>
    </w:p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 </w:t>
      </w:r>
    </w:p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="00CE5CDC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 несёт ответственность за несоответствие сметной документации техническому заданию на разработку проектной документации или действующим на момент проектирования нормативным документам Российской  Федерации, в том числе и те, которые были обнаружены при её реализации, а так же в процессе эксплуатации объекта. При обнаружении несоответствия </w:t>
      </w:r>
      <w:r w:rsidR="00CE5CDC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 обязан безвозмездно их устранить, а так же возместить убытки, вызванные несоответствием </w:t>
      </w:r>
      <w:r w:rsidR="00CE5CDC">
        <w:rPr>
          <w:rFonts w:ascii="Times New Roman" w:hAnsi="Times New Roman" w:cs="Times New Roman"/>
          <w:sz w:val="24"/>
          <w:szCs w:val="24"/>
        </w:rPr>
        <w:t>проек</w:t>
      </w:r>
      <w:r>
        <w:rPr>
          <w:rFonts w:ascii="Times New Roman" w:hAnsi="Times New Roman" w:cs="Times New Roman"/>
          <w:sz w:val="24"/>
          <w:szCs w:val="24"/>
        </w:rPr>
        <w:t>тной документации.</w:t>
      </w:r>
    </w:p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В случае прекращения выполнения своих обязательств по договору </w:t>
      </w:r>
      <w:r w:rsidR="00CE5CDC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 обязан оповестить об этом Заказчика минимум за две недели в письменном виде, указав причину, в противном случае </w:t>
      </w:r>
      <w:r w:rsidR="00CE5CDC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 должен выплатить неустойку Заказчику в размере 5% от стоимости договора.</w:t>
      </w:r>
    </w:p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</w:t>
      </w:r>
      <w:r w:rsidR="00CE5CDC">
        <w:rPr>
          <w:rFonts w:ascii="Times New Roman" w:hAnsi="Times New Roman" w:cs="Times New Roman"/>
          <w:sz w:val="24"/>
          <w:szCs w:val="24"/>
        </w:rPr>
        <w:t xml:space="preserve">Подрядчик </w:t>
      </w:r>
      <w:r>
        <w:rPr>
          <w:rFonts w:ascii="Times New Roman" w:hAnsi="Times New Roman" w:cs="Times New Roman"/>
          <w:sz w:val="24"/>
          <w:szCs w:val="24"/>
        </w:rPr>
        <w:t>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Заказчиком.</w:t>
      </w:r>
    </w:p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5.5. При нарушении Заказчиком сроков оплаты разработанной документации он выплачивает </w:t>
      </w:r>
      <w:r w:rsidR="00CE5CDC">
        <w:rPr>
          <w:rFonts w:ascii="Times New Roman" w:hAnsi="Times New Roman" w:cs="Times New Roman"/>
          <w:sz w:val="24"/>
          <w:szCs w:val="24"/>
        </w:rPr>
        <w:t>Подрядчику</w:t>
      </w:r>
      <w:r>
        <w:rPr>
          <w:rFonts w:ascii="Times New Roman" w:hAnsi="Times New Roman" w:cs="Times New Roman"/>
          <w:sz w:val="24"/>
          <w:szCs w:val="24"/>
        </w:rPr>
        <w:t xml:space="preserve"> пени в размере 0,03% от суммы долга за каждый день просрочки платежа, но не более 25% от суммы долга.</w:t>
      </w:r>
    </w:p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 При нарушении </w:t>
      </w:r>
      <w:r w:rsidR="00CE5CDC">
        <w:rPr>
          <w:rFonts w:ascii="Times New Roman" w:hAnsi="Times New Roman" w:cs="Times New Roman"/>
          <w:sz w:val="24"/>
          <w:szCs w:val="24"/>
        </w:rPr>
        <w:t>Подрядчико</w:t>
      </w:r>
      <w:r>
        <w:rPr>
          <w:rFonts w:ascii="Times New Roman" w:hAnsi="Times New Roman" w:cs="Times New Roman"/>
          <w:sz w:val="24"/>
          <w:szCs w:val="24"/>
        </w:rPr>
        <w:t xml:space="preserve">м сроков сдачи разработанной документации, установленных настоящим договором, </w:t>
      </w:r>
      <w:r w:rsidR="00CE5CDC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 выплачивает Заказчику пени в размере 0,03% от стоимости этапа за каждый день просрочки, но не более 25% стоимости работ.</w:t>
      </w:r>
    </w:p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рассматриваться в Арбитражном суде Кемеровской области.</w:t>
      </w:r>
    </w:p>
    <w:p w:rsidR="004E481E" w:rsidRDefault="004E481E" w:rsidP="004D178A">
      <w:pPr>
        <w:pStyle w:val="ConsPlusNormal"/>
        <w:widowControl/>
        <w:spacing w:line="276" w:lineRule="auto"/>
        <w:ind w:left="540" w:hanging="54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Стороной такого требования.</w:t>
      </w:r>
    </w:p>
    <w:p w:rsidR="004E481E" w:rsidRDefault="004E481E" w:rsidP="004D178A">
      <w:pPr>
        <w:spacing w:line="276" w:lineRule="auto"/>
        <w:ind w:firstLine="540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71"/>
      </w:tblGrid>
      <w:tr w:rsidR="004E481E">
        <w:tc>
          <w:tcPr>
            <w:tcW w:w="9571" w:type="dxa"/>
            <w:shd w:val="clear" w:color="auto" w:fill="auto"/>
          </w:tcPr>
          <w:p w:rsidR="004E481E" w:rsidRDefault="004E481E" w:rsidP="004D178A">
            <w:pPr>
              <w:pStyle w:val="ConsPlusNormal"/>
              <w:widowControl/>
              <w:spacing w:line="276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ОБСТОЯТЕЛЬСТВА НЕПРЕОДОЛИМОЙ СИЛЫ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МАЖОР)</w:t>
            </w:r>
          </w:p>
        </w:tc>
      </w:tr>
    </w:tbl>
    <w:p w:rsidR="004E481E" w:rsidRDefault="004E481E" w:rsidP="004D178A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4E481E" w:rsidRDefault="004E481E" w:rsidP="004D178A">
      <w:pPr>
        <w:pStyle w:val="ConsPlusNormal"/>
        <w:widowControl/>
        <w:spacing w:line="276" w:lineRule="auto"/>
        <w:ind w:left="426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</w:t>
      </w:r>
      <w:r>
        <w:rPr>
          <w:rFonts w:ascii="Times New Roman" w:hAnsi="Times New Roman" w:cs="Times New Roman"/>
          <w:sz w:val="24"/>
          <w:szCs w:val="24"/>
        </w:rPr>
        <w:lastRenderedPageBreak/>
        <w:t>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соответствии с законным порядком.</w:t>
      </w:r>
    </w:p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освобождения от ответственности.</w:t>
      </w:r>
    </w:p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иостанавливается, и санкции за неисполнение договорных обязательств не применяются.</w:t>
      </w:r>
    </w:p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Если действие обстоятельств непреодолимой силы продолжается более 6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71"/>
      </w:tblGrid>
      <w:tr w:rsidR="004E481E">
        <w:tc>
          <w:tcPr>
            <w:tcW w:w="9571" w:type="dxa"/>
            <w:shd w:val="clear" w:color="auto" w:fill="auto"/>
          </w:tcPr>
          <w:p w:rsidR="004E481E" w:rsidRDefault="004E481E" w:rsidP="004D178A">
            <w:pPr>
              <w:pStyle w:val="ConsPlusNormal"/>
              <w:widowControl/>
              <w:spacing w:line="276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СРОК ДЕЙСТВИЯ ДОГОВОРА</w:t>
            </w:r>
          </w:p>
        </w:tc>
      </w:tr>
    </w:tbl>
    <w:p w:rsidR="004E481E" w:rsidRDefault="004E481E" w:rsidP="004D178A">
      <w:pPr>
        <w:pStyle w:val="ConsPlusNormal"/>
        <w:widowControl/>
        <w:spacing w:line="276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</w:p>
    <w:p w:rsidR="004E481E" w:rsidRDefault="004E481E" w:rsidP="004D178A">
      <w:pPr>
        <w:pStyle w:val="ConsPlusNormal"/>
        <w:widowControl/>
        <w:spacing w:line="276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Срок действия договора устанавливается с момента его подписания обеими Сторонами до полного исполнения Сторонами взаимных обязательств по настоящему договору.</w:t>
      </w:r>
    </w:p>
    <w:p w:rsidR="004E481E" w:rsidRDefault="004E481E" w:rsidP="004D178A">
      <w:pPr>
        <w:pStyle w:val="ConsPlusNonformat"/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71"/>
      </w:tblGrid>
      <w:tr w:rsidR="004E481E">
        <w:tc>
          <w:tcPr>
            <w:tcW w:w="9571" w:type="dxa"/>
            <w:shd w:val="clear" w:color="auto" w:fill="auto"/>
          </w:tcPr>
          <w:p w:rsidR="004E481E" w:rsidRDefault="004E481E" w:rsidP="004D178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 КОНФИДЕНЦИАЛЬНОСТЬ</w:t>
            </w:r>
          </w:p>
          <w:p w:rsidR="00EF7CE8" w:rsidRDefault="00EF7CE8" w:rsidP="004D178A">
            <w:pPr>
              <w:pStyle w:val="ConsPlusNormal"/>
              <w:widowControl/>
              <w:spacing w:line="276" w:lineRule="auto"/>
              <w:ind w:firstLine="0"/>
              <w:jc w:val="center"/>
            </w:pPr>
          </w:p>
        </w:tc>
      </w:tr>
    </w:tbl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  <w:proofErr w:type="gramEnd"/>
    </w:p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E481E" w:rsidRDefault="004E481E" w:rsidP="004D178A">
      <w:pPr>
        <w:pStyle w:val="ConsPlusNormal"/>
        <w:widowControl/>
        <w:spacing w:line="276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 даже в этом случае Стороны обязаны согласовать друг с другом объем и характер предоставляемой информации.</w:t>
      </w:r>
    </w:p>
    <w:p w:rsidR="004E481E" w:rsidRDefault="004E481E" w:rsidP="004D178A">
      <w:pPr>
        <w:pStyle w:val="ConsPlusNormal"/>
        <w:widowControl/>
        <w:spacing w:line="276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 Любой ущерб, причиненный Стороне несоблюдением требований пункта 8</w:t>
      </w:r>
      <w:r w:rsidR="00707358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 xml:space="preserve"> настоящего договора, подлежит полному возмещению виновной Стороной.</w:t>
      </w:r>
    </w:p>
    <w:p w:rsidR="004E481E" w:rsidRDefault="004E481E" w:rsidP="004D178A">
      <w:pPr>
        <w:pStyle w:val="ConsPlusNormal"/>
        <w:widowControl/>
        <w:spacing w:line="276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71"/>
      </w:tblGrid>
      <w:tr w:rsidR="004E481E">
        <w:tc>
          <w:tcPr>
            <w:tcW w:w="9571" w:type="dxa"/>
            <w:shd w:val="clear" w:color="auto" w:fill="auto"/>
          </w:tcPr>
          <w:p w:rsidR="004E481E" w:rsidRDefault="004E481E" w:rsidP="004D178A">
            <w:pPr>
              <w:pStyle w:val="ConsPlusNormal"/>
              <w:widowControl/>
              <w:spacing w:line="276" w:lineRule="auto"/>
              <w:ind w:hanging="142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 ПРОЧИЕ УСЛОВИЯ</w:t>
            </w:r>
          </w:p>
        </w:tc>
      </w:tr>
    </w:tbl>
    <w:p w:rsidR="004E481E" w:rsidRDefault="004E481E" w:rsidP="004D178A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 При отсутствии оплаты или при неполной оплате Заказчик не приобретает предусмотренные договором права на использование сметной документации для строительства. В этом случае права на использование сметной документации для строительства, оговоренные настоящим договором, остаются за </w:t>
      </w:r>
      <w:r w:rsidR="00CE5CDC">
        <w:rPr>
          <w:rFonts w:ascii="Times New Roman" w:hAnsi="Times New Roman" w:cs="Times New Roman"/>
          <w:sz w:val="24"/>
          <w:szCs w:val="24"/>
        </w:rPr>
        <w:t>Подрядчико</w:t>
      </w:r>
      <w:r>
        <w:rPr>
          <w:rFonts w:ascii="Times New Roman" w:hAnsi="Times New Roman" w:cs="Times New Roman"/>
          <w:sz w:val="24"/>
          <w:szCs w:val="24"/>
        </w:rPr>
        <w:t>м.</w:t>
      </w:r>
    </w:p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Все изменения и дополнения к настоящему договору совершаются в письменной форме по взаимному согласию Сторон.</w:t>
      </w:r>
    </w:p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</w:t>
      </w:r>
      <w:r w:rsidR="002E68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Вопросы, не урегулированные настоящим договором, регламентируются нормами действующего гражданского законодательства.</w:t>
      </w:r>
    </w:p>
    <w:p w:rsidR="004E481E" w:rsidRDefault="004E481E" w:rsidP="004D178A">
      <w:pPr>
        <w:pStyle w:val="ConsPlusNormal"/>
        <w:widowControl/>
        <w:spacing w:line="276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9.4.  К настоящему договору прилагаются и являются его неотъемлемой частью:</w:t>
      </w:r>
    </w:p>
    <w:p w:rsidR="000E1D60" w:rsidRDefault="000E2150" w:rsidP="000E2150">
      <w:pPr>
        <w:pStyle w:val="ConsPlusNormal"/>
        <w:widowControl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7D3EF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 Т</w:t>
      </w:r>
      <w:r w:rsidR="000E1D60">
        <w:rPr>
          <w:rFonts w:ascii="Times New Roman" w:hAnsi="Times New Roman" w:cs="Times New Roman"/>
          <w:sz w:val="24"/>
          <w:szCs w:val="24"/>
        </w:rPr>
        <w:t>ехническое  задание на разработку проектно-сметной документации</w:t>
      </w:r>
      <w:r w:rsidR="002E68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строительство «</w:t>
      </w:r>
      <w:r w:rsidR="002E6837" w:rsidRPr="002E6837">
        <w:rPr>
          <w:rFonts w:ascii="Times New Roman" w:hAnsi="Times New Roman" w:cs="Times New Roman"/>
          <w:sz w:val="24"/>
          <w:szCs w:val="24"/>
        </w:rPr>
        <w:t xml:space="preserve">Линии электропередачи </w:t>
      </w:r>
      <w:proofErr w:type="gramStart"/>
      <w:r w:rsidR="002E6837" w:rsidRPr="002E6837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2E6837" w:rsidRPr="002E6837">
        <w:rPr>
          <w:rFonts w:ascii="Times New Roman" w:hAnsi="Times New Roman" w:cs="Times New Roman"/>
          <w:sz w:val="24"/>
          <w:szCs w:val="24"/>
        </w:rPr>
        <w:t xml:space="preserve"> 0,4 </w:t>
      </w:r>
      <w:proofErr w:type="spellStart"/>
      <w:r w:rsidR="002E6837" w:rsidRPr="002E6837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2E6837" w:rsidRPr="002E683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2E6837" w:rsidRPr="002E6837">
        <w:rPr>
          <w:rFonts w:ascii="Times New Roman" w:hAnsi="Times New Roman" w:cs="Times New Roman"/>
          <w:sz w:val="24"/>
          <w:szCs w:val="24"/>
        </w:rPr>
        <w:t>Тайбинец</w:t>
      </w:r>
      <w:proofErr w:type="spellEnd"/>
      <w:r w:rsidR="002E6837" w:rsidRPr="002E6837">
        <w:rPr>
          <w:rFonts w:ascii="Times New Roman" w:hAnsi="Times New Roman" w:cs="Times New Roman"/>
          <w:sz w:val="24"/>
          <w:szCs w:val="24"/>
        </w:rPr>
        <w:t>»»</w:t>
      </w:r>
      <w:r w:rsidR="000E1D60">
        <w:rPr>
          <w:rFonts w:ascii="Times New Roman" w:hAnsi="Times New Roman" w:cs="Times New Roman"/>
          <w:sz w:val="24"/>
          <w:szCs w:val="24"/>
        </w:rPr>
        <w:t>.</w:t>
      </w:r>
    </w:p>
    <w:p w:rsidR="000E2150" w:rsidRDefault="000E2150" w:rsidP="000E2150">
      <w:pPr>
        <w:pStyle w:val="ConsPlusNormal"/>
        <w:widowControl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37518">
        <w:rPr>
          <w:rFonts w:ascii="Times New Roman" w:hAnsi="Times New Roman" w:cs="Times New Roman"/>
          <w:sz w:val="24"/>
          <w:szCs w:val="24"/>
        </w:rPr>
        <w:t xml:space="preserve">Расчет стоимости разработки проектно-сметной </w:t>
      </w:r>
      <w:r>
        <w:rPr>
          <w:rFonts w:ascii="Times New Roman" w:hAnsi="Times New Roman" w:cs="Times New Roman"/>
          <w:sz w:val="24"/>
          <w:szCs w:val="24"/>
        </w:rPr>
        <w:t>документации на строительство «</w:t>
      </w:r>
      <w:r w:rsidRPr="00D37518">
        <w:rPr>
          <w:rFonts w:ascii="Times New Roman" w:hAnsi="Times New Roman" w:cs="Times New Roman"/>
          <w:sz w:val="24"/>
          <w:szCs w:val="24"/>
        </w:rPr>
        <w:t xml:space="preserve">Линии электропередачи </w:t>
      </w:r>
      <w:proofErr w:type="gramStart"/>
      <w:r w:rsidRPr="00D37518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D37518">
        <w:rPr>
          <w:rFonts w:ascii="Times New Roman" w:hAnsi="Times New Roman" w:cs="Times New Roman"/>
          <w:sz w:val="24"/>
          <w:szCs w:val="24"/>
        </w:rPr>
        <w:t xml:space="preserve"> 0,4 </w:t>
      </w:r>
      <w:proofErr w:type="spellStart"/>
      <w:r w:rsidRPr="00D3751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D3751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37518">
        <w:rPr>
          <w:rFonts w:ascii="Times New Roman" w:hAnsi="Times New Roman" w:cs="Times New Roman"/>
          <w:sz w:val="24"/>
          <w:szCs w:val="24"/>
        </w:rPr>
        <w:t>Тайбинец</w:t>
      </w:r>
      <w:proofErr w:type="spellEnd"/>
      <w:r w:rsidRPr="00D37518">
        <w:rPr>
          <w:rFonts w:ascii="Times New Roman" w:hAnsi="Times New Roman" w:cs="Times New Roman"/>
          <w:sz w:val="24"/>
          <w:szCs w:val="24"/>
        </w:rPr>
        <w:t>»».</w:t>
      </w:r>
    </w:p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</w:pPr>
      <w:r>
        <w:rPr>
          <w:rFonts w:ascii="Times New Roman" w:hAnsi="Times New Roman" w:cs="Times New Roman"/>
          <w:sz w:val="24"/>
          <w:szCs w:val="24"/>
        </w:rPr>
        <w:t>9.</w:t>
      </w:r>
      <w:r w:rsidR="002E683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Настоящий договор составлен и подписан в двух экземплярах - по одному для каждой Стороны, каждый экземпляр идентичен и имеет одинаковую юридическую силу.</w:t>
      </w:r>
    </w:p>
    <w:p w:rsidR="004E481E" w:rsidRDefault="004E481E" w:rsidP="004D178A">
      <w:pPr>
        <w:pStyle w:val="ConsPlusNormal"/>
        <w:widowControl/>
        <w:spacing w:line="276" w:lineRule="auto"/>
        <w:ind w:left="426" w:hanging="426"/>
        <w:jc w:val="both"/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5070"/>
        <w:gridCol w:w="4853"/>
      </w:tblGrid>
      <w:tr w:rsidR="004E481E" w:rsidRPr="000E1D60">
        <w:tc>
          <w:tcPr>
            <w:tcW w:w="5070" w:type="dxa"/>
            <w:shd w:val="clear" w:color="auto" w:fill="auto"/>
          </w:tcPr>
          <w:p w:rsidR="004E481E" w:rsidRPr="000E1D60" w:rsidRDefault="00ED2124" w:rsidP="004D178A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="004E481E" w:rsidRPr="000E1D60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853" w:type="dxa"/>
            <w:shd w:val="clear" w:color="auto" w:fill="auto"/>
          </w:tcPr>
          <w:p w:rsidR="004E481E" w:rsidRPr="000E1D60" w:rsidRDefault="004E481E" w:rsidP="004D178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0E1D60">
              <w:rPr>
                <w:b/>
                <w:color w:val="000000"/>
                <w:sz w:val="22"/>
                <w:szCs w:val="22"/>
              </w:rPr>
              <w:t>Подрядчик:</w:t>
            </w:r>
          </w:p>
        </w:tc>
      </w:tr>
      <w:tr w:rsidR="00ED2124" w:rsidRPr="000E1D60">
        <w:tc>
          <w:tcPr>
            <w:tcW w:w="5070" w:type="dxa"/>
            <w:shd w:val="clear" w:color="auto" w:fill="auto"/>
          </w:tcPr>
          <w:p w:rsidR="00B009F8" w:rsidRPr="001F5AE7" w:rsidRDefault="00B009F8" w:rsidP="004D178A">
            <w:pPr>
              <w:pStyle w:val="P1"/>
              <w:spacing w:line="276" w:lineRule="auto"/>
              <w:rPr>
                <w:b/>
              </w:rPr>
            </w:pPr>
            <w:r w:rsidRPr="001F5AE7">
              <w:rPr>
                <w:b/>
              </w:rPr>
              <w:t>ООО «ОЭСК»</w:t>
            </w:r>
          </w:p>
          <w:p w:rsidR="00B009F8" w:rsidRDefault="00B009F8" w:rsidP="004D178A">
            <w:pPr>
              <w:pStyle w:val="P1"/>
              <w:spacing w:line="276" w:lineRule="auto"/>
            </w:pPr>
            <w:r w:rsidRPr="003944D2">
              <w:rPr>
                <w:rStyle w:val="T1"/>
                <w:b w:val="0"/>
              </w:rPr>
              <w:t>Юридический и почтовый адрес:</w:t>
            </w:r>
            <w:r>
              <w:rPr>
                <w:rStyle w:val="T1"/>
              </w:rPr>
              <w:t xml:space="preserve"> </w:t>
            </w:r>
            <w:r>
              <w:t xml:space="preserve">653047, Кемеровская область, город Прокопьевск, ул. Гайдара, д. 43,помещение 1п </w:t>
            </w:r>
          </w:p>
          <w:p w:rsidR="00B009F8" w:rsidRPr="003944D2" w:rsidRDefault="00B009F8" w:rsidP="004D178A">
            <w:pPr>
              <w:pStyle w:val="P2"/>
              <w:spacing w:line="276" w:lineRule="auto"/>
              <w:rPr>
                <w:b w:val="0"/>
              </w:rPr>
            </w:pPr>
            <w:r w:rsidRPr="003944D2">
              <w:rPr>
                <w:b w:val="0"/>
              </w:rPr>
              <w:t xml:space="preserve">ИНН </w:t>
            </w:r>
            <w:r w:rsidRPr="003944D2">
              <w:rPr>
                <w:rStyle w:val="T2"/>
                <w:b w:val="0"/>
              </w:rPr>
              <w:t>4223052779</w:t>
            </w:r>
          </w:p>
          <w:p w:rsidR="00B009F8" w:rsidRPr="003944D2" w:rsidRDefault="00B009F8" w:rsidP="004D178A">
            <w:pPr>
              <w:pStyle w:val="P2"/>
              <w:spacing w:line="276" w:lineRule="auto"/>
              <w:rPr>
                <w:b w:val="0"/>
              </w:rPr>
            </w:pPr>
            <w:r w:rsidRPr="003944D2">
              <w:rPr>
                <w:b w:val="0"/>
              </w:rPr>
              <w:t xml:space="preserve">КПП </w:t>
            </w:r>
            <w:r w:rsidRPr="003944D2">
              <w:rPr>
                <w:rStyle w:val="T2"/>
                <w:b w:val="0"/>
              </w:rPr>
              <w:t>422301001</w:t>
            </w:r>
          </w:p>
          <w:p w:rsidR="00B009F8" w:rsidRPr="003944D2" w:rsidRDefault="00B009F8" w:rsidP="004D178A">
            <w:pPr>
              <w:pStyle w:val="P2"/>
              <w:spacing w:line="276" w:lineRule="auto"/>
              <w:rPr>
                <w:rStyle w:val="T2"/>
                <w:b w:val="0"/>
              </w:rPr>
            </w:pPr>
            <w:r w:rsidRPr="003944D2">
              <w:rPr>
                <w:b w:val="0"/>
              </w:rPr>
              <w:t xml:space="preserve">ОГРН </w:t>
            </w:r>
            <w:r w:rsidRPr="003944D2">
              <w:rPr>
                <w:rStyle w:val="T2"/>
                <w:b w:val="0"/>
              </w:rPr>
              <w:t>1094223000519  05.02.2009 г.</w:t>
            </w:r>
          </w:p>
          <w:p w:rsidR="00B009F8" w:rsidRPr="003944D2" w:rsidRDefault="00B009F8" w:rsidP="004D178A">
            <w:pPr>
              <w:pStyle w:val="P2"/>
              <w:spacing w:line="276" w:lineRule="auto"/>
              <w:rPr>
                <w:rStyle w:val="T2"/>
                <w:b w:val="0"/>
              </w:rPr>
            </w:pPr>
            <w:r w:rsidRPr="003944D2">
              <w:rPr>
                <w:rStyle w:val="T2"/>
                <w:b w:val="0"/>
              </w:rPr>
              <w:t>ОКВЭД 40.10.2</w:t>
            </w:r>
          </w:p>
          <w:p w:rsidR="00B009F8" w:rsidRPr="003944D2" w:rsidRDefault="00B009F8" w:rsidP="004D178A">
            <w:pPr>
              <w:pStyle w:val="P2"/>
              <w:spacing w:line="276" w:lineRule="auto"/>
              <w:rPr>
                <w:b w:val="0"/>
              </w:rPr>
            </w:pPr>
            <w:r w:rsidRPr="003944D2">
              <w:rPr>
                <w:rStyle w:val="T2"/>
                <w:b w:val="0"/>
              </w:rPr>
              <w:t>ОКПО 89915364</w:t>
            </w:r>
          </w:p>
          <w:p w:rsidR="00B009F8" w:rsidRPr="003944D2" w:rsidRDefault="00B009F8" w:rsidP="004D178A">
            <w:pPr>
              <w:spacing w:line="276" w:lineRule="auto"/>
              <w:rPr>
                <w:i/>
                <w:iCs/>
                <w:lang w:eastAsia="ar-SA"/>
              </w:rPr>
            </w:pPr>
            <w:r>
              <w:rPr>
                <w:iCs/>
                <w:lang w:eastAsia="ar-SA"/>
              </w:rPr>
              <w:t>ИНН/КПП</w:t>
            </w:r>
            <w:proofErr w:type="gramStart"/>
            <w:r>
              <w:rPr>
                <w:iCs/>
                <w:lang w:eastAsia="ar-SA"/>
              </w:rPr>
              <w:t xml:space="preserve">  :</w:t>
            </w:r>
            <w:proofErr w:type="gramEnd"/>
            <w:r>
              <w:rPr>
                <w:iCs/>
                <w:lang w:eastAsia="ar-SA"/>
              </w:rPr>
              <w:t xml:space="preserve"> </w:t>
            </w:r>
            <w:r w:rsidRPr="003944D2">
              <w:rPr>
                <w:iCs/>
                <w:lang w:eastAsia="ar-SA"/>
              </w:rPr>
              <w:t xml:space="preserve">4223052779 </w:t>
            </w:r>
            <w:r>
              <w:rPr>
                <w:b/>
                <w:iCs/>
                <w:lang w:eastAsia="ar-SA"/>
              </w:rPr>
              <w:t>/</w:t>
            </w:r>
            <w:r w:rsidRPr="003944D2">
              <w:rPr>
                <w:iCs/>
                <w:lang w:eastAsia="ar-SA"/>
              </w:rPr>
              <w:t>422301001</w:t>
            </w:r>
          </w:p>
          <w:p w:rsidR="00B009F8" w:rsidRPr="003944D2" w:rsidRDefault="00B22F52" w:rsidP="004D178A">
            <w:pPr>
              <w:spacing w:line="276" w:lineRule="auto"/>
              <w:rPr>
                <w:iCs/>
                <w:lang w:eastAsia="ar-SA"/>
              </w:rPr>
            </w:pPr>
            <w:r>
              <w:rPr>
                <w:iCs/>
                <w:lang w:eastAsia="ar-SA"/>
              </w:rPr>
              <w:t>Банк «Левобережный» (П</w:t>
            </w:r>
            <w:r w:rsidR="00B009F8" w:rsidRPr="003944D2">
              <w:rPr>
                <w:iCs/>
                <w:lang w:eastAsia="ar-SA"/>
              </w:rPr>
              <w:t>АО)</w:t>
            </w:r>
          </w:p>
          <w:p w:rsidR="00B009F8" w:rsidRDefault="00B009F8" w:rsidP="004D178A">
            <w:pPr>
              <w:tabs>
                <w:tab w:val="left" w:pos="2420"/>
              </w:tabs>
              <w:spacing w:line="276" w:lineRule="auto"/>
              <w:rPr>
                <w:b/>
                <w:iCs/>
                <w:lang w:eastAsia="ar-SA"/>
              </w:rPr>
            </w:pPr>
            <w:proofErr w:type="gramStart"/>
            <w:r>
              <w:rPr>
                <w:iCs/>
                <w:lang w:eastAsia="ar-SA"/>
              </w:rPr>
              <w:t>Р</w:t>
            </w:r>
            <w:proofErr w:type="gramEnd"/>
            <w:r>
              <w:rPr>
                <w:iCs/>
                <w:lang w:eastAsia="ar-SA"/>
              </w:rPr>
              <w:t xml:space="preserve">/с:  </w:t>
            </w:r>
            <w:r w:rsidRPr="003944D2">
              <w:rPr>
                <w:iCs/>
                <w:lang w:eastAsia="ar-SA"/>
              </w:rPr>
              <w:t>40702810509590000018</w:t>
            </w:r>
          </w:p>
          <w:p w:rsidR="00B009F8" w:rsidRPr="003944D2" w:rsidRDefault="00B009F8" w:rsidP="004D178A">
            <w:pPr>
              <w:spacing w:line="276" w:lineRule="auto"/>
              <w:rPr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БИК:    </w:t>
            </w:r>
            <w:r w:rsidRPr="003944D2">
              <w:rPr>
                <w:iCs/>
                <w:lang w:eastAsia="ar-SA"/>
              </w:rPr>
              <w:t>045004850</w:t>
            </w:r>
          </w:p>
          <w:p w:rsidR="00B009F8" w:rsidRPr="003944D2" w:rsidRDefault="00B009F8" w:rsidP="004D178A">
            <w:pPr>
              <w:spacing w:line="276" w:lineRule="auto"/>
              <w:rPr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К/с:  </w:t>
            </w:r>
            <w:r w:rsidRPr="003944D2">
              <w:rPr>
                <w:iCs/>
                <w:lang w:eastAsia="ar-SA"/>
              </w:rPr>
              <w:t>30101810100000000850</w:t>
            </w:r>
          </w:p>
          <w:p w:rsidR="00ED2124" w:rsidRPr="000E1D60" w:rsidRDefault="00ED2124" w:rsidP="004D178A">
            <w:pPr>
              <w:pStyle w:val="af3"/>
              <w:tabs>
                <w:tab w:val="left" w:pos="675"/>
                <w:tab w:val="left" w:pos="4570"/>
              </w:tabs>
              <w:spacing w:line="276" w:lineRule="auto"/>
              <w:ind w:right="12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53" w:type="dxa"/>
            <w:shd w:val="clear" w:color="auto" w:fill="auto"/>
          </w:tcPr>
          <w:p w:rsidR="00ED2124" w:rsidRPr="000E1D60" w:rsidRDefault="00ED2124" w:rsidP="004D178A">
            <w:pPr>
              <w:spacing w:line="276" w:lineRule="auto"/>
              <w:ind w:left="21"/>
              <w:jc w:val="both"/>
              <w:rPr>
                <w:sz w:val="22"/>
                <w:szCs w:val="22"/>
              </w:rPr>
            </w:pPr>
          </w:p>
        </w:tc>
      </w:tr>
      <w:tr w:rsidR="00ED2124" w:rsidRPr="000E1D60">
        <w:tc>
          <w:tcPr>
            <w:tcW w:w="5070" w:type="dxa"/>
            <w:shd w:val="clear" w:color="auto" w:fill="auto"/>
          </w:tcPr>
          <w:p w:rsidR="00ED2124" w:rsidRPr="000E1D60" w:rsidRDefault="00ED2124" w:rsidP="004D178A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0E1D60">
              <w:rPr>
                <w:b/>
                <w:sz w:val="22"/>
                <w:szCs w:val="22"/>
              </w:rPr>
              <w:t>Заказчик:</w:t>
            </w:r>
          </w:p>
          <w:p w:rsidR="00ED2124" w:rsidRPr="000E1D60" w:rsidRDefault="00ED2124" w:rsidP="004D178A">
            <w:pPr>
              <w:spacing w:line="276" w:lineRule="auto"/>
              <w:ind w:left="21"/>
              <w:jc w:val="both"/>
              <w:rPr>
                <w:color w:val="000000"/>
                <w:sz w:val="22"/>
                <w:szCs w:val="22"/>
              </w:rPr>
            </w:pPr>
            <w:r w:rsidRPr="000E1D60">
              <w:rPr>
                <w:color w:val="000000"/>
                <w:sz w:val="22"/>
                <w:szCs w:val="22"/>
              </w:rPr>
              <w:t xml:space="preserve"> </w:t>
            </w:r>
            <w:r w:rsidR="00755801">
              <w:rPr>
                <w:color w:val="000000"/>
                <w:sz w:val="22"/>
                <w:szCs w:val="22"/>
              </w:rPr>
              <w:t>Генеральный директор</w:t>
            </w:r>
          </w:p>
          <w:p w:rsidR="00ED2124" w:rsidRPr="000E1D60" w:rsidRDefault="00ED2124" w:rsidP="004D178A">
            <w:pPr>
              <w:spacing w:line="276" w:lineRule="auto"/>
              <w:ind w:left="21"/>
              <w:jc w:val="both"/>
              <w:rPr>
                <w:color w:val="000000"/>
                <w:sz w:val="22"/>
                <w:szCs w:val="22"/>
              </w:rPr>
            </w:pPr>
          </w:p>
          <w:p w:rsidR="00ED2124" w:rsidRPr="000E1D60" w:rsidRDefault="00755801" w:rsidP="004D178A">
            <w:pPr>
              <w:spacing w:line="276" w:lineRule="auto"/>
              <w:ind w:left="21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</w:t>
            </w:r>
            <w:r w:rsidR="00EC020B">
              <w:rPr>
                <w:color w:val="000000"/>
                <w:sz w:val="22"/>
                <w:szCs w:val="22"/>
              </w:rPr>
              <w:t>_________________ / И.А</w:t>
            </w:r>
            <w:r w:rsidR="00B009F8">
              <w:rPr>
                <w:color w:val="000000"/>
                <w:sz w:val="22"/>
                <w:szCs w:val="22"/>
              </w:rPr>
              <w:t>.</w:t>
            </w:r>
            <w:r w:rsidR="00EC020B">
              <w:rPr>
                <w:color w:val="000000"/>
                <w:sz w:val="22"/>
                <w:szCs w:val="22"/>
              </w:rPr>
              <w:t xml:space="preserve"> Галицкий</w:t>
            </w:r>
            <w:r w:rsidR="00ED2124" w:rsidRPr="000E1D60">
              <w:rPr>
                <w:color w:val="000000"/>
                <w:sz w:val="22"/>
                <w:szCs w:val="22"/>
              </w:rPr>
              <w:t xml:space="preserve"> /</w:t>
            </w:r>
          </w:p>
          <w:p w:rsidR="00ED2124" w:rsidRPr="000E1D60" w:rsidRDefault="00ED2124" w:rsidP="004D178A">
            <w:pPr>
              <w:spacing w:line="276" w:lineRule="auto"/>
              <w:ind w:left="21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0E1D60">
              <w:rPr>
                <w:color w:val="000000"/>
                <w:sz w:val="22"/>
                <w:szCs w:val="22"/>
              </w:rPr>
              <w:t>м.п</w:t>
            </w:r>
            <w:proofErr w:type="spellEnd"/>
            <w:r w:rsidRPr="000E1D60">
              <w:rPr>
                <w:color w:val="000000"/>
                <w:sz w:val="22"/>
                <w:szCs w:val="22"/>
              </w:rPr>
              <w:t>.</w:t>
            </w:r>
          </w:p>
          <w:p w:rsidR="00ED2124" w:rsidRPr="000E1D60" w:rsidRDefault="00ED2124" w:rsidP="004D178A">
            <w:pPr>
              <w:spacing w:line="276" w:lineRule="auto"/>
              <w:ind w:left="21"/>
              <w:jc w:val="both"/>
              <w:rPr>
                <w:color w:val="000000"/>
                <w:sz w:val="22"/>
                <w:szCs w:val="22"/>
              </w:rPr>
            </w:pPr>
          </w:p>
          <w:p w:rsidR="00ED2124" w:rsidRPr="000E1D60" w:rsidRDefault="00ED2124" w:rsidP="004D178A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0E1D60">
              <w:rPr>
                <w:color w:val="000000"/>
                <w:sz w:val="22"/>
                <w:szCs w:val="22"/>
              </w:rPr>
              <w:t>«__</w:t>
            </w:r>
            <w:r w:rsidR="0094298D">
              <w:rPr>
                <w:color w:val="000000"/>
                <w:sz w:val="22"/>
                <w:szCs w:val="22"/>
              </w:rPr>
              <w:t>_</w:t>
            </w:r>
            <w:r w:rsidRPr="000E1D60">
              <w:rPr>
                <w:color w:val="000000"/>
                <w:sz w:val="22"/>
                <w:szCs w:val="22"/>
              </w:rPr>
              <w:t>_» _______</w:t>
            </w:r>
            <w:r w:rsidR="0094298D">
              <w:rPr>
                <w:color w:val="000000"/>
                <w:sz w:val="22"/>
                <w:szCs w:val="22"/>
              </w:rPr>
              <w:t>_____</w:t>
            </w:r>
            <w:r w:rsidRPr="000E1D60">
              <w:rPr>
                <w:color w:val="000000"/>
                <w:sz w:val="22"/>
                <w:szCs w:val="22"/>
              </w:rPr>
              <w:t>___ 201</w:t>
            </w:r>
            <w:r w:rsidR="00755801">
              <w:rPr>
                <w:color w:val="000000"/>
                <w:sz w:val="22"/>
                <w:szCs w:val="22"/>
              </w:rPr>
              <w:t>7</w:t>
            </w:r>
            <w:r w:rsidRPr="000E1D60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4853" w:type="dxa"/>
            <w:shd w:val="clear" w:color="auto" w:fill="auto"/>
          </w:tcPr>
          <w:p w:rsidR="00ED2124" w:rsidRPr="000E1D60" w:rsidRDefault="000E2150" w:rsidP="004D178A">
            <w:pPr>
              <w:spacing w:line="276" w:lineRule="auto"/>
              <w:ind w:left="21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 w:rsidR="00ED2124" w:rsidRPr="000E1D60">
              <w:rPr>
                <w:b/>
                <w:color w:val="000000"/>
                <w:sz w:val="22"/>
                <w:szCs w:val="22"/>
              </w:rPr>
              <w:t>:</w:t>
            </w:r>
          </w:p>
          <w:p w:rsidR="00ED2124" w:rsidRDefault="00ED2124" w:rsidP="004D178A">
            <w:pPr>
              <w:spacing w:line="276" w:lineRule="auto"/>
              <w:ind w:left="21"/>
              <w:jc w:val="both"/>
              <w:rPr>
                <w:color w:val="000000"/>
                <w:sz w:val="22"/>
                <w:szCs w:val="22"/>
              </w:rPr>
            </w:pPr>
          </w:p>
          <w:p w:rsidR="00EF7CE8" w:rsidRPr="000E1D60" w:rsidRDefault="00EF7CE8" w:rsidP="004D178A">
            <w:pPr>
              <w:spacing w:line="276" w:lineRule="auto"/>
              <w:ind w:left="21"/>
              <w:jc w:val="both"/>
              <w:rPr>
                <w:color w:val="000000"/>
                <w:sz w:val="22"/>
                <w:szCs w:val="22"/>
              </w:rPr>
            </w:pPr>
          </w:p>
          <w:p w:rsidR="00ED2124" w:rsidRPr="000E1D60" w:rsidRDefault="00ED2124" w:rsidP="004D178A">
            <w:pPr>
              <w:spacing w:line="276" w:lineRule="auto"/>
              <w:ind w:left="21"/>
              <w:jc w:val="both"/>
              <w:rPr>
                <w:color w:val="000000"/>
                <w:sz w:val="22"/>
                <w:szCs w:val="22"/>
              </w:rPr>
            </w:pPr>
            <w:r w:rsidRPr="000E1D60">
              <w:rPr>
                <w:color w:val="000000"/>
                <w:sz w:val="22"/>
                <w:szCs w:val="22"/>
              </w:rPr>
              <w:t>____________________ /</w:t>
            </w:r>
            <w:r w:rsidR="00EF7CE8">
              <w:rPr>
                <w:color w:val="000000"/>
                <w:sz w:val="22"/>
                <w:szCs w:val="22"/>
              </w:rPr>
              <w:t xml:space="preserve"> ______________</w:t>
            </w:r>
            <w:r w:rsidRPr="000E1D60">
              <w:rPr>
                <w:color w:val="000000"/>
                <w:sz w:val="22"/>
                <w:szCs w:val="22"/>
              </w:rPr>
              <w:t xml:space="preserve"> /</w:t>
            </w:r>
          </w:p>
          <w:p w:rsidR="00ED2124" w:rsidRPr="000E1D60" w:rsidRDefault="00ED2124" w:rsidP="004D178A">
            <w:pPr>
              <w:spacing w:line="276" w:lineRule="auto"/>
              <w:ind w:left="21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0E1D60">
              <w:rPr>
                <w:color w:val="000000"/>
                <w:sz w:val="22"/>
                <w:szCs w:val="22"/>
              </w:rPr>
              <w:t>м.п</w:t>
            </w:r>
            <w:proofErr w:type="spellEnd"/>
            <w:r w:rsidRPr="000E1D60">
              <w:rPr>
                <w:color w:val="000000"/>
                <w:sz w:val="22"/>
                <w:szCs w:val="22"/>
              </w:rPr>
              <w:t>.</w:t>
            </w:r>
          </w:p>
          <w:p w:rsidR="00ED2124" w:rsidRPr="000E1D60" w:rsidRDefault="00ED2124" w:rsidP="004D178A">
            <w:pPr>
              <w:spacing w:line="276" w:lineRule="auto"/>
              <w:ind w:left="21"/>
              <w:jc w:val="both"/>
              <w:rPr>
                <w:color w:val="000000"/>
                <w:sz w:val="22"/>
                <w:szCs w:val="22"/>
              </w:rPr>
            </w:pPr>
          </w:p>
          <w:p w:rsidR="00ED2124" w:rsidRPr="000E1D60" w:rsidRDefault="00ED2124" w:rsidP="004D178A">
            <w:pPr>
              <w:spacing w:line="276" w:lineRule="auto"/>
              <w:ind w:left="21"/>
              <w:jc w:val="both"/>
              <w:rPr>
                <w:sz w:val="22"/>
                <w:szCs w:val="22"/>
              </w:rPr>
            </w:pPr>
            <w:r w:rsidRPr="000E1D60">
              <w:rPr>
                <w:color w:val="000000"/>
                <w:sz w:val="22"/>
                <w:szCs w:val="22"/>
              </w:rPr>
              <w:t>«</w:t>
            </w:r>
            <w:r w:rsidR="0094298D">
              <w:rPr>
                <w:color w:val="000000"/>
                <w:sz w:val="22"/>
                <w:szCs w:val="22"/>
              </w:rPr>
              <w:t>____</w:t>
            </w:r>
            <w:r w:rsidRPr="000E1D60">
              <w:rPr>
                <w:color w:val="000000"/>
                <w:sz w:val="22"/>
                <w:szCs w:val="22"/>
              </w:rPr>
              <w:t xml:space="preserve">»   </w:t>
            </w:r>
            <w:r w:rsidR="0094298D">
              <w:rPr>
                <w:color w:val="000000"/>
                <w:sz w:val="22"/>
                <w:szCs w:val="22"/>
              </w:rPr>
              <w:t>_____________</w:t>
            </w:r>
            <w:r w:rsidRPr="000E1D60">
              <w:rPr>
                <w:color w:val="000000"/>
                <w:sz w:val="22"/>
                <w:szCs w:val="22"/>
              </w:rPr>
              <w:t xml:space="preserve">  201</w:t>
            </w:r>
            <w:r w:rsidR="00755801">
              <w:rPr>
                <w:color w:val="000000"/>
                <w:sz w:val="22"/>
                <w:szCs w:val="22"/>
              </w:rPr>
              <w:t>7</w:t>
            </w:r>
            <w:r w:rsidRPr="000E1D60">
              <w:rPr>
                <w:color w:val="000000"/>
                <w:sz w:val="22"/>
                <w:szCs w:val="22"/>
              </w:rPr>
              <w:t>г.</w:t>
            </w:r>
          </w:p>
        </w:tc>
      </w:tr>
    </w:tbl>
    <w:p w:rsidR="004E481E" w:rsidRDefault="004E481E" w:rsidP="004D178A">
      <w:pPr>
        <w:pStyle w:val="ConsPlusNormal"/>
        <w:widowControl/>
        <w:spacing w:line="276" w:lineRule="auto"/>
        <w:ind w:left="540" w:hanging="540"/>
        <w:jc w:val="both"/>
      </w:pPr>
    </w:p>
    <w:p w:rsidR="004E481E" w:rsidRDefault="004E481E" w:rsidP="004D178A">
      <w:pPr>
        <w:spacing w:line="276" w:lineRule="auto"/>
      </w:pPr>
    </w:p>
    <w:sectPr w:rsidR="004E481E" w:rsidSect="004D178A">
      <w:footerReference w:type="default" r:id="rId9"/>
      <w:pgSz w:w="11906" w:h="16838"/>
      <w:pgMar w:top="993" w:right="680" w:bottom="426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76E" w:rsidRDefault="0040776E">
      <w:r>
        <w:separator/>
      </w:r>
    </w:p>
  </w:endnote>
  <w:endnote w:type="continuationSeparator" w:id="0">
    <w:p w:rsidR="0040776E" w:rsidRDefault="00407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2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544" w:rsidRDefault="00A86544">
    <w:pPr>
      <w:pStyle w:val="ae"/>
      <w:tabs>
        <w:tab w:val="left" w:pos="4388"/>
        <w:tab w:val="right" w:pos="10204"/>
      </w:tabs>
      <w:rPr>
        <w:sz w:val="20"/>
        <w:szCs w:val="20"/>
      </w:rPr>
    </w:pPr>
    <w:r>
      <w:rPr>
        <w:sz w:val="20"/>
        <w:szCs w:val="20"/>
      </w:rPr>
      <w:t>______________ /Заказчик/                                                                                               _________________ /Подрядчик/</w:t>
    </w:r>
  </w:p>
  <w:p w:rsidR="00A86544" w:rsidRDefault="00A86544">
    <w:pPr>
      <w:pStyle w:val="ad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ind w:firstLine="708"/>
      <w:rPr>
        <w:sz w:val="20"/>
        <w:szCs w:val="20"/>
      </w:rPr>
    </w:pPr>
  </w:p>
  <w:p w:rsidR="00A86544" w:rsidRDefault="00A86544">
    <w:pPr>
      <w:pStyle w:val="ad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</w:pPr>
    <w:r>
      <w:rPr>
        <w:sz w:val="20"/>
        <w:szCs w:val="20"/>
      </w:rPr>
      <w:t xml:space="preserve">Договор  № ______ от « ___ »                                2017 года,  стр.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0E2150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из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\* ARABIC </w:instrText>
    </w:r>
    <w:r>
      <w:rPr>
        <w:sz w:val="20"/>
        <w:szCs w:val="20"/>
      </w:rPr>
      <w:fldChar w:fldCharType="separate"/>
    </w:r>
    <w:r w:rsidR="000E2150">
      <w:rPr>
        <w:noProof/>
        <w:sz w:val="20"/>
        <w:szCs w:val="20"/>
      </w:rPr>
      <w:t>6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76E" w:rsidRDefault="0040776E">
      <w:r>
        <w:separator/>
      </w:r>
    </w:p>
  </w:footnote>
  <w:footnote w:type="continuationSeparator" w:id="0">
    <w:p w:rsidR="0040776E" w:rsidRDefault="004077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406" w:hanging="1406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</w:abstractNum>
  <w:abstractNum w:abstractNumId="3">
    <w:nsid w:val="2A4D0718"/>
    <w:multiLevelType w:val="hybridMultilevel"/>
    <w:tmpl w:val="A9187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3FB"/>
    <w:rsid w:val="000046F0"/>
    <w:rsid w:val="000251E8"/>
    <w:rsid w:val="000A4C58"/>
    <w:rsid w:val="000A545D"/>
    <w:rsid w:val="000B5476"/>
    <w:rsid w:val="000E1D60"/>
    <w:rsid w:val="000E2150"/>
    <w:rsid w:val="000F033A"/>
    <w:rsid w:val="000F521C"/>
    <w:rsid w:val="001F5AE7"/>
    <w:rsid w:val="001F6D87"/>
    <w:rsid w:val="0020283F"/>
    <w:rsid w:val="002036EB"/>
    <w:rsid w:val="002A06A9"/>
    <w:rsid w:val="002C40DF"/>
    <w:rsid w:val="002E6837"/>
    <w:rsid w:val="00307531"/>
    <w:rsid w:val="00327B7A"/>
    <w:rsid w:val="003C207E"/>
    <w:rsid w:val="00405E07"/>
    <w:rsid w:val="0040776E"/>
    <w:rsid w:val="00426032"/>
    <w:rsid w:val="004635F8"/>
    <w:rsid w:val="004D178A"/>
    <w:rsid w:val="004E481E"/>
    <w:rsid w:val="005A626A"/>
    <w:rsid w:val="005C441D"/>
    <w:rsid w:val="006901CB"/>
    <w:rsid w:val="00707358"/>
    <w:rsid w:val="007314C3"/>
    <w:rsid w:val="00732217"/>
    <w:rsid w:val="0073534A"/>
    <w:rsid w:val="00755801"/>
    <w:rsid w:val="007B4977"/>
    <w:rsid w:val="007D289B"/>
    <w:rsid w:val="007D3EF8"/>
    <w:rsid w:val="00801EDA"/>
    <w:rsid w:val="008D23FB"/>
    <w:rsid w:val="008E5AFB"/>
    <w:rsid w:val="00930A06"/>
    <w:rsid w:val="009364BA"/>
    <w:rsid w:val="0094298D"/>
    <w:rsid w:val="00952FB6"/>
    <w:rsid w:val="0096764D"/>
    <w:rsid w:val="009F07F2"/>
    <w:rsid w:val="009F2163"/>
    <w:rsid w:val="00A4077D"/>
    <w:rsid w:val="00A56916"/>
    <w:rsid w:val="00A721AB"/>
    <w:rsid w:val="00A86544"/>
    <w:rsid w:val="00B009F8"/>
    <w:rsid w:val="00B11B1E"/>
    <w:rsid w:val="00B22F52"/>
    <w:rsid w:val="00BC3855"/>
    <w:rsid w:val="00C314EE"/>
    <w:rsid w:val="00C41FF4"/>
    <w:rsid w:val="00C65C9E"/>
    <w:rsid w:val="00C7596D"/>
    <w:rsid w:val="00CE5CDC"/>
    <w:rsid w:val="00D061B9"/>
    <w:rsid w:val="00D145CF"/>
    <w:rsid w:val="00D37518"/>
    <w:rsid w:val="00D817A6"/>
    <w:rsid w:val="00D86E0F"/>
    <w:rsid w:val="00DD24A8"/>
    <w:rsid w:val="00E07BAA"/>
    <w:rsid w:val="00E52497"/>
    <w:rsid w:val="00E84899"/>
    <w:rsid w:val="00E97785"/>
    <w:rsid w:val="00EC020B"/>
    <w:rsid w:val="00ED2124"/>
    <w:rsid w:val="00EE15E5"/>
    <w:rsid w:val="00EF7CE8"/>
    <w:rsid w:val="00F23E37"/>
    <w:rsid w:val="00F511C2"/>
    <w:rsid w:val="00F77FD3"/>
    <w:rsid w:val="00FB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0"/>
    <w:next w:val="a1"/>
    <w:qFormat/>
    <w:pPr>
      <w:tabs>
        <w:tab w:val="num" w:pos="432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pPr>
      <w:tabs>
        <w:tab w:val="num" w:pos="576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pPr>
      <w:tabs>
        <w:tab w:val="num" w:pos="720"/>
      </w:tabs>
      <w:spacing w:before="140"/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i/>
    </w:rPr>
  </w:style>
  <w:style w:type="character" w:customStyle="1" w:styleId="WW8Num1z1">
    <w:name w:val="WW8Num1z1"/>
    <w:rPr>
      <w:rFonts w:hint="default"/>
      <w:color w:val="auto"/>
    </w:rPr>
  </w:style>
  <w:style w:type="character" w:customStyle="1" w:styleId="WW8Num2z0">
    <w:name w:val="WW8Num2z0"/>
    <w:rPr>
      <w:rFonts w:hint="default"/>
      <w:b/>
      <w:bCs/>
    </w:rPr>
  </w:style>
  <w:style w:type="character" w:customStyle="1" w:styleId="WW8Num2z1">
    <w:name w:val="WW8Num2z1"/>
    <w:rPr>
      <w:rFonts w:ascii="Arial" w:hAnsi="Arial" w:cs="Arial" w:hint="default"/>
      <w:b/>
      <w:bCs/>
      <w:i w:val="0"/>
      <w:iCs w:val="0"/>
    </w:rPr>
  </w:style>
  <w:style w:type="character" w:customStyle="1" w:styleId="10">
    <w:name w:val="Основной шрифт абзаца1"/>
  </w:style>
  <w:style w:type="character" w:customStyle="1" w:styleId="a5">
    <w:name w:val="Верх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qFormat/>
    <w:rPr>
      <w:b/>
      <w:bCs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8">
    <w:name w:val="Текст примечания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FooterChar">
    <w:name w:val="Footer Char"/>
    <w:rPr>
      <w:sz w:val="24"/>
      <w:szCs w:val="24"/>
      <w:lang w:val="ru-RU" w:bidi="ar-SA"/>
    </w:rPr>
  </w:style>
  <w:style w:type="character" w:customStyle="1" w:styleId="HeaderChar">
    <w:name w:val="Header Char"/>
    <w:rPr>
      <w:sz w:val="24"/>
      <w:szCs w:val="24"/>
      <w:lang w:val="ru-RU" w:bidi="ar-SA"/>
    </w:rPr>
  </w:style>
  <w:style w:type="character" w:customStyle="1" w:styleId="FontStyle23">
    <w:name w:val="Font Style23"/>
    <w:rPr>
      <w:rFonts w:ascii="Times New Roman" w:hAnsi="Times New Roman" w:cs="Times New Roman"/>
      <w:b/>
      <w:bCs/>
      <w:spacing w:val="20"/>
      <w:sz w:val="60"/>
      <w:szCs w:val="60"/>
    </w:rPr>
  </w:style>
  <w:style w:type="character" w:customStyle="1" w:styleId="aa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b">
    <w:name w:val="List"/>
    <w:basedOn w:val="a1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harChar">
    <w:name w:val="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">
    <w:name w:val="Пункт договора"/>
    <w:basedOn w:val="a"/>
    <w:pPr>
      <w:widowControl w:val="0"/>
      <w:tabs>
        <w:tab w:val="num" w:pos="0"/>
      </w:tabs>
      <w:ind w:left="1406" w:hanging="1406"/>
      <w:jc w:val="both"/>
    </w:pPr>
    <w:rPr>
      <w:rFonts w:ascii="Arial" w:hAnsi="Arial" w:cs="Arial"/>
      <w:sz w:val="20"/>
      <w:szCs w:val="20"/>
    </w:rPr>
  </w:style>
  <w:style w:type="paragraph" w:customStyle="1" w:styleId="af0">
    <w:name w:val="Подпункт договора"/>
    <w:basedOn w:val="af"/>
    <w:pPr>
      <w:widowControl/>
    </w:pPr>
  </w:style>
  <w:style w:type="paragraph" w:customStyle="1" w:styleId="af1">
    <w:name w:val="Подподпункт договора"/>
    <w:basedOn w:val="af0"/>
  </w:style>
  <w:style w:type="paragraph" w:customStyle="1" w:styleId="af2">
    <w:name w:val="Раздел договора"/>
    <w:basedOn w:val="a"/>
    <w:next w:val="af"/>
    <w:pPr>
      <w:keepNext/>
      <w:keepLines/>
      <w:widowControl w:val="0"/>
      <w:tabs>
        <w:tab w:val="num" w:pos="0"/>
      </w:tabs>
      <w:spacing w:before="240" w:after="200"/>
      <w:ind w:left="1406" w:hanging="1406"/>
    </w:pPr>
    <w:rPr>
      <w:rFonts w:ascii="Arial" w:hAnsi="Arial" w:cs="Arial"/>
      <w:b/>
      <w:bCs/>
      <w:caps/>
      <w:sz w:val="20"/>
      <w:szCs w:val="20"/>
    </w:rPr>
  </w:style>
  <w:style w:type="paragraph" w:customStyle="1" w:styleId="af3">
    <w:name w:val="Текстовый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13">
    <w:name w:val="Текст примечания1"/>
    <w:basedOn w:val="a"/>
    <w:rPr>
      <w:sz w:val="20"/>
      <w:szCs w:val="20"/>
    </w:rPr>
  </w:style>
  <w:style w:type="paragraph" w:styleId="af4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5">
    <w:name w:val="Содержимое таблицы"/>
    <w:basedOn w:val="a"/>
    <w:pPr>
      <w:suppressLineNumbers/>
    </w:pPr>
  </w:style>
  <w:style w:type="paragraph" w:customStyle="1" w:styleId="af6">
    <w:name w:val="Заголовок таблицы"/>
    <w:basedOn w:val="af5"/>
    <w:pPr>
      <w:jc w:val="center"/>
    </w:pPr>
    <w:rPr>
      <w:b/>
      <w:bCs/>
    </w:rPr>
  </w:style>
  <w:style w:type="paragraph" w:styleId="af7">
    <w:name w:val="Body Text Indent"/>
    <w:basedOn w:val="a"/>
    <w:pPr>
      <w:spacing w:after="120" w:line="276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f8">
    <w:name w:val="Блочная цитата"/>
    <w:basedOn w:val="a"/>
    <w:pPr>
      <w:spacing w:after="283"/>
      <w:ind w:left="567" w:right="567"/>
    </w:pPr>
  </w:style>
  <w:style w:type="paragraph" w:styleId="af9">
    <w:name w:val="Title"/>
    <w:basedOn w:val="a0"/>
    <w:next w:val="a1"/>
    <w:qFormat/>
    <w:pPr>
      <w:jc w:val="center"/>
    </w:pPr>
    <w:rPr>
      <w:b/>
      <w:bCs/>
      <w:sz w:val="56"/>
      <w:szCs w:val="56"/>
    </w:rPr>
  </w:style>
  <w:style w:type="paragraph" w:styleId="afa">
    <w:name w:val="Subtitle"/>
    <w:basedOn w:val="a0"/>
    <w:next w:val="a1"/>
    <w:qFormat/>
    <w:pPr>
      <w:spacing w:before="60"/>
      <w:jc w:val="center"/>
    </w:pPr>
    <w:rPr>
      <w:sz w:val="36"/>
      <w:szCs w:val="36"/>
    </w:rPr>
  </w:style>
  <w:style w:type="character" w:customStyle="1" w:styleId="apple-converted-space">
    <w:name w:val="apple-converted-space"/>
    <w:rsid w:val="008E5AFB"/>
  </w:style>
  <w:style w:type="paragraph" w:customStyle="1" w:styleId="P1">
    <w:name w:val="P1"/>
    <w:basedOn w:val="a"/>
    <w:rsid w:val="00B009F8"/>
    <w:pPr>
      <w:widowControl w:val="0"/>
      <w:suppressAutoHyphens w:val="0"/>
      <w:adjustRightInd w:val="0"/>
    </w:pPr>
    <w:rPr>
      <w:rFonts w:cs="Tahoma"/>
      <w:szCs w:val="20"/>
      <w:lang w:eastAsia="ru-RU"/>
    </w:rPr>
  </w:style>
  <w:style w:type="paragraph" w:customStyle="1" w:styleId="P2">
    <w:name w:val="P2"/>
    <w:basedOn w:val="a"/>
    <w:rsid w:val="00B009F8"/>
    <w:pPr>
      <w:widowControl w:val="0"/>
      <w:suppressAutoHyphens w:val="0"/>
      <w:adjustRightInd w:val="0"/>
    </w:pPr>
    <w:rPr>
      <w:rFonts w:cs="Tahoma"/>
      <w:b/>
      <w:szCs w:val="20"/>
      <w:lang w:eastAsia="ru-RU"/>
    </w:rPr>
  </w:style>
  <w:style w:type="character" w:customStyle="1" w:styleId="T1">
    <w:name w:val="T1"/>
    <w:rsid w:val="00B009F8"/>
    <w:rPr>
      <w:b/>
      <w:bCs w:val="0"/>
    </w:rPr>
  </w:style>
  <w:style w:type="character" w:customStyle="1" w:styleId="T2">
    <w:name w:val="T2"/>
    <w:rsid w:val="00B009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0"/>
    <w:next w:val="a1"/>
    <w:qFormat/>
    <w:pPr>
      <w:tabs>
        <w:tab w:val="num" w:pos="432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pPr>
      <w:tabs>
        <w:tab w:val="num" w:pos="576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pPr>
      <w:tabs>
        <w:tab w:val="num" w:pos="720"/>
      </w:tabs>
      <w:spacing w:before="140"/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i/>
    </w:rPr>
  </w:style>
  <w:style w:type="character" w:customStyle="1" w:styleId="WW8Num1z1">
    <w:name w:val="WW8Num1z1"/>
    <w:rPr>
      <w:rFonts w:hint="default"/>
      <w:color w:val="auto"/>
    </w:rPr>
  </w:style>
  <w:style w:type="character" w:customStyle="1" w:styleId="WW8Num2z0">
    <w:name w:val="WW8Num2z0"/>
    <w:rPr>
      <w:rFonts w:hint="default"/>
      <w:b/>
      <w:bCs/>
    </w:rPr>
  </w:style>
  <w:style w:type="character" w:customStyle="1" w:styleId="WW8Num2z1">
    <w:name w:val="WW8Num2z1"/>
    <w:rPr>
      <w:rFonts w:ascii="Arial" w:hAnsi="Arial" w:cs="Arial" w:hint="default"/>
      <w:b/>
      <w:bCs/>
      <w:i w:val="0"/>
      <w:iCs w:val="0"/>
    </w:rPr>
  </w:style>
  <w:style w:type="character" w:customStyle="1" w:styleId="10">
    <w:name w:val="Основной шрифт абзаца1"/>
  </w:style>
  <w:style w:type="character" w:customStyle="1" w:styleId="a5">
    <w:name w:val="Верх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qFormat/>
    <w:rPr>
      <w:b/>
      <w:bCs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8">
    <w:name w:val="Текст примечания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FooterChar">
    <w:name w:val="Footer Char"/>
    <w:rPr>
      <w:sz w:val="24"/>
      <w:szCs w:val="24"/>
      <w:lang w:val="ru-RU" w:bidi="ar-SA"/>
    </w:rPr>
  </w:style>
  <w:style w:type="character" w:customStyle="1" w:styleId="HeaderChar">
    <w:name w:val="Header Char"/>
    <w:rPr>
      <w:sz w:val="24"/>
      <w:szCs w:val="24"/>
      <w:lang w:val="ru-RU" w:bidi="ar-SA"/>
    </w:rPr>
  </w:style>
  <w:style w:type="character" w:customStyle="1" w:styleId="FontStyle23">
    <w:name w:val="Font Style23"/>
    <w:rPr>
      <w:rFonts w:ascii="Times New Roman" w:hAnsi="Times New Roman" w:cs="Times New Roman"/>
      <w:b/>
      <w:bCs/>
      <w:spacing w:val="20"/>
      <w:sz w:val="60"/>
      <w:szCs w:val="60"/>
    </w:rPr>
  </w:style>
  <w:style w:type="character" w:customStyle="1" w:styleId="aa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b">
    <w:name w:val="List"/>
    <w:basedOn w:val="a1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harChar">
    <w:name w:val="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">
    <w:name w:val="Пункт договора"/>
    <w:basedOn w:val="a"/>
    <w:pPr>
      <w:widowControl w:val="0"/>
      <w:tabs>
        <w:tab w:val="num" w:pos="0"/>
      </w:tabs>
      <w:ind w:left="1406" w:hanging="1406"/>
      <w:jc w:val="both"/>
    </w:pPr>
    <w:rPr>
      <w:rFonts w:ascii="Arial" w:hAnsi="Arial" w:cs="Arial"/>
      <w:sz w:val="20"/>
      <w:szCs w:val="20"/>
    </w:rPr>
  </w:style>
  <w:style w:type="paragraph" w:customStyle="1" w:styleId="af0">
    <w:name w:val="Подпункт договора"/>
    <w:basedOn w:val="af"/>
    <w:pPr>
      <w:widowControl/>
    </w:pPr>
  </w:style>
  <w:style w:type="paragraph" w:customStyle="1" w:styleId="af1">
    <w:name w:val="Подподпункт договора"/>
    <w:basedOn w:val="af0"/>
  </w:style>
  <w:style w:type="paragraph" w:customStyle="1" w:styleId="af2">
    <w:name w:val="Раздел договора"/>
    <w:basedOn w:val="a"/>
    <w:next w:val="af"/>
    <w:pPr>
      <w:keepNext/>
      <w:keepLines/>
      <w:widowControl w:val="0"/>
      <w:tabs>
        <w:tab w:val="num" w:pos="0"/>
      </w:tabs>
      <w:spacing w:before="240" w:after="200"/>
      <w:ind w:left="1406" w:hanging="1406"/>
    </w:pPr>
    <w:rPr>
      <w:rFonts w:ascii="Arial" w:hAnsi="Arial" w:cs="Arial"/>
      <w:b/>
      <w:bCs/>
      <w:caps/>
      <w:sz w:val="20"/>
      <w:szCs w:val="20"/>
    </w:rPr>
  </w:style>
  <w:style w:type="paragraph" w:customStyle="1" w:styleId="af3">
    <w:name w:val="Текстовый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13">
    <w:name w:val="Текст примечания1"/>
    <w:basedOn w:val="a"/>
    <w:rPr>
      <w:sz w:val="20"/>
      <w:szCs w:val="20"/>
    </w:rPr>
  </w:style>
  <w:style w:type="paragraph" w:styleId="af4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5">
    <w:name w:val="Содержимое таблицы"/>
    <w:basedOn w:val="a"/>
    <w:pPr>
      <w:suppressLineNumbers/>
    </w:pPr>
  </w:style>
  <w:style w:type="paragraph" w:customStyle="1" w:styleId="af6">
    <w:name w:val="Заголовок таблицы"/>
    <w:basedOn w:val="af5"/>
    <w:pPr>
      <w:jc w:val="center"/>
    </w:pPr>
    <w:rPr>
      <w:b/>
      <w:bCs/>
    </w:rPr>
  </w:style>
  <w:style w:type="paragraph" w:styleId="af7">
    <w:name w:val="Body Text Indent"/>
    <w:basedOn w:val="a"/>
    <w:pPr>
      <w:spacing w:after="120" w:line="276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f8">
    <w:name w:val="Блочная цитата"/>
    <w:basedOn w:val="a"/>
    <w:pPr>
      <w:spacing w:after="283"/>
      <w:ind w:left="567" w:right="567"/>
    </w:pPr>
  </w:style>
  <w:style w:type="paragraph" w:styleId="af9">
    <w:name w:val="Title"/>
    <w:basedOn w:val="a0"/>
    <w:next w:val="a1"/>
    <w:qFormat/>
    <w:pPr>
      <w:jc w:val="center"/>
    </w:pPr>
    <w:rPr>
      <w:b/>
      <w:bCs/>
      <w:sz w:val="56"/>
      <w:szCs w:val="56"/>
    </w:rPr>
  </w:style>
  <w:style w:type="paragraph" w:styleId="afa">
    <w:name w:val="Subtitle"/>
    <w:basedOn w:val="a0"/>
    <w:next w:val="a1"/>
    <w:qFormat/>
    <w:pPr>
      <w:spacing w:before="60"/>
      <w:jc w:val="center"/>
    </w:pPr>
    <w:rPr>
      <w:sz w:val="36"/>
      <w:szCs w:val="36"/>
    </w:rPr>
  </w:style>
  <w:style w:type="character" w:customStyle="1" w:styleId="apple-converted-space">
    <w:name w:val="apple-converted-space"/>
    <w:rsid w:val="008E5AFB"/>
  </w:style>
  <w:style w:type="paragraph" w:customStyle="1" w:styleId="P1">
    <w:name w:val="P1"/>
    <w:basedOn w:val="a"/>
    <w:rsid w:val="00B009F8"/>
    <w:pPr>
      <w:widowControl w:val="0"/>
      <w:suppressAutoHyphens w:val="0"/>
      <w:adjustRightInd w:val="0"/>
    </w:pPr>
    <w:rPr>
      <w:rFonts w:cs="Tahoma"/>
      <w:szCs w:val="20"/>
      <w:lang w:eastAsia="ru-RU"/>
    </w:rPr>
  </w:style>
  <w:style w:type="paragraph" w:customStyle="1" w:styleId="P2">
    <w:name w:val="P2"/>
    <w:basedOn w:val="a"/>
    <w:rsid w:val="00B009F8"/>
    <w:pPr>
      <w:widowControl w:val="0"/>
      <w:suppressAutoHyphens w:val="0"/>
      <w:adjustRightInd w:val="0"/>
    </w:pPr>
    <w:rPr>
      <w:rFonts w:cs="Tahoma"/>
      <w:b/>
      <w:szCs w:val="20"/>
      <w:lang w:eastAsia="ru-RU"/>
    </w:rPr>
  </w:style>
  <w:style w:type="character" w:customStyle="1" w:styleId="T1">
    <w:name w:val="T1"/>
    <w:rsid w:val="00B009F8"/>
    <w:rPr>
      <w:b/>
      <w:bCs w:val="0"/>
    </w:rPr>
  </w:style>
  <w:style w:type="character" w:customStyle="1" w:styleId="T2">
    <w:name w:val="T2"/>
    <w:rsid w:val="00B00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D6EBD-AA71-4180-B186-D61911E14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2313</Words>
  <Characters>13189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27/16</vt:lpstr>
    </vt:vector>
  </TitlesOfParts>
  <Company>Home</Company>
  <LinksUpToDate>false</LinksUpToDate>
  <CharactersWithSpaces>15472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27/16</dc:title>
  <dc:creator>User</dc:creator>
  <cp:lastModifiedBy>Евгений В. Казыдуб</cp:lastModifiedBy>
  <cp:revision>10</cp:revision>
  <cp:lastPrinted>2017-08-14T06:57:00Z</cp:lastPrinted>
  <dcterms:created xsi:type="dcterms:W3CDTF">2017-08-07T06:29:00Z</dcterms:created>
  <dcterms:modified xsi:type="dcterms:W3CDTF">2017-09-05T04:36:00Z</dcterms:modified>
</cp:coreProperties>
</file>