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C86C07">
        <w:rPr>
          <w:sz w:val="28"/>
          <w:szCs w:val="28"/>
        </w:rPr>
        <w:t>июня</w:t>
      </w:r>
      <w:r w:rsidRPr="00334027">
        <w:rPr>
          <w:sz w:val="28"/>
          <w:szCs w:val="28"/>
        </w:rPr>
        <w:t xml:space="preserve"> 20</w:t>
      </w:r>
      <w:r w:rsidR="001B3E34">
        <w:rPr>
          <w:sz w:val="28"/>
          <w:szCs w:val="28"/>
        </w:rPr>
        <w:t>2</w:t>
      </w:r>
      <w:r w:rsidR="00C86C07">
        <w:rPr>
          <w:sz w:val="28"/>
          <w:szCs w:val="28"/>
        </w:rPr>
        <w:t>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D1645" w:rsidRPr="00D56A61" w:rsidRDefault="00C86C07" w:rsidP="00FD1645">
      <w:pPr>
        <w:autoSpaceDE w:val="0"/>
        <w:autoSpaceDN w:val="0"/>
        <w:adjustRightInd w:val="0"/>
        <w:spacing w:after="0"/>
        <w:jc w:val="center"/>
        <w:rPr>
          <w:rFonts w:ascii="Times New Roman CYR" w:hAnsi="Times New Roman CYR" w:cs="Times New Roman CYR"/>
          <w:sz w:val="26"/>
          <w:szCs w:val="26"/>
        </w:rPr>
      </w:pPr>
      <w:r w:rsidRPr="009C3507">
        <w:t>на выполнение работ «</w:t>
      </w:r>
      <w:r w:rsidRPr="009C3507">
        <w:rPr>
          <w:b/>
        </w:rPr>
        <w:t xml:space="preserve">Создание Интеллектуальной </w:t>
      </w:r>
      <w:r w:rsidRPr="009C3507">
        <w:rPr>
          <w:rFonts w:eastAsia="TimesNewRoman"/>
          <w:b/>
        </w:rPr>
        <w:t>Автоматизированной информационно – измерительной системы коммерческого учёта электроэнергии (АИИС КУЭ)</w:t>
      </w:r>
      <w:r w:rsidRPr="009C3507">
        <w:t>»</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C86C07">
        <w:rPr>
          <w:b/>
          <w:sz w:val="28"/>
          <w:szCs w:val="28"/>
        </w:rPr>
        <w:t>2</w:t>
      </w:r>
      <w:r w:rsidRPr="00334027">
        <w:rPr>
          <w:b/>
          <w:sz w:val="28"/>
          <w:szCs w:val="28"/>
        </w:rPr>
        <w:t xml:space="preserve"> г.</w:t>
      </w:r>
    </w:p>
    <w:p w:rsidR="001B3E34" w:rsidRDefault="001B3E34" w:rsidP="00334027">
      <w:pPr>
        <w:snapToGrid w:val="0"/>
        <w:jc w:val="center"/>
        <w:rPr>
          <w:b/>
          <w:sz w:val="28"/>
          <w:szCs w:val="28"/>
        </w:rPr>
      </w:pPr>
    </w:p>
    <w:p w:rsidR="00F26FE6" w:rsidRDefault="00F26FE6" w:rsidP="00334027">
      <w:pPr>
        <w:jc w:val="center"/>
        <w:outlineLvl w:val="0"/>
      </w:pPr>
      <w:bookmarkStart w:id="17" w:name="_Toc352559354"/>
    </w:p>
    <w:p w:rsidR="00334027" w:rsidRPr="00334027" w:rsidRDefault="00334027" w:rsidP="00334027">
      <w:pPr>
        <w:jc w:val="center"/>
        <w:outlineLvl w:val="0"/>
      </w:pPr>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D1645" w:rsidRPr="00E26C57" w:rsidRDefault="00334027" w:rsidP="00FD1645">
      <w:pPr>
        <w:autoSpaceDE w:val="0"/>
        <w:autoSpaceDN w:val="0"/>
        <w:adjustRightInd w:val="0"/>
        <w:spacing w:after="0"/>
        <w:ind w:firstLine="708"/>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C86C07" w:rsidRPr="009C3507">
        <w:t>на выполнение работ «</w:t>
      </w:r>
      <w:r w:rsidR="00C86C07" w:rsidRPr="00C86C07">
        <w:t>Создание Инте</w:t>
      </w:r>
      <w:r w:rsidR="00C86C07" w:rsidRPr="00C86C07">
        <w:t>л</w:t>
      </w:r>
      <w:r w:rsidR="00C86C07" w:rsidRPr="00C86C07">
        <w:t>лектуальной Автоматизированной информационно – измерительной системы коммерческого учёта электроэнергии (АИИС КУЭ)</w:t>
      </w:r>
      <w:r w:rsidR="00C86C07" w:rsidRPr="009C3507">
        <w:t>»</w:t>
      </w:r>
      <w:r w:rsidR="00266DEA" w:rsidRPr="00266DEA">
        <w:rPr>
          <w:bCs/>
          <w:iCs/>
        </w:rPr>
        <w:t>.</w:t>
      </w:r>
    </w:p>
    <w:p w:rsidR="00334027" w:rsidRPr="00ED191F" w:rsidRDefault="00334027" w:rsidP="00FD1645">
      <w:pPr>
        <w:autoSpaceDE w:val="0"/>
        <w:autoSpaceDN w:val="0"/>
        <w:adjustRightInd w:val="0"/>
        <w:spacing w:after="0"/>
        <w:ind w:firstLine="709"/>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DB3C48">
        <w:rPr>
          <w:bCs/>
          <w:iCs/>
        </w:rPr>
        <w:t>53</w:t>
      </w:r>
      <w:r w:rsidRPr="007D28AF">
        <w:rPr>
          <w:bCs/>
          <w:iCs/>
        </w:rPr>
        <w:t xml:space="preserve">, </w:t>
      </w:r>
      <w:r w:rsidR="0093799A">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D1645" w:rsidRPr="00FD1645" w:rsidRDefault="00334027" w:rsidP="00FD1645">
      <w:pPr>
        <w:autoSpaceDE w:val="0"/>
        <w:autoSpaceDN w:val="0"/>
        <w:adjustRightInd w:val="0"/>
        <w:spacing w:after="0"/>
        <w:ind w:firstLine="708"/>
        <w:rPr>
          <w:rFonts w:ascii="Times New Roman CYR" w:hAnsi="Times New Roman CYR" w:cs="Times New Roman CYR"/>
          <w:sz w:val="26"/>
          <w:szCs w:val="26"/>
        </w:rPr>
      </w:pPr>
      <w:r w:rsidRPr="007D28AF">
        <w:rPr>
          <w:b/>
        </w:rPr>
        <w:t>Предмет договора:</w:t>
      </w:r>
      <w:r w:rsidR="00E1560A">
        <w:t xml:space="preserve"> </w:t>
      </w:r>
      <w:r w:rsidR="00C86C07" w:rsidRPr="009C3507">
        <w:t>на выполнение работ «</w:t>
      </w:r>
      <w:r w:rsidR="00C86C07" w:rsidRPr="00C86C07">
        <w:t>Создание Интеллектуальной Автоматизир</w:t>
      </w:r>
      <w:r w:rsidR="00C86C07" w:rsidRPr="00C86C07">
        <w:t>о</w:t>
      </w:r>
      <w:r w:rsidR="00C86C07" w:rsidRPr="00C86C07">
        <w:t>ванной информационно – измерительной системы коммерческого учёта электроэнергии (АИИС КУЭ)</w:t>
      </w:r>
      <w:r w:rsidR="00C86C07" w:rsidRPr="009C3507">
        <w:t>»</w:t>
      </w:r>
      <w:r w:rsidR="00266DEA" w:rsidRPr="00266DEA">
        <w:rPr>
          <w:bCs/>
          <w:iCs/>
        </w:rPr>
        <w:t>.</w:t>
      </w:r>
    </w:p>
    <w:p w:rsidR="00334027" w:rsidRPr="007D28AF" w:rsidRDefault="00334027" w:rsidP="00FD1645">
      <w:pPr>
        <w:ind w:firstLine="708"/>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061F57" w:rsidP="00334027">
      <w:pPr>
        <w:spacing w:after="0"/>
      </w:pPr>
      <w:r>
        <w:t>Конкурс проводится в соответствии с Федеральным законом</w:t>
      </w:r>
      <w:r>
        <w:rPr>
          <w:spacing w:val="2"/>
          <w:shd w:val="clear" w:color="auto" w:fill="FFFFFF"/>
        </w:rPr>
        <w:t xml:space="preserve"> «О закупках товаров, работ, услуг отдельными видами юридических лиц» от 18.07.2011</w:t>
      </w:r>
      <w:r>
        <w:t xml:space="preserve"> № 223-ФЗ и </w:t>
      </w:r>
      <w:r>
        <w:rPr>
          <w:spacing w:val="-2"/>
        </w:rPr>
        <w:t>Положением о пров</w:t>
      </w:r>
      <w:r>
        <w:rPr>
          <w:spacing w:val="-2"/>
        </w:rPr>
        <w:t>е</w:t>
      </w:r>
      <w:r>
        <w:rPr>
          <w:spacing w:val="-2"/>
        </w:rPr>
        <w:t xml:space="preserve">дении закупок товаров, работ, услуг для нужд </w:t>
      </w:r>
      <w:r>
        <w:t>Общества с ограниченной ответственностью «ОЭСК»</w:t>
      </w:r>
      <w:r>
        <w:rPr>
          <w:spacing w:val="-2"/>
        </w:rPr>
        <w:t xml:space="preserve">, утвержденным на основании Решения № 02/2018 единственного участника </w:t>
      </w:r>
      <w:r>
        <w:t>Общество с ограниченной ответственностью «ОЭСК» от «25» декабря 2018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FD1645" w:rsidRPr="00D73FEB" w:rsidRDefault="00334027" w:rsidP="00F428F8">
      <w:pPr>
        <w:numPr>
          <w:ilvl w:val="1"/>
          <w:numId w:val="8"/>
        </w:numPr>
        <w:tabs>
          <w:tab w:val="num" w:pos="0"/>
        </w:tabs>
        <w:suppressAutoHyphens/>
        <w:spacing w:after="0"/>
        <w:ind w:left="0" w:firstLine="0"/>
      </w:pPr>
      <w:r w:rsidRPr="00F4404F">
        <w:rPr>
          <w:b/>
        </w:rPr>
        <w:t xml:space="preserve">Начальная (максимальная) цена договора: </w:t>
      </w:r>
      <w:r w:rsidR="00C86C07">
        <w:t>7 040 904</w:t>
      </w:r>
      <w:r w:rsidR="00FB46D1">
        <w:t xml:space="preserve"> руб. (</w:t>
      </w:r>
      <w:r w:rsidR="00C86C07">
        <w:t>семь миллионов сорок тысяч девятьсот четыре</w:t>
      </w:r>
      <w:r w:rsidR="00FB46D1">
        <w:t>)</w:t>
      </w:r>
      <w:r w:rsidR="00FD1645">
        <w:t xml:space="preserve"> рубл</w:t>
      </w:r>
      <w:r w:rsidR="00C86C07">
        <w:t>я</w:t>
      </w:r>
      <w:r w:rsidR="00FD1645">
        <w:t xml:space="preserve"> 00 коп., </w:t>
      </w:r>
      <w:r w:rsidR="00E26C57">
        <w:t>с учетом</w:t>
      </w:r>
      <w:r w:rsidR="00FD1645">
        <w:t xml:space="preserve"> НДС</w:t>
      </w:r>
      <w:r w:rsidR="00E26C57">
        <w:t xml:space="preserve"> 20%</w:t>
      </w:r>
      <w:r w:rsidR="00FD1645">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7739A8">
        <w:rPr>
          <w:spacing w:val="-6"/>
        </w:rPr>
        <w:t>10</w:t>
      </w:r>
      <w:r w:rsidR="007A69D9">
        <w:rPr>
          <w:spacing w:val="-6"/>
        </w:rPr>
        <w:t xml:space="preserve"> </w:t>
      </w:r>
      <w:r w:rsidR="00C86C07">
        <w:rPr>
          <w:spacing w:val="-6"/>
        </w:rPr>
        <w:t>июня</w:t>
      </w:r>
      <w:r w:rsidRPr="00334027">
        <w:rPr>
          <w:spacing w:val="-6"/>
        </w:rPr>
        <w:t xml:space="preserve"> 20</w:t>
      </w:r>
      <w:r w:rsidR="007A69D9">
        <w:rPr>
          <w:spacing w:val="-6"/>
        </w:rPr>
        <w:t>2</w:t>
      </w:r>
      <w:r w:rsidR="00C86C07">
        <w:rPr>
          <w:spacing w:val="-6"/>
        </w:rPr>
        <w:t>2</w:t>
      </w:r>
      <w:r>
        <w:rPr>
          <w:spacing w:val="-6"/>
        </w:rPr>
        <w:t xml:space="preserve"> г. до 10.00,</w:t>
      </w:r>
      <w:r w:rsidRPr="00334027">
        <w:rPr>
          <w:spacing w:val="-6"/>
        </w:rPr>
        <w:t xml:space="preserve"> </w:t>
      </w:r>
      <w:r w:rsidR="007739A8">
        <w:rPr>
          <w:spacing w:val="-6"/>
        </w:rPr>
        <w:t>2</w:t>
      </w:r>
      <w:r w:rsidR="00C86C07">
        <w:rPr>
          <w:spacing w:val="-6"/>
        </w:rPr>
        <w:t>7</w:t>
      </w:r>
      <w:r w:rsidRPr="00334027">
        <w:rPr>
          <w:spacing w:val="-6"/>
        </w:rPr>
        <w:t xml:space="preserve"> </w:t>
      </w:r>
      <w:r w:rsidR="00C86C07">
        <w:rPr>
          <w:spacing w:val="-6"/>
        </w:rPr>
        <w:t>июня</w:t>
      </w:r>
      <w:r w:rsidRPr="00334027">
        <w:rPr>
          <w:spacing w:val="-6"/>
        </w:rPr>
        <w:t xml:space="preserve"> 20</w:t>
      </w:r>
      <w:r w:rsidR="007A69D9">
        <w:rPr>
          <w:spacing w:val="-6"/>
        </w:rPr>
        <w:t>2</w:t>
      </w:r>
      <w:r w:rsidR="00C86C07">
        <w:rPr>
          <w:spacing w:val="-6"/>
        </w:rPr>
        <w:t>2</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7739A8">
        <w:rPr>
          <w:spacing w:val="-6"/>
        </w:rPr>
        <w:t>10</w:t>
      </w:r>
      <w:r w:rsidR="00B01546" w:rsidRPr="00750D9F">
        <w:rPr>
          <w:spacing w:val="-6"/>
        </w:rPr>
        <w:t xml:space="preserve"> </w:t>
      </w:r>
      <w:r w:rsidR="00C86C07">
        <w:rPr>
          <w:spacing w:val="-6"/>
        </w:rPr>
        <w:t>июня</w:t>
      </w:r>
      <w:r w:rsidRPr="00750D9F">
        <w:rPr>
          <w:spacing w:val="-6"/>
        </w:rPr>
        <w:t xml:space="preserve"> 20</w:t>
      </w:r>
      <w:r w:rsidR="007A69D9">
        <w:rPr>
          <w:spacing w:val="-6"/>
        </w:rPr>
        <w:t>2</w:t>
      </w:r>
      <w:r w:rsidR="00C86C07">
        <w:rPr>
          <w:spacing w:val="-6"/>
        </w:rPr>
        <w:t>2</w:t>
      </w:r>
      <w:r w:rsidRPr="00750D9F">
        <w:rPr>
          <w:spacing w:val="-6"/>
        </w:rPr>
        <w:t xml:space="preserve"> г. до 17.00 (время местное) </w:t>
      </w:r>
      <w:r w:rsidR="007739A8">
        <w:rPr>
          <w:spacing w:val="-6"/>
        </w:rPr>
        <w:t>2</w:t>
      </w:r>
      <w:r w:rsidR="00C86C07">
        <w:rPr>
          <w:spacing w:val="-6"/>
        </w:rPr>
        <w:t>2</w:t>
      </w:r>
      <w:r w:rsidRPr="00750D9F">
        <w:rPr>
          <w:spacing w:val="-6"/>
        </w:rPr>
        <w:t xml:space="preserve"> </w:t>
      </w:r>
      <w:r w:rsidR="00C86C07">
        <w:rPr>
          <w:spacing w:val="-6"/>
        </w:rPr>
        <w:t>июня</w:t>
      </w:r>
      <w:r w:rsidRPr="00750D9F">
        <w:rPr>
          <w:spacing w:val="-6"/>
        </w:rPr>
        <w:t xml:space="preserve"> 20</w:t>
      </w:r>
      <w:r w:rsidR="007A69D9">
        <w:rPr>
          <w:spacing w:val="-6"/>
        </w:rPr>
        <w:t>2</w:t>
      </w:r>
      <w:r w:rsidR="00C86C07">
        <w:rPr>
          <w:spacing w:val="-6"/>
        </w:rPr>
        <w:t>2</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7739A8">
        <w:t>2</w:t>
      </w:r>
      <w:r w:rsidR="00C86C07">
        <w:t>7</w:t>
      </w:r>
      <w:r w:rsidR="006D62A5" w:rsidRPr="00750D9F">
        <w:t xml:space="preserve">» </w:t>
      </w:r>
      <w:r w:rsidR="00C86C07">
        <w:t>июня</w:t>
      </w:r>
      <w:r w:rsidRPr="00750D9F">
        <w:t xml:space="preserve"> 20</w:t>
      </w:r>
      <w:r w:rsidR="007A69D9">
        <w:t>2</w:t>
      </w:r>
      <w:r w:rsidR="00C86C07">
        <w:t>2</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6D62A5" w:rsidRPr="00750D9F">
        <w:t>«</w:t>
      </w:r>
      <w:r w:rsidR="007739A8">
        <w:t>2</w:t>
      </w:r>
      <w:r w:rsidR="00C86C07">
        <w:t>7</w:t>
      </w:r>
      <w:r w:rsidR="006D62A5" w:rsidRPr="00750D9F">
        <w:t xml:space="preserve">» </w:t>
      </w:r>
      <w:r w:rsidR="00C86C07">
        <w:t>июня</w:t>
      </w:r>
      <w:r w:rsidR="00750D9F" w:rsidRPr="00750D9F">
        <w:t xml:space="preserve"> 20</w:t>
      </w:r>
      <w:r w:rsidR="007A69D9">
        <w:t>2</w:t>
      </w:r>
      <w:r w:rsidR="00C86C07">
        <w:t>2</w:t>
      </w:r>
      <w:r w:rsidRPr="00334027">
        <w:t xml:space="preserve"> г.</w:t>
      </w:r>
    </w:p>
    <w:p w:rsidR="00F23807" w:rsidRPr="00334027" w:rsidRDefault="00F23807" w:rsidP="00F23807">
      <w:pPr>
        <w:spacing w:after="0"/>
        <w:ind w:firstLine="709"/>
        <w:contextualSpacing/>
        <w:rPr>
          <w:b/>
          <w:spacing w:val="-6"/>
        </w:rPr>
      </w:pPr>
      <w:r w:rsidRPr="00334027">
        <w:lastRenderedPageBreak/>
        <w:t xml:space="preserve">Дата окончания рассмотрения заявок: </w:t>
      </w:r>
      <w:r w:rsidR="006D62A5" w:rsidRPr="00750D9F">
        <w:t>«</w:t>
      </w:r>
      <w:r w:rsidR="007739A8">
        <w:t>2</w:t>
      </w:r>
      <w:r w:rsidR="00C86C07">
        <w:t>7</w:t>
      </w:r>
      <w:r w:rsidR="006D62A5" w:rsidRPr="00750D9F">
        <w:t xml:space="preserve">» </w:t>
      </w:r>
      <w:r w:rsidR="00C86C07">
        <w:t>июня</w:t>
      </w:r>
      <w:r w:rsidR="00750D9F" w:rsidRPr="00750D9F">
        <w:t xml:space="preserve"> 20</w:t>
      </w:r>
      <w:r w:rsidR="007A69D9">
        <w:t>2</w:t>
      </w:r>
      <w:r w:rsidR="00C86C07">
        <w:t>2</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F23807" w:rsidRDefault="00F23807" w:rsidP="00E26C57">
      <w:pPr>
        <w:spacing w:after="0"/>
        <w:ind w:firstLine="709"/>
        <w:contextualSpacing/>
      </w:pPr>
      <w:r w:rsidRPr="00334027">
        <w:t xml:space="preserve">Дата начала оценки и сопоставления заявок: </w:t>
      </w:r>
      <w:r w:rsidR="00750D9F" w:rsidRPr="00750D9F">
        <w:t>«</w:t>
      </w:r>
      <w:r w:rsidR="007739A8">
        <w:t>2</w:t>
      </w:r>
      <w:r w:rsidR="00C86C07">
        <w:t>7</w:t>
      </w:r>
      <w:r w:rsidR="00750D9F" w:rsidRPr="00750D9F">
        <w:t xml:space="preserve">» </w:t>
      </w:r>
      <w:r w:rsidR="00C86C07">
        <w:t>июня</w:t>
      </w:r>
      <w:r w:rsidR="00750D9F" w:rsidRPr="00750D9F">
        <w:t xml:space="preserve"> 20</w:t>
      </w:r>
      <w:r w:rsidR="007A69D9">
        <w:t>2</w:t>
      </w:r>
      <w:r w:rsidR="00C86C07">
        <w:t>2</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750D9F" w:rsidRPr="00750D9F">
        <w:t>«</w:t>
      </w:r>
      <w:r w:rsidR="007739A8">
        <w:t>2</w:t>
      </w:r>
      <w:r w:rsidR="00C86C07">
        <w:t>7</w:t>
      </w:r>
      <w:r w:rsidR="00750D9F" w:rsidRPr="00750D9F">
        <w:t xml:space="preserve">» </w:t>
      </w:r>
      <w:r w:rsidR="00C86C07">
        <w:t>июня</w:t>
      </w:r>
      <w:r w:rsidR="00750D9F" w:rsidRPr="00750D9F">
        <w:t xml:space="preserve"> 20</w:t>
      </w:r>
      <w:r w:rsidR="007A69D9">
        <w:t>2</w:t>
      </w:r>
      <w:r w:rsidR="00C86C07">
        <w:t>2</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266DEA" w:rsidRDefault="00266DEA" w:rsidP="00334027">
      <w:pPr>
        <w:spacing w:after="0" w:line="360" w:lineRule="auto"/>
        <w:jc w:val="center"/>
        <w:rPr>
          <w:b/>
        </w:rPr>
      </w:pPr>
    </w:p>
    <w:p w:rsidR="00266DEA" w:rsidRDefault="00266DEA"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E26C57" w:rsidRDefault="00E26C5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0"/>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EC36CE" w:rsidRPr="00573DF4" w:rsidRDefault="00EC36CE" w:rsidP="00EC36CE">
      <w:pPr>
        <w:ind w:firstLine="720"/>
        <w:rPr>
          <w:sz w:val="28"/>
          <w:szCs w:val="28"/>
        </w:rPr>
      </w:pPr>
      <w:r w:rsidRPr="00573DF4">
        <w:rPr>
          <w:rStyle w:val="affff"/>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r w:rsidRPr="00573DF4">
        <w:rPr>
          <w:rStyle w:val="affff"/>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EC36CE" w:rsidRPr="00573DF4" w:rsidRDefault="00EC36CE" w:rsidP="00EC36CE">
      <w:pPr>
        <w:ind w:firstLine="720"/>
        <w:rPr>
          <w:sz w:val="28"/>
          <w:szCs w:val="28"/>
        </w:rPr>
      </w:pPr>
      <w:r w:rsidRPr="00573DF4">
        <w:rPr>
          <w:rStyle w:val="affff"/>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EC36CE" w:rsidRPr="00573DF4" w:rsidRDefault="00EC36CE" w:rsidP="00EC36CE">
      <w:pPr>
        <w:ind w:firstLine="720"/>
        <w:rPr>
          <w:sz w:val="28"/>
          <w:szCs w:val="28"/>
        </w:rPr>
      </w:pPr>
      <w:r w:rsidRPr="00573DF4">
        <w:rPr>
          <w:rStyle w:val="affff"/>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0"/>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0"/>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0"/>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0"/>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0"/>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3"/>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0"/>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0"/>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EC36CE" w:rsidRPr="000A574C" w:rsidRDefault="00EC36CE" w:rsidP="00EC36CE">
      <w:pPr>
        <w:pStyle w:val="10"/>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0"/>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
          <w:color w:val="auto"/>
        </w:rPr>
        <w:t>5.</w:t>
      </w:r>
      <w:r w:rsidRPr="000A574C">
        <w:rPr>
          <w:rStyle w:val="affff"/>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
          <w:color w:val="auto"/>
        </w:rPr>
        <w:t>5</w:t>
      </w:r>
      <w:r w:rsidRPr="000A574C">
        <w:rPr>
          <w:rStyle w:val="affff"/>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
          <w:color w:val="auto"/>
        </w:rPr>
        <w:t>5</w:t>
      </w:r>
      <w:r w:rsidRPr="000A574C">
        <w:rPr>
          <w:rStyle w:val="affff"/>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
          <w:color w:val="auto"/>
        </w:rPr>
        <w:t>5</w:t>
      </w:r>
      <w:r w:rsidRPr="000A574C">
        <w:rPr>
          <w:rStyle w:val="affff"/>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
          <w:color w:val="auto"/>
        </w:rPr>
        <w:t>5</w:t>
      </w:r>
      <w:r w:rsidRPr="000A574C">
        <w:rPr>
          <w:rStyle w:val="affff"/>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0"/>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
          <w:color w:val="auto"/>
        </w:rPr>
        <w:t>6</w:t>
      </w:r>
      <w:r w:rsidRPr="000A574C">
        <w:rPr>
          <w:rStyle w:val="affff"/>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
          <w:color w:val="auto"/>
        </w:rPr>
        <w:t>6</w:t>
      </w:r>
      <w:r w:rsidRPr="000A574C">
        <w:rPr>
          <w:rStyle w:val="affff"/>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EC36CE" w:rsidRPr="00E04A75" w:rsidRDefault="00EC36CE" w:rsidP="00EC36CE">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
          <w:color w:val="auto"/>
        </w:rPr>
        <w:t>6</w:t>
      </w:r>
      <w:r w:rsidRPr="000A574C">
        <w:rPr>
          <w:rStyle w:val="affff"/>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.3.2.10. последствия признания конкурса несостоявшимся;</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
          <w:color w:val="auto"/>
        </w:rPr>
        <w:t>6</w:t>
      </w:r>
      <w:r w:rsidRPr="000A574C">
        <w:rPr>
          <w:rStyle w:val="affff"/>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
          <w:color w:val="auto"/>
        </w:rPr>
        <w:t>6</w:t>
      </w:r>
      <w:r w:rsidRPr="000A574C">
        <w:rPr>
          <w:rStyle w:val="affff"/>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EC36CE" w:rsidRPr="00E04A75" w:rsidRDefault="00EC36CE" w:rsidP="00EC36CE">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
          <w:color w:val="auto"/>
        </w:rPr>
        <w:t>6</w:t>
      </w:r>
      <w:r w:rsidRPr="000A574C">
        <w:rPr>
          <w:rStyle w:val="affff"/>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
          <w:color w:val="auto"/>
        </w:rPr>
        <w:t>6</w:t>
      </w:r>
      <w:r w:rsidRPr="000A574C">
        <w:rPr>
          <w:rStyle w:val="affff"/>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
          <w:color w:val="auto"/>
        </w:rPr>
      </w:pPr>
    </w:p>
    <w:p w:rsidR="00EC36CE" w:rsidRPr="000A574C" w:rsidRDefault="00EC36CE" w:rsidP="00EC36CE">
      <w:pPr>
        <w:ind w:firstLine="720"/>
      </w:pPr>
      <w:r>
        <w:rPr>
          <w:rStyle w:val="affff"/>
          <w:color w:val="auto"/>
        </w:rPr>
        <w:lastRenderedPageBreak/>
        <w:t>6</w:t>
      </w:r>
      <w:r w:rsidRPr="000A574C">
        <w:rPr>
          <w:rStyle w:val="affff"/>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.11. Последствия признания конкурса несостоявшимся</w:t>
      </w:r>
    </w:p>
    <w:p w:rsidR="00EC36CE" w:rsidRPr="00407126" w:rsidRDefault="00EC36CE" w:rsidP="00EC36CE">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0"/>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0"/>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EC36CE" w:rsidRDefault="00EC36CE" w:rsidP="00EC36CE">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EC36CE" w:rsidRDefault="00EC36CE" w:rsidP="00EC36CE">
      <w:pPr>
        <w:pStyle w:val="10"/>
        <w:rPr>
          <w:b/>
          <w:color w:val="000000" w:themeColor="text1"/>
          <w:sz w:val="24"/>
          <w:szCs w:val="24"/>
        </w:rPr>
      </w:pPr>
    </w:p>
    <w:p w:rsidR="00EC36CE" w:rsidRPr="00B126D2" w:rsidRDefault="00EC36CE" w:rsidP="00EC36CE">
      <w:pPr>
        <w:pStyle w:val="10"/>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
          <w:color w:val="000000" w:themeColor="text1"/>
          <w:sz w:val="28"/>
          <w:szCs w:val="28"/>
        </w:rPr>
      </w:pPr>
      <w:bookmarkStart w:id="306" w:name="sub_1000"/>
    </w:p>
    <w:p w:rsidR="00EC36CE" w:rsidRPr="000A574C" w:rsidRDefault="00EC36CE" w:rsidP="00EC36CE">
      <w:pPr>
        <w:ind w:firstLine="698"/>
        <w:jc w:val="right"/>
        <w:rPr>
          <w:rStyle w:val="affff"/>
          <w:color w:val="000000" w:themeColor="text1"/>
          <w:sz w:val="28"/>
          <w:szCs w:val="28"/>
        </w:rPr>
      </w:pPr>
    </w:p>
    <w:p w:rsidR="00EC36CE" w:rsidRDefault="00EC36CE" w:rsidP="00EC36CE">
      <w:pPr>
        <w:ind w:firstLine="698"/>
        <w:jc w:val="right"/>
        <w:rPr>
          <w:rStyle w:val="affff"/>
          <w:color w:val="000000" w:themeColor="text1"/>
          <w:sz w:val="28"/>
          <w:szCs w:val="28"/>
        </w:rPr>
      </w:pPr>
    </w:p>
    <w:p w:rsidR="00EC36CE" w:rsidRDefault="00EC36CE" w:rsidP="00EC36CE">
      <w:pPr>
        <w:ind w:firstLine="698"/>
        <w:jc w:val="right"/>
        <w:rPr>
          <w:rStyle w:val="affff"/>
          <w:color w:val="000000" w:themeColor="text1"/>
          <w:sz w:val="28"/>
          <w:szCs w:val="28"/>
        </w:rPr>
      </w:pPr>
    </w:p>
    <w:p w:rsidR="00EC36CE" w:rsidRDefault="00EC36CE" w:rsidP="00EC36CE">
      <w:pPr>
        <w:ind w:firstLine="698"/>
        <w:jc w:val="right"/>
        <w:rPr>
          <w:rStyle w:val="affff"/>
          <w:color w:val="000000" w:themeColor="text1"/>
          <w:sz w:val="28"/>
          <w:szCs w:val="28"/>
        </w:rPr>
      </w:pPr>
    </w:p>
    <w:p w:rsidR="00EC36CE" w:rsidRPr="007A22B1" w:rsidRDefault="00EC36CE" w:rsidP="00EC36CE">
      <w:pPr>
        <w:pStyle w:val="20"/>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b"/>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DB3C48">
              <w:t>53</w:t>
            </w:r>
            <w:r w:rsidRPr="002E336A">
              <w:t xml:space="preserve">, </w:t>
            </w:r>
            <w:r w:rsidR="0093799A">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F7329B"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D1645">
            <w:pPr>
              <w:autoSpaceDE w:val="0"/>
              <w:autoSpaceDN w:val="0"/>
              <w:adjustRightInd w:val="0"/>
              <w:spacing w:after="0"/>
              <w:rPr>
                <w:b/>
                <w:spacing w:val="-6"/>
              </w:rPr>
            </w:pPr>
            <w:r>
              <w:rPr>
                <w:spacing w:val="-6"/>
              </w:rPr>
              <w:t>Конкурс</w:t>
            </w:r>
            <w:r w:rsidRPr="00334027">
              <w:rPr>
                <w:b/>
                <w:spacing w:val="-6"/>
              </w:rPr>
              <w:t xml:space="preserve"> </w:t>
            </w:r>
            <w:r w:rsidR="00C86C07" w:rsidRPr="009C3507">
              <w:t>на выполнение работ «</w:t>
            </w:r>
            <w:r w:rsidR="00C86C07" w:rsidRPr="00C86C07">
              <w:t>Создание Интелле</w:t>
            </w:r>
            <w:r w:rsidR="00C86C07" w:rsidRPr="00C86C07">
              <w:t>к</w:t>
            </w:r>
            <w:r w:rsidR="00C86C07" w:rsidRPr="00C86C07">
              <w:t>туальной Автоматизированной информационно – и</w:t>
            </w:r>
            <w:r w:rsidR="00C86C07" w:rsidRPr="00C86C07">
              <w:t>з</w:t>
            </w:r>
            <w:r w:rsidR="00C86C07" w:rsidRPr="00C86C07">
              <w:t>мерительной системы коммерческого учёта электр</w:t>
            </w:r>
            <w:r w:rsidR="00C86C07" w:rsidRPr="00C86C07">
              <w:t>о</w:t>
            </w:r>
            <w:r w:rsidR="00C86C07" w:rsidRPr="00C86C07">
              <w:t>энергии (АИИС КУЭ)</w:t>
            </w:r>
            <w:r w:rsidR="00C86C07" w:rsidRPr="009C3507">
              <w:t>»</w:t>
            </w:r>
            <w:r w:rsidR="00266DEA" w:rsidRPr="00266DEA">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t>Согласно договора</w:t>
            </w:r>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r>
              <w:t>Согласно договора</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D1645" w:rsidRPr="00D73FEB" w:rsidRDefault="00C86C07" w:rsidP="00FD1645">
            <w:pPr>
              <w:tabs>
                <w:tab w:val="num" w:pos="622"/>
              </w:tabs>
              <w:suppressAutoHyphens/>
              <w:spacing w:after="0"/>
            </w:pPr>
            <w:r>
              <w:t>7 040 904</w:t>
            </w:r>
            <w:r w:rsidR="00AF6DF8">
              <w:t xml:space="preserve"> руб. (</w:t>
            </w:r>
            <w:r>
              <w:t>семь миллионов сорок тысяч девятьсот четыре</w:t>
            </w:r>
            <w:r w:rsidR="00AF6DF8">
              <w:t>) рубл</w:t>
            </w:r>
            <w:r>
              <w:t>я</w:t>
            </w:r>
            <w:r w:rsidR="00AF6DF8">
              <w:t xml:space="preserve"> 00 коп., с учетом НДС 20%</w:t>
            </w:r>
            <w:r w:rsidR="00FD1645">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8"/>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8"/>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0"/>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0"/>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0"/>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4"/>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7739A8">
              <w:t>10</w:t>
            </w:r>
            <w:r w:rsidRPr="00082A08">
              <w:t xml:space="preserve">» </w:t>
            </w:r>
            <w:r w:rsidR="00C86C07">
              <w:t>июня</w:t>
            </w:r>
            <w:r w:rsidRPr="00082A08">
              <w:t xml:space="preserve"> 20</w:t>
            </w:r>
            <w:r w:rsidR="003F323D">
              <w:t>2</w:t>
            </w:r>
            <w:r w:rsidR="00C86C07">
              <w:t>2</w:t>
            </w:r>
            <w:r w:rsidR="003F323D">
              <w:t xml:space="preserve"> </w:t>
            </w:r>
            <w:r w:rsidRPr="00082A08">
              <w:t>года.</w:t>
            </w:r>
          </w:p>
          <w:p w:rsidR="00EC36CE" w:rsidRPr="00082A08" w:rsidRDefault="00EC36CE" w:rsidP="00C86C07">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7739A8">
              <w:rPr>
                <w:lang w:eastAsia="ar-SA"/>
              </w:rPr>
              <w:t>2</w:t>
            </w:r>
            <w:r w:rsidR="00C86C07">
              <w:rPr>
                <w:lang w:eastAsia="ar-SA"/>
              </w:rPr>
              <w:t>2</w:t>
            </w:r>
            <w:r w:rsidRPr="00750D9F">
              <w:rPr>
                <w:lang w:eastAsia="ar-SA"/>
              </w:rPr>
              <w:t>»</w:t>
            </w:r>
            <w:r w:rsidRPr="00082A08">
              <w:rPr>
                <w:lang w:eastAsia="ar-SA"/>
              </w:rPr>
              <w:t xml:space="preserve">  </w:t>
            </w:r>
            <w:r w:rsidR="00C86C07">
              <w:rPr>
                <w:lang w:eastAsia="ar-SA"/>
              </w:rPr>
              <w:t>июня</w:t>
            </w:r>
            <w:r w:rsidRPr="00082A08">
              <w:rPr>
                <w:lang w:eastAsia="ar-SA"/>
              </w:rPr>
              <w:t xml:space="preserve"> 20</w:t>
            </w:r>
            <w:r w:rsidR="003F323D">
              <w:rPr>
                <w:lang w:eastAsia="ar-SA"/>
              </w:rPr>
              <w:t>2</w:t>
            </w:r>
            <w:r w:rsidR="00C86C07">
              <w:rPr>
                <w:lang w:eastAsia="ar-SA"/>
              </w:rPr>
              <w:t>2</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0"/>
                  <w:color w:val="auto"/>
                </w:rPr>
                <w:t>www.zakupki.gov.ru</w:t>
              </w:r>
            </w:hyperlink>
            <w:r w:rsidRPr="000A574C">
              <w:t xml:space="preserve"> извещения о проведении открытого конкурса;</w:t>
            </w:r>
          </w:p>
          <w:p w:rsidR="00EC36CE" w:rsidRPr="000A574C" w:rsidRDefault="00EC36CE" w:rsidP="00EC36CE">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0"/>
                  <w:color w:val="auto"/>
                </w:rPr>
                <w:t>закон</w:t>
              </w:r>
              <w:r w:rsidRPr="000A574C">
                <w:rPr>
                  <w:rStyle w:val="affff0"/>
                  <w:color w:val="auto"/>
                </w:rPr>
                <w:t>о</w:t>
              </w:r>
              <w:r w:rsidRPr="000A574C">
                <w:rPr>
                  <w:rStyle w:val="affff0"/>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0"/>
                  <w:color w:val="auto"/>
                </w:rPr>
                <w:t>закон</w:t>
              </w:r>
              <w:r w:rsidRPr="000A574C">
                <w:rPr>
                  <w:rStyle w:val="affff0"/>
                  <w:color w:val="auto"/>
                </w:rPr>
                <w:t>о</w:t>
              </w:r>
              <w:r w:rsidRPr="000A574C">
                <w:rPr>
                  <w:rStyle w:val="affff0"/>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0"/>
                  <w:color w:val="auto"/>
                </w:rPr>
                <w:t>закон</w:t>
              </w:r>
              <w:r w:rsidRPr="000A574C">
                <w:rPr>
                  <w:rStyle w:val="affff0"/>
                  <w:color w:val="auto"/>
                </w:rPr>
                <w:t>о</w:t>
              </w:r>
              <w:r w:rsidRPr="000A574C">
                <w:rPr>
                  <w:rStyle w:val="affff0"/>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f0"/>
                  <w:color w:val="auto"/>
                </w:rPr>
                <w:t>пун</w:t>
              </w:r>
              <w:r w:rsidRPr="000A574C">
                <w:rPr>
                  <w:rStyle w:val="affff0"/>
                  <w:color w:val="auto"/>
                </w:rPr>
                <w:t>к</w:t>
              </w:r>
              <w:r w:rsidRPr="000A574C">
                <w:rPr>
                  <w:rStyle w:val="affff0"/>
                  <w:color w:val="auto"/>
                </w:rPr>
                <w:t>том 6.5.2.1</w:t>
              </w:r>
            </w:hyperlink>
            <w:r w:rsidRPr="000A574C">
              <w:t xml:space="preserve">, или </w:t>
            </w:r>
            <w:hyperlink w:anchor="sub_10408" w:history="1">
              <w:r w:rsidRPr="000A574C">
                <w:rPr>
                  <w:rStyle w:val="affff0"/>
                  <w:color w:val="auto"/>
                </w:rPr>
                <w:t>пунктами 6.5.2.2</w:t>
              </w:r>
            </w:hyperlink>
            <w:r w:rsidRPr="000A574C">
              <w:t xml:space="preserve">, </w:t>
            </w:r>
            <w:hyperlink w:anchor="sub_10409" w:history="1">
              <w:r w:rsidRPr="000A574C">
                <w:rPr>
                  <w:rStyle w:val="affff0"/>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C86C07">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7739A8">
              <w:t>10</w:t>
            </w:r>
            <w:r w:rsidRPr="003B23DF">
              <w:t xml:space="preserve"> </w:t>
            </w:r>
            <w:r w:rsidR="00C86C07">
              <w:t>июня</w:t>
            </w:r>
            <w:r w:rsidRPr="003B23DF">
              <w:t xml:space="preserve"> 20</w:t>
            </w:r>
            <w:r w:rsidR="003F323D">
              <w:t>2</w:t>
            </w:r>
            <w:r w:rsidR="00C86C07">
              <w:t>2</w:t>
            </w:r>
            <w:r w:rsidRPr="003B23DF">
              <w:t xml:space="preserve"> г. до 1</w:t>
            </w:r>
            <w:r>
              <w:t>0</w:t>
            </w:r>
            <w:r w:rsidRPr="003B23DF">
              <w:t xml:space="preserve">.00 (время местное) </w:t>
            </w:r>
            <w:r w:rsidR="006D62A5">
              <w:t>«</w:t>
            </w:r>
            <w:r w:rsidR="007739A8">
              <w:t>2</w:t>
            </w:r>
            <w:r w:rsidR="00C86C07">
              <w:t>7</w:t>
            </w:r>
            <w:r w:rsidR="006D62A5">
              <w:t>»</w:t>
            </w:r>
            <w:r w:rsidRPr="003B23DF">
              <w:t xml:space="preserve"> </w:t>
            </w:r>
            <w:r w:rsidR="00C86C07">
              <w:t>июня</w:t>
            </w:r>
            <w:r w:rsidRPr="003B23DF">
              <w:t xml:space="preserve"> 20</w:t>
            </w:r>
            <w:r w:rsidR="003F323D">
              <w:t>2</w:t>
            </w:r>
            <w:r w:rsidR="00C86C07">
              <w:t>2</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4"/>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DB3C48">
              <w:t>53</w:t>
            </w:r>
            <w:r>
              <w:t xml:space="preserve">, </w:t>
            </w:r>
            <w:r w:rsidR="0093799A">
              <w:rPr>
                <w:bCs/>
                <w:iCs/>
              </w:rPr>
              <w:t>Кемеро</w:t>
            </w:r>
            <w:r w:rsidR="0093799A">
              <w:rPr>
                <w:bCs/>
                <w:iCs/>
              </w:rPr>
              <w:t>в</w:t>
            </w:r>
            <w:r w:rsidR="0093799A">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C86C07">
            <w:pPr>
              <w:pStyle w:val="38"/>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7739A8">
              <w:rPr>
                <w:sz w:val="24"/>
                <w:szCs w:val="24"/>
              </w:rPr>
              <w:t>2</w:t>
            </w:r>
            <w:r w:rsidR="00C86C07">
              <w:rPr>
                <w:sz w:val="24"/>
                <w:szCs w:val="24"/>
              </w:rPr>
              <w:t>7</w:t>
            </w:r>
            <w:r w:rsidR="006D62A5" w:rsidRPr="006D62A5">
              <w:rPr>
                <w:sz w:val="24"/>
                <w:szCs w:val="24"/>
              </w:rPr>
              <w:t xml:space="preserve">» </w:t>
            </w:r>
            <w:r w:rsidR="00C86C07">
              <w:rPr>
                <w:sz w:val="24"/>
                <w:szCs w:val="24"/>
              </w:rPr>
              <w:t>июня</w:t>
            </w:r>
            <w:r w:rsidR="00B01546" w:rsidRPr="00750D9F">
              <w:rPr>
                <w:sz w:val="24"/>
                <w:szCs w:val="24"/>
              </w:rPr>
              <w:t xml:space="preserve"> 20</w:t>
            </w:r>
            <w:r w:rsidR="003F323D">
              <w:rPr>
                <w:sz w:val="24"/>
                <w:szCs w:val="24"/>
              </w:rPr>
              <w:t>2</w:t>
            </w:r>
            <w:r w:rsidR="00C86C07">
              <w:rPr>
                <w:sz w:val="24"/>
                <w:szCs w:val="24"/>
              </w:rPr>
              <w:t>2</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6D62A5" w:rsidRPr="006D62A5">
              <w:t>«</w:t>
            </w:r>
            <w:r w:rsidR="007739A8">
              <w:t>2</w:t>
            </w:r>
            <w:r w:rsidR="00C86C07">
              <w:t>7</w:t>
            </w:r>
            <w:r w:rsidR="006D62A5" w:rsidRPr="006D62A5">
              <w:t xml:space="preserve">» </w:t>
            </w:r>
            <w:r w:rsidR="00C86C07">
              <w:t>июня</w:t>
            </w:r>
            <w:r w:rsidR="00B01546" w:rsidRPr="00750D9F">
              <w:t xml:space="preserve"> 20</w:t>
            </w:r>
            <w:r w:rsidR="003F323D">
              <w:t>2</w:t>
            </w:r>
            <w:r w:rsidR="00C86C07">
              <w:t>2</w:t>
            </w:r>
            <w:r w:rsidR="00B01546" w:rsidRPr="00750D9F">
              <w:t xml:space="preserve"> г.</w:t>
            </w:r>
          </w:p>
          <w:p w:rsidR="00EC36CE" w:rsidRPr="003B23DF" w:rsidRDefault="00EC36CE" w:rsidP="00C86C07">
            <w:pPr>
              <w:spacing w:after="0"/>
              <w:ind w:right="57"/>
            </w:pPr>
            <w:r w:rsidRPr="00750D9F">
              <w:t>Дата окончания рассмотр</w:t>
            </w:r>
            <w:r w:rsidR="003F323D">
              <w:t xml:space="preserve">ения заявок: </w:t>
            </w:r>
            <w:r w:rsidR="006D62A5" w:rsidRPr="006D62A5">
              <w:t>«</w:t>
            </w:r>
            <w:r w:rsidR="007739A8">
              <w:t>2</w:t>
            </w:r>
            <w:r w:rsidR="00C86C07">
              <w:t>7</w:t>
            </w:r>
            <w:r w:rsidR="006D62A5" w:rsidRPr="006D62A5">
              <w:t xml:space="preserve">» </w:t>
            </w:r>
            <w:r w:rsidR="00C86C07">
              <w:t>июня</w:t>
            </w:r>
            <w:r w:rsidR="00B01546" w:rsidRPr="00750D9F">
              <w:t xml:space="preserve"> 20</w:t>
            </w:r>
            <w:r w:rsidR="003F323D">
              <w:t>2</w:t>
            </w:r>
            <w:r w:rsidR="00C86C07">
              <w:t>2</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r w:rsidRPr="00082A08">
                    <w:rPr>
                      <w:b/>
                      <w:bCs/>
                    </w:rPr>
                    <w:t>п/п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0"/>
                  <w:color w:val="auto"/>
                </w:rPr>
                <w:t>пунктах 6.9.4.</w:t>
              </w:r>
            </w:hyperlink>
            <w:r w:rsidRPr="000A574C">
              <w:rPr>
                <w:b/>
              </w:rPr>
              <w:t xml:space="preserve">, </w:t>
            </w:r>
            <w:hyperlink w:anchor="sub_10483" w:history="1">
              <w:r w:rsidRPr="000A574C">
                <w:rPr>
                  <w:rStyle w:val="affff0"/>
                  <w:color w:val="auto"/>
                </w:rPr>
                <w:t>6.9.6.</w:t>
              </w:r>
            </w:hyperlink>
            <w:r w:rsidRPr="000A574C">
              <w:t xml:space="preserve"> не допускается.</w:t>
            </w:r>
          </w:p>
          <w:p w:rsidR="00EC36CE" w:rsidRPr="000A574C" w:rsidRDefault="00EC36CE" w:rsidP="00EC36CE">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0"/>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6D62A5" w:rsidRPr="006D62A5">
              <w:t>«</w:t>
            </w:r>
            <w:r w:rsidR="007739A8">
              <w:t>2</w:t>
            </w:r>
            <w:r w:rsidR="00C86C07">
              <w:t>7</w:t>
            </w:r>
            <w:r w:rsidR="006D62A5" w:rsidRPr="006D62A5">
              <w:t xml:space="preserve">» </w:t>
            </w:r>
            <w:r w:rsidR="00C86C07">
              <w:t>июня</w:t>
            </w:r>
            <w:r w:rsidR="00B01546" w:rsidRPr="00750D9F">
              <w:t xml:space="preserve"> 20</w:t>
            </w:r>
            <w:r w:rsidR="003F323D">
              <w:t>2</w:t>
            </w:r>
            <w:r w:rsidR="00C86C07">
              <w:t>2</w:t>
            </w:r>
            <w:r w:rsidR="00B01546" w:rsidRPr="00750D9F">
              <w:t xml:space="preserve"> г.</w:t>
            </w:r>
          </w:p>
          <w:p w:rsidR="00EC36CE" w:rsidRPr="00062289" w:rsidRDefault="00EC36CE" w:rsidP="00C86C07">
            <w:pPr>
              <w:tabs>
                <w:tab w:val="left" w:pos="1134"/>
              </w:tabs>
              <w:spacing w:after="0"/>
              <w:rPr>
                <w:color w:val="000000" w:themeColor="text1"/>
              </w:rPr>
            </w:pPr>
            <w:r w:rsidRPr="00750D9F">
              <w:lastRenderedPageBreak/>
              <w:t xml:space="preserve">Дата окончания оценки и сопоставления заявок: </w:t>
            </w:r>
            <w:r w:rsidR="006D62A5" w:rsidRPr="006D62A5">
              <w:t>«</w:t>
            </w:r>
            <w:r w:rsidR="007739A8">
              <w:t>2</w:t>
            </w:r>
            <w:r w:rsidR="00C86C07">
              <w:t>7</w:t>
            </w:r>
            <w:r w:rsidR="006D62A5" w:rsidRPr="006D62A5">
              <w:t xml:space="preserve">» </w:t>
            </w:r>
            <w:r w:rsidR="00C86C07">
              <w:t>июня</w:t>
            </w:r>
            <w:r w:rsidR="00B01546" w:rsidRPr="00750D9F">
              <w:t xml:space="preserve"> 20</w:t>
            </w:r>
            <w:r w:rsidR="003F323D">
              <w:t>2</w:t>
            </w:r>
            <w:r w:rsidR="00C86C07">
              <w:t>2</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r>
              <w:t>Согласно договора и технического задания</w:t>
            </w:r>
          </w:p>
        </w:tc>
      </w:tr>
    </w:tbl>
    <w:p w:rsidR="00350B34" w:rsidRDefault="00350B34">
      <w:pPr>
        <w:pStyle w:val="10"/>
        <w:tabs>
          <w:tab w:val="left" w:pos="708"/>
        </w:tabs>
        <w:spacing w:before="0" w:after="0"/>
        <w:rPr>
          <w:b/>
          <w:sz w:val="26"/>
          <w:szCs w:val="26"/>
        </w:rPr>
      </w:pPr>
      <w:bookmarkStart w:id="310" w:name="_Toc122404099"/>
      <w:bookmarkStart w:id="311"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241418" w:rsidRDefault="00241418" w:rsidP="007B28DA">
      <w:pPr>
        <w:spacing w:after="0"/>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F8EA771" wp14:editId="1EBA9BFB">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77FE9E4F" wp14:editId="7E0C2A6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33C33B89" wp14:editId="63CFBE53">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33C561E6" wp14:editId="3649960A">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A34BDA" w:rsidRPr="00034807" w:rsidRDefault="00A34BDA" w:rsidP="00A34BDA">
      <w:pPr>
        <w:autoSpaceDE w:val="0"/>
        <w:autoSpaceDN w:val="0"/>
        <w:adjustRightInd w:val="0"/>
        <w:spacing w:after="0"/>
        <w:jc w:val="center"/>
        <w:outlineLvl w:val="0"/>
      </w:pPr>
      <w:r w:rsidRPr="00034807">
        <w:rPr>
          <w:b/>
          <w:bCs/>
        </w:rPr>
        <w:t>2) Оценка заявок по критерию «Качество услуг»</w:t>
      </w:r>
    </w:p>
    <w:p w:rsidR="00A34BDA" w:rsidRPr="00034807" w:rsidRDefault="00A34BDA" w:rsidP="00A34BDA">
      <w:pPr>
        <w:autoSpaceDE w:val="0"/>
        <w:autoSpaceDN w:val="0"/>
        <w:adjustRightInd w:val="0"/>
        <w:spacing w:after="0"/>
        <w:ind w:firstLine="540"/>
        <w:jc w:val="center"/>
        <w:rPr>
          <w:b/>
        </w:rPr>
      </w:pPr>
    </w:p>
    <w:p w:rsidR="00A34BDA" w:rsidRPr="00034807" w:rsidRDefault="00A34BDA" w:rsidP="00A34BDA">
      <w:pPr>
        <w:autoSpaceDE w:val="0"/>
        <w:autoSpaceDN w:val="0"/>
        <w:adjustRightInd w:val="0"/>
        <w:spacing w:after="0"/>
      </w:pPr>
      <w:r w:rsidRPr="00034807">
        <w:t xml:space="preserve">Значимость критерия в % - </w:t>
      </w:r>
      <w:r>
        <w:t>25</w:t>
      </w:r>
    </w:p>
    <w:p w:rsidR="00A34BDA" w:rsidRPr="00034807" w:rsidRDefault="00A34BDA" w:rsidP="00A34BDA">
      <w:pPr>
        <w:autoSpaceDE w:val="0"/>
        <w:autoSpaceDN w:val="0"/>
        <w:adjustRightInd w:val="0"/>
        <w:spacing w:after="0"/>
      </w:pPr>
      <w:r w:rsidRPr="00034807">
        <w:t>Коэффи</w:t>
      </w:r>
      <w:r>
        <w:t>циент значимости критерия – 0,25</w:t>
      </w:r>
    </w:p>
    <w:p w:rsidR="00A34BDA" w:rsidRPr="00034807" w:rsidRDefault="00A34BDA" w:rsidP="00A34BDA">
      <w:pPr>
        <w:autoSpaceDE w:val="0"/>
        <w:autoSpaceDN w:val="0"/>
        <w:adjustRightInd w:val="0"/>
        <w:spacing w:after="0"/>
        <w:rPr>
          <w:b/>
        </w:rPr>
      </w:pPr>
      <w:r w:rsidRPr="00034807">
        <w:t>Максимальное количество баллов - 100</w:t>
      </w:r>
    </w:p>
    <w:p w:rsidR="00A34BDA" w:rsidRPr="00034807" w:rsidRDefault="00A34BDA" w:rsidP="00A34BDA">
      <w:pPr>
        <w:autoSpaceDE w:val="0"/>
        <w:autoSpaceDN w:val="0"/>
        <w:adjustRightInd w:val="0"/>
        <w:spacing w:after="0" w:line="360" w:lineRule="auto"/>
        <w:ind w:firstLine="540"/>
        <w:jc w:val="center"/>
        <w:rPr>
          <w:b/>
        </w:rPr>
      </w:pPr>
    </w:p>
    <w:p w:rsidR="00A34BDA" w:rsidRPr="00C0306D" w:rsidRDefault="00A34BDA" w:rsidP="00A34BDA">
      <w:pPr>
        <w:keepNext/>
        <w:autoSpaceDE w:val="0"/>
        <w:autoSpaceDN w:val="0"/>
        <w:adjustRightInd w:val="0"/>
        <w:spacing w:after="0" w:line="360" w:lineRule="auto"/>
        <w:ind w:firstLine="539"/>
        <w:jc w:val="center"/>
        <w:rPr>
          <w:b/>
        </w:rPr>
      </w:pPr>
      <w:r w:rsidRPr="00034807">
        <w:rPr>
          <w:b/>
        </w:rPr>
        <w:t>Содержание критерия «</w:t>
      </w:r>
      <w:r>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A34BDA" w:rsidRPr="00B440CF" w:rsidTr="00E26C57">
        <w:tc>
          <w:tcPr>
            <w:tcW w:w="949"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spacing w:before="120" w:after="120" w:line="360" w:lineRule="auto"/>
              <w:jc w:val="center"/>
              <w:rPr>
                <w:b/>
              </w:rPr>
            </w:pPr>
            <w:r w:rsidRPr="00B440CF">
              <w:rPr>
                <w:b/>
              </w:rPr>
              <w:t>Баллы</w:t>
            </w:r>
          </w:p>
        </w:tc>
      </w:tr>
      <w:tr w:rsidR="00A34BDA" w:rsidRPr="00B440CF" w:rsidTr="00E26C57">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autoSpaceDE w:val="0"/>
              <w:autoSpaceDN w:val="0"/>
              <w:adjustRightInd w:val="0"/>
              <w:spacing w:after="0" w:line="360" w:lineRule="auto"/>
              <w:jc w:val="center"/>
              <w:rPr>
                <w:color w:val="000000"/>
              </w:rPr>
            </w:pPr>
            <w:r>
              <w:rPr>
                <w:color w:val="000000"/>
              </w:rPr>
              <w:t>25</w:t>
            </w:r>
          </w:p>
        </w:tc>
      </w:tr>
      <w:tr w:rsidR="00A34BDA" w:rsidRPr="00B440CF" w:rsidTr="00E26C57">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E26C5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Pr="00B440CF" w:rsidRDefault="00A34BDA" w:rsidP="00AF6DF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w:t>
            </w:r>
            <w:r w:rsidR="00AF6DF8">
              <w:t>ное выполнение р</w:t>
            </w:r>
            <w:r w:rsidR="00AF6DF8">
              <w:t>а</w:t>
            </w:r>
            <w:r w:rsidR="00AF6DF8">
              <w:t>бот.</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34BDA" w:rsidRDefault="00A34BDA" w:rsidP="00E26C57">
            <w:pPr>
              <w:autoSpaceDE w:val="0"/>
              <w:autoSpaceDN w:val="0"/>
              <w:adjustRightInd w:val="0"/>
              <w:spacing w:after="0" w:line="360" w:lineRule="auto"/>
              <w:jc w:val="center"/>
              <w:rPr>
                <w:color w:val="000000"/>
              </w:rPr>
            </w:pPr>
            <w:r>
              <w:rPr>
                <w:color w:val="000000"/>
              </w:rPr>
              <w:t>50</w:t>
            </w:r>
          </w:p>
        </w:tc>
      </w:tr>
      <w:tr w:rsidR="00A34BDA" w:rsidRPr="00B440CF" w:rsidTr="00E26C57">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A34BDA" w:rsidRPr="00B440CF" w:rsidRDefault="00A34BDA" w:rsidP="00E26C57">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A34BDA" w:rsidRPr="00B440CF" w:rsidRDefault="00A34BDA" w:rsidP="00E26C57">
            <w:pPr>
              <w:autoSpaceDE w:val="0"/>
              <w:autoSpaceDN w:val="0"/>
              <w:adjustRightInd w:val="0"/>
              <w:spacing w:before="120" w:after="120"/>
              <w:ind w:left="15"/>
              <w:jc w:val="center"/>
            </w:pPr>
            <w:r w:rsidRPr="00B440CF">
              <w:t>100</w:t>
            </w:r>
          </w:p>
        </w:tc>
      </w:tr>
    </w:tbl>
    <w:p w:rsidR="00A34BDA" w:rsidRDefault="00A34BDA" w:rsidP="00A34BDA">
      <w:pPr>
        <w:autoSpaceDE w:val="0"/>
        <w:autoSpaceDN w:val="0"/>
        <w:adjustRightInd w:val="0"/>
        <w:spacing w:after="0"/>
      </w:pPr>
    </w:p>
    <w:p w:rsidR="00A34BDA" w:rsidRPr="00910C86" w:rsidRDefault="00A34BDA" w:rsidP="00A34BDA">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A34BDA" w:rsidRPr="00910C86" w:rsidRDefault="00A34BDA" w:rsidP="00A34BDA">
      <w:pPr>
        <w:autoSpaceDE w:val="0"/>
        <w:autoSpaceDN w:val="0"/>
        <w:adjustRightInd w:val="0"/>
        <w:spacing w:after="0"/>
        <w:ind w:firstLine="540"/>
      </w:pPr>
    </w:p>
    <w:p w:rsidR="00A34BDA" w:rsidRPr="00B13D38" w:rsidRDefault="00A34BDA" w:rsidP="00A34BDA">
      <w:pPr>
        <w:spacing w:after="0"/>
        <w:ind w:firstLine="720"/>
        <w:rPr>
          <w:i/>
          <w:sz w:val="28"/>
          <w:szCs w:val="28"/>
          <w:lang w:val="en-US"/>
        </w:rPr>
      </w:pPr>
      <w:r w:rsidRPr="00910C86">
        <w:rPr>
          <w:i/>
          <w:sz w:val="28"/>
          <w:szCs w:val="28"/>
          <w:lang w:val="en-US"/>
        </w:rPr>
        <w:t>Rbi</w:t>
      </w:r>
      <w:r w:rsidRPr="00B13D38">
        <w:rPr>
          <w:i/>
          <w:sz w:val="28"/>
          <w:szCs w:val="28"/>
          <w:lang w:val="en-US"/>
        </w:rPr>
        <w:t xml:space="preserve">  =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A34BDA" w:rsidRPr="00910C86" w:rsidRDefault="00A34BDA" w:rsidP="00A34BDA">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autoSpaceDE w:val="0"/>
        <w:autoSpaceDN w:val="0"/>
        <w:spacing w:after="0"/>
        <w:ind w:firstLine="720"/>
      </w:pPr>
    </w:p>
    <w:p w:rsidR="00A34BDA" w:rsidRPr="00910C86" w:rsidRDefault="00A34BDA" w:rsidP="00A34BDA">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A34BDA" w:rsidRPr="00910C86" w:rsidRDefault="00A34BDA" w:rsidP="00A34BDA">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34BDA" w:rsidRPr="00910C86" w:rsidRDefault="00A34BDA" w:rsidP="00A34BDA">
      <w:pPr>
        <w:autoSpaceDE w:val="0"/>
        <w:autoSpaceDN w:val="0"/>
        <w:adjustRightInd w:val="0"/>
        <w:spacing w:after="0"/>
        <w:ind w:firstLine="540"/>
      </w:pPr>
    </w:p>
    <w:p w:rsidR="00A34BDA" w:rsidRPr="00910C86" w:rsidRDefault="00A34BDA" w:rsidP="00A34BDA">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A34BDA" w:rsidRDefault="00A34BDA" w:rsidP="00A34BDA">
      <w:pPr>
        <w:autoSpaceDE w:val="0"/>
        <w:autoSpaceDN w:val="0"/>
        <w:adjustRightInd w:val="0"/>
        <w:spacing w:after="0"/>
        <w:jc w:val="center"/>
        <w:outlineLvl w:val="0"/>
      </w:pPr>
    </w:p>
    <w:p w:rsidR="00A34BDA" w:rsidRPr="00771C76" w:rsidRDefault="00A34BDA" w:rsidP="00A34BDA">
      <w:pPr>
        <w:autoSpaceDE w:val="0"/>
        <w:autoSpaceDN w:val="0"/>
        <w:adjustRightInd w:val="0"/>
        <w:spacing w:after="0"/>
      </w:pPr>
      <w:r w:rsidRPr="00771C76">
        <w:t xml:space="preserve">Значимость критерия в % - </w:t>
      </w:r>
      <w:r>
        <w:t>25</w:t>
      </w:r>
    </w:p>
    <w:p w:rsidR="00A34BDA" w:rsidRDefault="00A34BDA" w:rsidP="00A34BDA">
      <w:pPr>
        <w:autoSpaceDE w:val="0"/>
        <w:autoSpaceDN w:val="0"/>
        <w:adjustRightInd w:val="0"/>
        <w:spacing w:after="0"/>
        <w:outlineLvl w:val="0"/>
      </w:pPr>
      <w:r w:rsidRPr="00771C76">
        <w:t>Коэф</w:t>
      </w:r>
      <w:r>
        <w:t>фициент значимости критерия – 0,25</w:t>
      </w:r>
    </w:p>
    <w:p w:rsidR="00A34BDA" w:rsidRDefault="00A34BDA" w:rsidP="00A34BDA">
      <w:pPr>
        <w:autoSpaceDE w:val="0"/>
        <w:autoSpaceDN w:val="0"/>
        <w:adjustRightInd w:val="0"/>
        <w:spacing w:after="0"/>
        <w:outlineLvl w:val="0"/>
      </w:pPr>
      <w:r>
        <w:t>Максимальное количество баллов - 100</w:t>
      </w:r>
    </w:p>
    <w:p w:rsidR="00A34BDA" w:rsidRDefault="00A34BDA" w:rsidP="00A34BDA">
      <w:pPr>
        <w:autoSpaceDE w:val="0"/>
        <w:autoSpaceDN w:val="0"/>
        <w:adjustRightInd w:val="0"/>
        <w:spacing w:after="0" w:line="360" w:lineRule="auto"/>
        <w:ind w:firstLine="540"/>
        <w:jc w:val="center"/>
        <w:rPr>
          <w:b/>
        </w:rPr>
      </w:pPr>
    </w:p>
    <w:p w:rsidR="00A34BDA" w:rsidRDefault="00A34BDA" w:rsidP="00A34BDA">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d"/>
        <w:tblW w:w="9464" w:type="dxa"/>
        <w:tblLook w:val="04A0" w:firstRow="1" w:lastRow="0" w:firstColumn="1" w:lastColumn="0" w:noHBand="0" w:noVBand="1"/>
      </w:tblPr>
      <w:tblGrid>
        <w:gridCol w:w="1242"/>
        <w:gridCol w:w="6521"/>
        <w:gridCol w:w="1701"/>
      </w:tblGrid>
      <w:tr w:rsidR="00A34BDA" w:rsidRPr="00034807" w:rsidTr="00E26C57">
        <w:tc>
          <w:tcPr>
            <w:tcW w:w="1242"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A34BDA" w:rsidRPr="00034807" w:rsidRDefault="00A34BDA" w:rsidP="00E26C57">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A34BDA" w:rsidRPr="00FE6F2C" w:rsidRDefault="00A34BDA" w:rsidP="00E26C57">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60</w:t>
            </w:r>
          </w:p>
        </w:tc>
      </w:tr>
      <w:tr w:rsidR="00A34BDA" w:rsidRPr="00034807" w:rsidTr="00E26C57">
        <w:tc>
          <w:tcPr>
            <w:tcW w:w="1242" w:type="dxa"/>
            <w:vAlign w:val="center"/>
          </w:tcPr>
          <w:p w:rsidR="00A34BDA" w:rsidRPr="001310BB" w:rsidRDefault="00A34BDA" w:rsidP="00E26C57">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A34BDA" w:rsidRPr="00034807" w:rsidRDefault="00A34BDA" w:rsidP="00AF6DF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AF6DF8">
              <w:rPr>
                <w:rFonts w:ascii="Times New Roman" w:hAnsi="Times New Roman" w:cs="Times New Roman"/>
                <w:bCs/>
              </w:rPr>
              <w:t>СРО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Pr>
                <w:rFonts w:ascii="Times New Roman" w:hAnsi="Times New Roman" w:cs="Times New Roman"/>
              </w:rPr>
              <w:t>10</w:t>
            </w:r>
          </w:p>
        </w:tc>
      </w:tr>
      <w:tr w:rsidR="00A34BDA" w:rsidRPr="00034807" w:rsidTr="00E26C57">
        <w:tc>
          <w:tcPr>
            <w:tcW w:w="1242" w:type="dxa"/>
            <w:vAlign w:val="center"/>
          </w:tcPr>
          <w:p w:rsidR="00A34BDA" w:rsidRDefault="00A34BDA" w:rsidP="00E26C57">
            <w:pPr>
              <w:spacing w:after="0" w:line="360" w:lineRule="auto"/>
              <w:jc w:val="center"/>
            </w:pPr>
            <w:r>
              <w:t>3</w:t>
            </w:r>
          </w:p>
        </w:tc>
        <w:tc>
          <w:tcPr>
            <w:tcW w:w="6521" w:type="dxa"/>
            <w:vAlign w:val="center"/>
          </w:tcPr>
          <w:p w:rsidR="00A34BDA" w:rsidRPr="00B440CF" w:rsidRDefault="00A34BDA" w:rsidP="00AF6DF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AF6DF8">
              <w:rPr>
                <w:rFonts w:ascii="Times New Roman" w:hAnsi="Times New Roman" w:cs="Times New Roman"/>
                <w:bCs/>
              </w:rPr>
              <w:t>Опыт на рынке не менее 5 лет.</w:t>
            </w:r>
          </w:p>
        </w:tc>
        <w:tc>
          <w:tcPr>
            <w:tcW w:w="1701" w:type="dxa"/>
            <w:vAlign w:val="center"/>
          </w:tcPr>
          <w:p w:rsidR="00A34BDA" w:rsidRDefault="00A34BDA" w:rsidP="00E26C57">
            <w:pPr>
              <w:keepNext/>
              <w:spacing w:after="0" w:line="360" w:lineRule="auto"/>
              <w:jc w:val="center"/>
            </w:pPr>
            <w:r>
              <w:t>30</w:t>
            </w:r>
          </w:p>
        </w:tc>
      </w:tr>
      <w:tr w:rsidR="00A34BDA" w:rsidRPr="00034807" w:rsidTr="00E26C57">
        <w:tc>
          <w:tcPr>
            <w:tcW w:w="1242" w:type="dxa"/>
            <w:vAlign w:val="center"/>
          </w:tcPr>
          <w:p w:rsidR="00A34BDA" w:rsidRPr="001310BB" w:rsidRDefault="00A34BDA" w:rsidP="00E26C57">
            <w:pPr>
              <w:spacing w:after="0" w:line="360" w:lineRule="auto"/>
              <w:jc w:val="center"/>
            </w:pPr>
          </w:p>
        </w:tc>
        <w:tc>
          <w:tcPr>
            <w:tcW w:w="6521" w:type="dxa"/>
            <w:vAlign w:val="center"/>
          </w:tcPr>
          <w:p w:rsidR="00A34BDA" w:rsidRPr="001310BB" w:rsidRDefault="00A34BDA" w:rsidP="00E26C57">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A34BDA" w:rsidRPr="001310BB" w:rsidRDefault="00A34BDA" w:rsidP="00E26C57">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A34BDA" w:rsidRPr="00910C86" w:rsidRDefault="00A34BDA" w:rsidP="00A34BDA">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A34BDA" w:rsidRPr="00910C86" w:rsidRDefault="00A34BDA" w:rsidP="00A34BDA">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A34BDA" w:rsidRPr="00910C86" w:rsidRDefault="00A34BDA" w:rsidP="00A34BDA">
      <w:pPr>
        <w:autoSpaceDE w:val="0"/>
        <w:autoSpaceDN w:val="0"/>
        <w:spacing w:after="0"/>
        <w:ind w:firstLine="720"/>
      </w:pPr>
      <w:r w:rsidRPr="00910C86">
        <w:t>а) предмет оценки и исчерпывающий перечень показателей по данному критерию;</w:t>
      </w:r>
    </w:p>
    <w:p w:rsidR="00A34BDA" w:rsidRPr="00910C86" w:rsidRDefault="00A34BDA" w:rsidP="00A34BDA">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A34BDA" w:rsidRPr="00910C86" w:rsidRDefault="00A34BDA" w:rsidP="00A34BDA">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A34BDA" w:rsidRPr="00910C86" w:rsidRDefault="00A34BDA" w:rsidP="00A34BDA">
      <w:pPr>
        <w:spacing w:after="0"/>
        <w:ind w:firstLine="708"/>
      </w:pPr>
      <w:r w:rsidRPr="00910C86">
        <w:rPr>
          <w:szCs w:val="20"/>
        </w:rPr>
        <w:lastRenderedPageBreak/>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A34BDA" w:rsidRPr="00910C86" w:rsidRDefault="00A34BDA" w:rsidP="00A34BDA">
      <w:pPr>
        <w:spacing w:after="0"/>
        <w:ind w:firstLine="720"/>
      </w:pPr>
    </w:p>
    <w:p w:rsidR="00A34BDA" w:rsidRPr="00C86C07" w:rsidRDefault="00A34BDA" w:rsidP="00A34BDA">
      <w:pPr>
        <w:spacing w:after="0"/>
        <w:ind w:firstLine="720"/>
        <w:rPr>
          <w:i/>
          <w:sz w:val="28"/>
          <w:szCs w:val="28"/>
          <w:lang w:val="en-US"/>
        </w:rPr>
      </w:pPr>
      <w:r w:rsidRPr="00910C86">
        <w:rPr>
          <w:i/>
          <w:sz w:val="28"/>
          <w:szCs w:val="28"/>
        </w:rPr>
        <w:t xml:space="preserve">                   </w:t>
      </w:r>
      <w:r w:rsidRPr="00910C86">
        <w:rPr>
          <w:i/>
          <w:sz w:val="28"/>
          <w:szCs w:val="28"/>
          <w:lang w:val="en-US"/>
        </w:rPr>
        <w:t>Rci</w:t>
      </w:r>
      <w:r w:rsidRPr="00C86C07">
        <w:rPr>
          <w:i/>
          <w:sz w:val="28"/>
          <w:szCs w:val="28"/>
          <w:lang w:val="en-US"/>
        </w:rPr>
        <w:t xml:space="preserve">  =  </w:t>
      </w:r>
      <w:r w:rsidRPr="00910C86">
        <w:rPr>
          <w:i/>
          <w:sz w:val="28"/>
          <w:szCs w:val="28"/>
          <w:lang w:val="en-US"/>
        </w:rPr>
        <w:t>Ci</w:t>
      </w:r>
      <w:r w:rsidRPr="00C86C07">
        <w:rPr>
          <w:i/>
          <w:sz w:val="28"/>
          <w:szCs w:val="28"/>
          <w:lang w:val="en-US"/>
        </w:rPr>
        <w:t xml:space="preserve"> 1 + </w:t>
      </w:r>
      <w:r w:rsidRPr="00910C86">
        <w:rPr>
          <w:i/>
          <w:sz w:val="28"/>
          <w:szCs w:val="28"/>
          <w:lang w:val="en-US"/>
        </w:rPr>
        <w:t>Ci</w:t>
      </w:r>
      <w:r w:rsidRPr="00C86C07">
        <w:rPr>
          <w:i/>
          <w:sz w:val="28"/>
          <w:szCs w:val="28"/>
          <w:lang w:val="en-US"/>
        </w:rPr>
        <w:t xml:space="preserve"> 2…</w:t>
      </w:r>
      <w:r w:rsidRPr="00910C86">
        <w:rPr>
          <w:i/>
          <w:sz w:val="28"/>
          <w:szCs w:val="28"/>
          <w:lang w:val="en-US"/>
        </w:rPr>
        <w:t>Ci</w:t>
      </w:r>
      <w:r w:rsidRPr="00C86C07">
        <w:rPr>
          <w:i/>
          <w:sz w:val="28"/>
          <w:szCs w:val="28"/>
          <w:lang w:val="en-US"/>
        </w:rPr>
        <w:t xml:space="preserve"> </w:t>
      </w:r>
      <w:r w:rsidRPr="00910C86">
        <w:rPr>
          <w:i/>
          <w:sz w:val="28"/>
          <w:szCs w:val="28"/>
          <w:lang w:val="en-US"/>
        </w:rPr>
        <w:t>k</w:t>
      </w:r>
      <w:r w:rsidRPr="00C86C07">
        <w:rPr>
          <w:i/>
          <w:sz w:val="28"/>
          <w:szCs w:val="28"/>
          <w:lang w:val="en-US"/>
        </w:rPr>
        <w:t>,</w:t>
      </w:r>
    </w:p>
    <w:p w:rsidR="00A34BDA" w:rsidRPr="00910C86" w:rsidRDefault="00A34BDA" w:rsidP="00A34BDA">
      <w:pPr>
        <w:spacing w:after="0"/>
        <w:ind w:firstLine="720"/>
        <w:rPr>
          <w:i/>
          <w:sz w:val="28"/>
          <w:szCs w:val="28"/>
        </w:rPr>
      </w:pPr>
      <w:r w:rsidRPr="00910C86">
        <w:rPr>
          <w:i/>
          <w:sz w:val="28"/>
          <w:szCs w:val="28"/>
        </w:rPr>
        <w:t>где:</w:t>
      </w:r>
    </w:p>
    <w:p w:rsidR="00A34BDA" w:rsidRPr="00910C86" w:rsidRDefault="00A34BDA" w:rsidP="00A34BDA">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A34BDA" w:rsidRPr="00910C86" w:rsidRDefault="00A34BDA" w:rsidP="00A34BDA">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A34BDA" w:rsidRPr="00910C86" w:rsidRDefault="00A34BDA" w:rsidP="00A34BDA">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A34BDA" w:rsidRPr="00910C86" w:rsidRDefault="00A34BDA" w:rsidP="00A34BDA">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A34BDA" w:rsidRPr="00910C86" w:rsidRDefault="00A34BDA" w:rsidP="00A34BDA">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A34BDA" w:rsidRPr="00910C86" w:rsidRDefault="00A34BDA" w:rsidP="00A34BDA">
      <w:pPr>
        <w:autoSpaceDE w:val="0"/>
        <w:autoSpaceDN w:val="0"/>
        <w:adjustRightInd w:val="0"/>
        <w:spacing w:after="0"/>
        <w:jc w:val="center"/>
        <w:outlineLvl w:val="0"/>
        <w:rPr>
          <w:b/>
          <w:bCs/>
        </w:rPr>
      </w:pPr>
    </w:p>
    <w:p w:rsidR="00A34BDA" w:rsidRPr="00910C86" w:rsidRDefault="00A34BDA" w:rsidP="00A34BDA">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A34BDA" w:rsidRPr="00910C86" w:rsidRDefault="00A34BDA" w:rsidP="00A34BDA">
      <w:pPr>
        <w:autoSpaceDE w:val="0"/>
        <w:autoSpaceDN w:val="0"/>
        <w:adjustRightInd w:val="0"/>
        <w:spacing w:after="0"/>
        <w:ind w:right="-108"/>
        <w:jc w:val="center"/>
        <w:rPr>
          <w:b/>
          <w:i/>
        </w:rPr>
      </w:pPr>
    </w:p>
    <w:p w:rsidR="00A34BDA" w:rsidRPr="003C5C38" w:rsidRDefault="00A34BDA" w:rsidP="00A34BDA">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Pr>
          <w:b/>
          <w:i/>
        </w:rPr>
        <w:t>50</w:t>
      </w:r>
      <w:r w:rsidRPr="003C5C38">
        <w:rPr>
          <w:b/>
          <w:i/>
        </w:rPr>
        <w:t xml:space="preserve">/100 + </w:t>
      </w:r>
      <w:r w:rsidRPr="00781895">
        <w:rPr>
          <w:b/>
          <w:i/>
          <w:lang w:val="en-US"/>
        </w:rPr>
        <w:t>Rbi</w:t>
      </w:r>
      <w:r w:rsidRPr="003C5C38">
        <w:rPr>
          <w:b/>
          <w:i/>
        </w:rPr>
        <w:t>*</w:t>
      </w:r>
      <w:r>
        <w:rPr>
          <w:b/>
          <w:i/>
        </w:rPr>
        <w:t>25/</w:t>
      </w:r>
      <w:r w:rsidRPr="003C5C38">
        <w:rPr>
          <w:b/>
          <w:i/>
        </w:rPr>
        <w:t xml:space="preserve">100+ </w:t>
      </w:r>
      <w:r w:rsidRPr="00781895">
        <w:rPr>
          <w:b/>
          <w:i/>
          <w:lang w:val="en-US"/>
        </w:rPr>
        <w:t>R</w:t>
      </w:r>
      <w:r w:rsidRPr="00781895">
        <w:rPr>
          <w:b/>
          <w:i/>
        </w:rPr>
        <w:t>с</w:t>
      </w:r>
      <w:r w:rsidRPr="00781895">
        <w:rPr>
          <w:b/>
          <w:i/>
          <w:lang w:val="en-US"/>
        </w:rPr>
        <w:t>i</w:t>
      </w:r>
      <w:r w:rsidRPr="003C5C38">
        <w:rPr>
          <w:b/>
          <w:i/>
        </w:rPr>
        <w:t>*2</w:t>
      </w:r>
      <w:r>
        <w:rPr>
          <w:b/>
          <w:i/>
        </w:rPr>
        <w:t>5</w:t>
      </w:r>
      <w:r w:rsidRPr="003C5C38">
        <w:rPr>
          <w:b/>
          <w:i/>
        </w:rPr>
        <w:t>/100</w:t>
      </w:r>
    </w:p>
    <w:p w:rsidR="00A34BDA" w:rsidRPr="00910C86" w:rsidRDefault="00A34BDA" w:rsidP="00A34BDA">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0"/>
      </w:pPr>
      <w:bookmarkStart w:id="312"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2"/>
    </w:p>
    <w:p w:rsidR="00350B34" w:rsidRPr="007A22B1" w:rsidRDefault="00350B34" w:rsidP="00AF5F34">
      <w:pPr>
        <w:pStyle w:val="20"/>
      </w:pPr>
      <w:r w:rsidRPr="007A22B1">
        <w:br/>
      </w:r>
      <w:bookmarkStart w:id="313" w:name="_Toc122404100"/>
      <w:bookmarkStart w:id="314"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3"/>
      <w:bookmarkEnd w:id="314"/>
    </w:p>
    <w:p w:rsidR="00350B34" w:rsidRPr="007A22B1" w:rsidRDefault="00350B34" w:rsidP="00AF5F34"/>
    <w:p w:rsidR="00350B34" w:rsidRPr="00034807" w:rsidRDefault="00350B34" w:rsidP="00AF5F34">
      <w:pPr>
        <w:tabs>
          <w:tab w:val="left" w:pos="708"/>
        </w:tabs>
        <w:jc w:val="center"/>
        <w:rPr>
          <w:b/>
        </w:rPr>
      </w:pPr>
      <w:bookmarkStart w:id="315" w:name="_Toc119343910"/>
      <w:r w:rsidRPr="00034807">
        <w:rPr>
          <w:b/>
        </w:rPr>
        <w:t>ОПИСЬ ДОКУМЕНТОВ,</w:t>
      </w:r>
      <w:bookmarkEnd w:id="315"/>
    </w:p>
    <w:p w:rsidR="008C03D8" w:rsidRPr="00266DEA" w:rsidRDefault="00350B34" w:rsidP="008C03D8">
      <w:pPr>
        <w:autoSpaceDE w:val="0"/>
        <w:autoSpaceDN w:val="0"/>
        <w:adjustRightInd w:val="0"/>
        <w:spacing w:after="0"/>
        <w:ind w:firstLine="708"/>
        <w:rPr>
          <w:b/>
          <w:i/>
        </w:rPr>
      </w:pPr>
      <w:r w:rsidRPr="00034807">
        <w:rPr>
          <w:b/>
          <w:i/>
        </w:rPr>
        <w:t xml:space="preserve">представляемых для участия в </w:t>
      </w:r>
      <w:r w:rsidR="00C87E7F" w:rsidRPr="00C87E7F">
        <w:rPr>
          <w:b/>
          <w:i/>
        </w:rPr>
        <w:t xml:space="preserve">конкурсе </w:t>
      </w:r>
      <w:r w:rsidR="00C86C07" w:rsidRPr="00C86C07">
        <w:rPr>
          <w:b/>
          <w:i/>
        </w:rPr>
        <w:t>на выполнение работ «Создание Инте</w:t>
      </w:r>
      <w:r w:rsidR="00C86C07" w:rsidRPr="00C86C07">
        <w:rPr>
          <w:b/>
          <w:i/>
        </w:rPr>
        <w:t>л</w:t>
      </w:r>
      <w:r w:rsidR="00C86C07" w:rsidRPr="00C86C07">
        <w:rPr>
          <w:b/>
          <w:i/>
        </w:rPr>
        <w:t>лектуальной Автоматизированной информационно – измерительной системы комме</w:t>
      </w:r>
      <w:r w:rsidR="00C86C07" w:rsidRPr="00C86C07">
        <w:rPr>
          <w:b/>
          <w:i/>
        </w:rPr>
        <w:t>р</w:t>
      </w:r>
      <w:r w:rsidR="00C86C07" w:rsidRPr="00C86C07">
        <w:rPr>
          <w:b/>
          <w:i/>
        </w:rPr>
        <w:t>ческого учёта электроэнергии (АИИС КУЭ)»</w:t>
      </w:r>
      <w:r w:rsidR="00266DEA" w:rsidRPr="00266DEA">
        <w:rPr>
          <w:b/>
          <w:i/>
        </w:rPr>
        <w:t>.</w:t>
      </w:r>
    </w:p>
    <w:p w:rsidR="00AF5F34" w:rsidRPr="00AF5F34" w:rsidRDefault="00AF5F34" w:rsidP="008C03D8">
      <w:pP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0"/>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0"/>
      </w:pPr>
      <w:r w:rsidRPr="007A22B1">
        <w:br w:type="page"/>
      </w:r>
      <w:bookmarkStart w:id="317" w:name="_Toc435008336"/>
      <w:r w:rsidR="00AF5F34">
        <w:lastRenderedPageBreak/>
        <w:t>1</w:t>
      </w:r>
      <w:r w:rsidRPr="007A22B1">
        <w:t>.4.2 ФОРМА ЗАЯВКИ НА УЧАСТИЕ В КОНКУРСЕ</w:t>
      </w:r>
      <w:bookmarkEnd w:id="316"/>
      <w:bookmarkEnd w:id="317"/>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0"/>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Default="00C87E7F" w:rsidP="008C03D8">
      <w:pPr>
        <w:autoSpaceDE w:val="0"/>
        <w:autoSpaceDN w:val="0"/>
        <w:adjustRightInd w:val="0"/>
        <w:spacing w:after="0"/>
        <w:ind w:firstLine="708"/>
      </w:pPr>
      <w:r w:rsidRPr="00AF6DF8">
        <w:rPr>
          <w:i/>
        </w:rPr>
        <w:t xml:space="preserve">конкурс </w:t>
      </w:r>
      <w:r w:rsidR="00C86C07" w:rsidRPr="00C86C07">
        <w:rPr>
          <w:i/>
        </w:rPr>
        <w:t>на</w:t>
      </w:r>
      <w:r w:rsidR="00C86C07" w:rsidRPr="009C3507">
        <w:t xml:space="preserve"> </w:t>
      </w:r>
      <w:r w:rsidR="00C86C07" w:rsidRPr="00C86C07">
        <w:rPr>
          <w:i/>
        </w:rPr>
        <w:t>выполнение работ «Создание Интеллектуальной Автоматизированной информационно – измерительной системы коммерческого учёта электроэнергии (АИИС КУЭ)»</w:t>
      </w:r>
      <w:r w:rsidR="008C03D8" w:rsidRPr="00266DEA">
        <w:rPr>
          <w:i/>
        </w:rPr>
        <w:t>.</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6"/>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6"/>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41418">
      <w:pPr>
        <w:spacing w:after="0"/>
        <w:ind w:firstLine="540"/>
      </w:pPr>
      <w:r w:rsidRPr="007A22B1">
        <w:t>5. Если наши предложения, изложенные выше, будут приняты, мы берем на себя обяз</w:t>
      </w:r>
      <w:r w:rsidRPr="007A22B1">
        <w:t>а</w:t>
      </w:r>
      <w:r w:rsidRPr="007A22B1">
        <w:t>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C86C07" w:rsidRPr="009C3507">
        <w:t>на выполнение работ «</w:t>
      </w:r>
      <w:r w:rsidR="00C86C07" w:rsidRPr="00C86C07">
        <w:t>Создание Интеллектуальной Автоматизированной информационно – измерительной системы коммерческого учёта эле</w:t>
      </w:r>
      <w:r w:rsidR="00C86C07" w:rsidRPr="00C86C07">
        <w:t>к</w:t>
      </w:r>
      <w:r w:rsidR="00C86C07" w:rsidRPr="00C86C07">
        <w:t>троэнергии (АИИС КУЭ)</w:t>
      </w:r>
      <w:r w:rsidR="00C86C07" w:rsidRPr="009C3507">
        <w:t>»</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lastRenderedPageBreak/>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8"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0"/>
        <w:rPr>
          <w:sz w:val="24"/>
          <w:szCs w:val="24"/>
        </w:rPr>
      </w:pPr>
      <w:bookmarkStart w:id="319" w:name="_Toc435008337"/>
      <w:r w:rsidRPr="00AF5F34">
        <w:rPr>
          <w:sz w:val="24"/>
          <w:szCs w:val="24"/>
        </w:rPr>
        <w:lastRenderedPageBreak/>
        <w:t>1</w:t>
      </w:r>
      <w:r w:rsidR="00350B34" w:rsidRPr="00AF5F34">
        <w:rPr>
          <w:sz w:val="24"/>
          <w:szCs w:val="24"/>
        </w:rPr>
        <w:t>.4.2.1. ФОРМА «ПРЕДЛОЖЕНИЕ О ЦЕНЕ ДОГОВОРА»</w:t>
      </w:r>
      <w:bookmarkEnd w:id="319"/>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rPr>
                <w:b/>
              </w:rPr>
            </w:pPr>
            <w:r w:rsidRPr="00AF5F34">
              <w:rPr>
                <w:b/>
              </w:rPr>
              <w:t>№</w:t>
            </w:r>
          </w:p>
          <w:p w:rsidR="00350B34" w:rsidRPr="00AF5F34" w:rsidRDefault="00350B34" w:rsidP="00AF5F34">
            <w:pPr>
              <w:pStyle w:val="af5"/>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rPr>
                <w:b/>
              </w:rPr>
            </w:pPr>
            <w:r w:rsidRPr="00AF5F34">
              <w:rPr>
                <w:b/>
              </w:rPr>
              <w:t>Итого стоимость</w:t>
            </w:r>
          </w:p>
          <w:p w:rsidR="00350B34" w:rsidRPr="00AF5F34" w:rsidRDefault="00350B34" w:rsidP="00AF5F34">
            <w:pPr>
              <w:pStyle w:val="af5"/>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5"/>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5"/>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5"/>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5"/>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5"/>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5"/>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0"/>
        <w:rPr>
          <w:sz w:val="22"/>
          <w:szCs w:val="22"/>
        </w:rPr>
      </w:pPr>
      <w:bookmarkStart w:id="320" w:name="_Toc435008338"/>
      <w:bookmarkEnd w:id="318"/>
      <w:r w:rsidRPr="00997A2F">
        <w:rPr>
          <w:sz w:val="22"/>
          <w:szCs w:val="22"/>
        </w:rPr>
        <w:lastRenderedPageBreak/>
        <w:t>1</w:t>
      </w:r>
      <w:r w:rsidR="00350B34" w:rsidRPr="00997A2F">
        <w:rPr>
          <w:sz w:val="22"/>
          <w:szCs w:val="22"/>
        </w:rPr>
        <w:t xml:space="preserve">.4.2.2. ФОРМА </w:t>
      </w:r>
      <w:bookmarkEnd w:id="320"/>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на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8C03D8">
      <w:pPr>
        <w:autoSpaceDE w:val="0"/>
        <w:autoSpaceDN w:val="0"/>
        <w:adjustRightInd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C86C07" w:rsidRPr="009C3507">
        <w:t>на выполнение работ «</w:t>
      </w:r>
      <w:r w:rsidR="00C86C07" w:rsidRPr="00C86C07">
        <w:t>Создание Интеллектуальной Автоматизированной информационно – измерительной системы коммерческого учёта электроэнергии (АИИС КУЭ)</w:t>
      </w:r>
      <w:r w:rsidR="00C86C07" w:rsidRPr="009C3507">
        <w:t>»</w:t>
      </w:r>
      <w:r w:rsidR="00266DEA" w:rsidRPr="00266DEA">
        <w:rPr>
          <w:bCs/>
          <w:iCs/>
        </w:rPr>
        <w:t>.</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A3109">
        <w:rPr>
          <w:sz w:val="22"/>
          <w:szCs w:val="22"/>
        </w:rPr>
        <w:t xml:space="preserve">на </w:t>
      </w:r>
      <w:r w:rsidR="00C87E7F" w:rsidRPr="00997A2F">
        <w:rPr>
          <w:bCs/>
          <w:iCs/>
          <w:sz w:val="22"/>
          <w:szCs w:val="22"/>
        </w:rPr>
        <w:t xml:space="preserve">конкурс </w:t>
      </w:r>
      <w:r w:rsidR="00C86C07" w:rsidRPr="009C3507">
        <w:t>на выполнение работ «</w:t>
      </w:r>
      <w:r w:rsidR="00C86C07" w:rsidRPr="00C86C07">
        <w:t>С</w:t>
      </w:r>
      <w:r w:rsidR="00C86C07" w:rsidRPr="00C86C07">
        <w:t>о</w:t>
      </w:r>
      <w:r w:rsidR="00C86C07" w:rsidRPr="00C86C07">
        <w:t>здание Интеллектуальной Автоматизированной информационно – измерительной системы коммерческого учёта электроэнергии (АИИС КУЭ)</w:t>
      </w:r>
      <w:r w:rsidR="00C86C07" w:rsidRPr="009C3507">
        <w:t>»</w:t>
      </w:r>
      <w:r w:rsidR="00266DEA" w:rsidRPr="00266DEA">
        <w:rPr>
          <w:bCs/>
          <w:iCs/>
        </w:rPr>
        <w:t>.</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8C03D8">
      <w:pPr>
        <w:autoSpaceDE w:val="0"/>
        <w:autoSpaceDN w:val="0"/>
        <w:adjustRightInd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810A7C">
        <w:rPr>
          <w:i/>
          <w:sz w:val="22"/>
          <w:szCs w:val="22"/>
          <w:u w:val="single"/>
        </w:rPr>
        <w:t xml:space="preserve">конкурс </w:t>
      </w:r>
      <w:r w:rsidR="00C86C07" w:rsidRPr="00C86C07">
        <w:rPr>
          <w:i/>
          <w:sz w:val="22"/>
          <w:szCs w:val="22"/>
          <w:u w:val="single"/>
        </w:rPr>
        <w:t>на выполнение работ «С</w:t>
      </w:r>
      <w:r w:rsidR="00C86C07" w:rsidRPr="00C86C07">
        <w:rPr>
          <w:i/>
          <w:sz w:val="22"/>
          <w:szCs w:val="22"/>
          <w:u w:val="single"/>
        </w:rPr>
        <w:t>о</w:t>
      </w:r>
      <w:r w:rsidR="00C86C07" w:rsidRPr="00C86C07">
        <w:rPr>
          <w:i/>
          <w:sz w:val="22"/>
          <w:szCs w:val="22"/>
          <w:u w:val="single"/>
        </w:rPr>
        <w:t>здание Интеллектуальной Автоматизированной информационно – измерительной системы коммерч</w:t>
      </w:r>
      <w:r w:rsidR="00C86C07" w:rsidRPr="00C86C07">
        <w:rPr>
          <w:i/>
          <w:sz w:val="22"/>
          <w:szCs w:val="22"/>
          <w:u w:val="single"/>
        </w:rPr>
        <w:t>е</w:t>
      </w:r>
      <w:r w:rsidR="00C86C07" w:rsidRPr="00C86C07">
        <w:rPr>
          <w:i/>
          <w:sz w:val="22"/>
          <w:szCs w:val="22"/>
          <w:u w:val="single"/>
        </w:rPr>
        <w:t>ского учёта электроэнергии (АИИС КУЭ)»</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A34BDA" w:rsidRPr="00D35753" w:rsidTr="00E26C57">
        <w:trPr>
          <w:trHeight w:val="629"/>
        </w:trPr>
        <w:tc>
          <w:tcPr>
            <w:tcW w:w="763" w:type="dxa"/>
            <w:vAlign w:val="center"/>
          </w:tcPr>
          <w:p w:rsidR="00A34BDA" w:rsidRPr="00D35753" w:rsidRDefault="00A34BDA" w:rsidP="00E26C57">
            <w:pPr>
              <w:spacing w:after="0"/>
              <w:jc w:val="center"/>
              <w:rPr>
                <w:b/>
                <w:bCs/>
                <w:sz w:val="22"/>
                <w:szCs w:val="22"/>
              </w:rPr>
            </w:pPr>
            <w:r w:rsidRPr="00D35753">
              <w:rPr>
                <w:b/>
                <w:bCs/>
                <w:sz w:val="22"/>
                <w:szCs w:val="22"/>
              </w:rPr>
              <w:t>№</w:t>
            </w:r>
          </w:p>
        </w:tc>
        <w:tc>
          <w:tcPr>
            <w:tcW w:w="5617" w:type="dxa"/>
            <w:vAlign w:val="center"/>
          </w:tcPr>
          <w:p w:rsidR="00A34BDA" w:rsidRPr="00D35753" w:rsidRDefault="00A34BDA" w:rsidP="00E26C57">
            <w:pPr>
              <w:spacing w:after="0"/>
              <w:jc w:val="center"/>
              <w:rPr>
                <w:b/>
                <w:bCs/>
                <w:sz w:val="22"/>
                <w:szCs w:val="22"/>
              </w:rPr>
            </w:pPr>
            <w:r w:rsidRPr="00D35753">
              <w:rPr>
                <w:b/>
                <w:bCs/>
                <w:sz w:val="22"/>
                <w:szCs w:val="22"/>
              </w:rPr>
              <w:t>Наименование показателя</w:t>
            </w:r>
          </w:p>
        </w:tc>
        <w:tc>
          <w:tcPr>
            <w:tcW w:w="3969" w:type="dxa"/>
            <w:vAlign w:val="center"/>
          </w:tcPr>
          <w:p w:rsidR="00A34BDA" w:rsidRPr="00D35753" w:rsidRDefault="00A34BDA" w:rsidP="00E26C57">
            <w:pPr>
              <w:spacing w:after="0"/>
              <w:jc w:val="center"/>
              <w:rPr>
                <w:b/>
                <w:bCs/>
                <w:sz w:val="22"/>
                <w:szCs w:val="22"/>
              </w:rPr>
            </w:pPr>
            <w:r w:rsidRPr="00D35753">
              <w:rPr>
                <w:b/>
                <w:bCs/>
                <w:sz w:val="22"/>
                <w:szCs w:val="22"/>
              </w:rPr>
              <w:t>Данные участника закупки</w:t>
            </w:r>
          </w:p>
        </w:tc>
      </w:tr>
      <w:tr w:rsidR="00A34BDA" w:rsidRPr="00BC1C61" w:rsidTr="00E26C57">
        <w:trPr>
          <w:trHeight w:val="924"/>
        </w:trPr>
        <w:tc>
          <w:tcPr>
            <w:tcW w:w="763" w:type="dxa"/>
          </w:tcPr>
          <w:p w:rsidR="00A34BDA" w:rsidRPr="00D35753" w:rsidRDefault="00A34BDA" w:rsidP="00E26C57">
            <w:pPr>
              <w:spacing w:after="0"/>
              <w:rPr>
                <w:sz w:val="22"/>
                <w:szCs w:val="22"/>
              </w:rPr>
            </w:pPr>
            <w:r w:rsidRPr="00D35753">
              <w:rPr>
                <w:sz w:val="22"/>
                <w:szCs w:val="22"/>
              </w:rPr>
              <w:t>1.</w:t>
            </w:r>
          </w:p>
        </w:tc>
        <w:tc>
          <w:tcPr>
            <w:tcW w:w="5617" w:type="dxa"/>
            <w:vAlign w:val="center"/>
          </w:tcPr>
          <w:p w:rsidR="00A34BDA" w:rsidRPr="002F0775" w:rsidRDefault="00A34BDA" w:rsidP="00E26C57">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A34BDA" w:rsidRPr="007D08F0" w:rsidRDefault="00A34BDA" w:rsidP="00E26C57">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ме в соответствии с пп. 2 Прилож</w:t>
            </w:r>
            <w:r w:rsidRPr="00D35753">
              <w:rPr>
                <w:i/>
                <w:sz w:val="22"/>
                <w:szCs w:val="22"/>
              </w:rPr>
              <w:t>е</w:t>
            </w:r>
            <w:r>
              <w:rPr>
                <w:i/>
                <w:sz w:val="22"/>
                <w:szCs w:val="22"/>
              </w:rPr>
              <w:t>ния № 1 к Информационной карте</w:t>
            </w:r>
            <w:r w:rsidRPr="00D35753">
              <w:rPr>
                <w:i/>
                <w:sz w:val="22"/>
                <w:szCs w:val="22"/>
              </w:rPr>
              <w:t>.</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2.</w:t>
            </w:r>
          </w:p>
        </w:tc>
        <w:tc>
          <w:tcPr>
            <w:tcW w:w="5617" w:type="dxa"/>
            <w:vAlign w:val="center"/>
          </w:tcPr>
          <w:p w:rsidR="00A34BDA" w:rsidRPr="002F0775" w:rsidRDefault="00A34BDA" w:rsidP="00E26C57">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A34BDA" w:rsidRPr="002F0775"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r w:rsidR="00A34BDA" w:rsidRPr="00BC1C61" w:rsidTr="00E26C57">
        <w:trPr>
          <w:trHeight w:val="924"/>
        </w:trPr>
        <w:tc>
          <w:tcPr>
            <w:tcW w:w="763" w:type="dxa"/>
          </w:tcPr>
          <w:p w:rsidR="00A34BDA" w:rsidRPr="00BC1C61" w:rsidRDefault="00A34BDA" w:rsidP="00E26C57">
            <w:pPr>
              <w:spacing w:after="0"/>
              <w:rPr>
                <w:sz w:val="22"/>
                <w:szCs w:val="22"/>
              </w:rPr>
            </w:pPr>
            <w:r>
              <w:rPr>
                <w:sz w:val="22"/>
                <w:szCs w:val="22"/>
              </w:rPr>
              <w:t>3.</w:t>
            </w:r>
          </w:p>
        </w:tc>
        <w:tc>
          <w:tcPr>
            <w:tcW w:w="5617" w:type="dxa"/>
            <w:vAlign w:val="center"/>
          </w:tcPr>
          <w:p w:rsidR="00A34BDA" w:rsidRPr="002F0775" w:rsidRDefault="00A34BDA" w:rsidP="00810A7C">
            <w:pPr>
              <w:spacing w:after="0"/>
              <w:rPr>
                <w:i/>
              </w:rPr>
            </w:pPr>
            <w:r>
              <w:rPr>
                <w:i/>
              </w:rPr>
              <w:t>Сроки изготовления и с</w:t>
            </w:r>
            <w:r w:rsidRPr="00DF6D12">
              <w:rPr>
                <w:i/>
              </w:rPr>
              <w:t>воевременн</w:t>
            </w:r>
            <w:r w:rsidR="00810A7C">
              <w:rPr>
                <w:i/>
              </w:rPr>
              <w:t>ое</w:t>
            </w:r>
            <w:r w:rsidRPr="00DF6D12">
              <w:rPr>
                <w:i/>
              </w:rPr>
              <w:t xml:space="preserve"> </w:t>
            </w:r>
            <w:r w:rsidR="00810A7C">
              <w:rPr>
                <w:i/>
              </w:rPr>
              <w:t>выполнение работ</w:t>
            </w:r>
          </w:p>
        </w:tc>
        <w:tc>
          <w:tcPr>
            <w:tcW w:w="3969" w:type="dxa"/>
            <w:vAlign w:val="center"/>
          </w:tcPr>
          <w:p w:rsidR="00A34BDA" w:rsidRPr="00AE5899" w:rsidRDefault="00A34BDA" w:rsidP="00E26C57">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ме в соответствии с пп. 2 Прилож</w:t>
            </w:r>
            <w:r w:rsidRPr="00AE5899">
              <w:rPr>
                <w:i/>
                <w:sz w:val="22"/>
                <w:szCs w:val="22"/>
              </w:rPr>
              <w:t>е</w:t>
            </w:r>
            <w:r w:rsidRPr="00AE5899">
              <w:rPr>
                <w:i/>
                <w:sz w:val="22"/>
                <w:szCs w:val="22"/>
              </w:rPr>
              <w:t>ния № 1 к Информационной карте</w:t>
            </w:r>
          </w:p>
        </w:tc>
      </w:tr>
    </w:tbl>
    <w:p w:rsidR="00A34BDA" w:rsidRPr="00997A2F" w:rsidRDefault="00A34BDA" w:rsidP="00A34BD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0"/>
      </w:pPr>
      <w:r w:rsidRPr="007A22B1">
        <w:br w:type="page"/>
      </w:r>
      <w:bookmarkStart w:id="321"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0"/>
      </w:pPr>
      <w:r w:rsidRPr="007B4B71">
        <w:t>ФОРМА «ОПЫТ УЧАСТНИКА ЗАКУПКИ»</w:t>
      </w:r>
      <w:bookmarkEnd w:id="321"/>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A34BDA" w:rsidRPr="00474C08" w:rsidRDefault="00A34BDA" w:rsidP="00A34BDA">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A34BDA" w:rsidRPr="00474C08" w:rsidRDefault="00A34BDA" w:rsidP="00A34BDA">
      <w:pPr>
        <w:spacing w:after="0"/>
        <w:ind w:firstLine="567"/>
        <w:rPr>
          <w:b/>
          <w:szCs w:val="20"/>
        </w:rPr>
      </w:pPr>
    </w:p>
    <w:p w:rsidR="00A34BDA" w:rsidRDefault="00A34BDA" w:rsidP="00A34BD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sidR="00810A7C">
        <w:rPr>
          <w:b/>
          <w:bCs/>
        </w:rPr>
        <w:t>СРО</w:t>
      </w:r>
      <w:r w:rsidRPr="002D4738">
        <w:rPr>
          <w:b/>
          <w:szCs w:val="20"/>
        </w:rPr>
        <w:t>:</w:t>
      </w:r>
    </w:p>
    <w:p w:rsidR="00A34BDA" w:rsidRDefault="00A34BDA" w:rsidP="00A34BDA">
      <w:pPr>
        <w:spacing w:after="0"/>
        <w:ind w:firstLine="567"/>
        <w:rPr>
          <w:b/>
          <w:szCs w:val="20"/>
        </w:rPr>
      </w:pPr>
    </w:p>
    <w:p w:rsidR="00A34BDA" w:rsidRDefault="00A34BDA" w:rsidP="00A34BDA">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00810A7C">
        <w:rPr>
          <w:b/>
          <w:bCs/>
        </w:rPr>
        <w:t>Опыт на рынке не менее 5 лет.</w:t>
      </w: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0"/>
      </w:pPr>
      <w:bookmarkStart w:id="32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2"/>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b"/>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b"/>
                <w:sz w:val="22"/>
                <w:szCs w:val="22"/>
              </w:rPr>
            </w:pPr>
            <w:r w:rsidRPr="007A22B1">
              <w:rPr>
                <w:rStyle w:val="afb"/>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b"/>
                <w:sz w:val="22"/>
                <w:szCs w:val="22"/>
              </w:rPr>
            </w:pPr>
            <w:r w:rsidRPr="007A22B1">
              <w:rPr>
                <w:rStyle w:val="afb"/>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b"/>
                <w:sz w:val="22"/>
                <w:szCs w:val="22"/>
              </w:rPr>
            </w:pPr>
            <w:r w:rsidRPr="007A22B1">
              <w:rPr>
                <w:rStyle w:val="afb"/>
                <w:sz w:val="22"/>
                <w:szCs w:val="22"/>
              </w:rPr>
              <w:t>6.4. Код БИК</w:t>
            </w:r>
          </w:p>
          <w:p w:rsidR="000237BB" w:rsidRPr="00A454A9" w:rsidRDefault="000237BB" w:rsidP="000237BB">
            <w:pPr>
              <w:rPr>
                <w:rStyle w:val="afb"/>
                <w:i/>
                <w:sz w:val="22"/>
                <w:szCs w:val="22"/>
              </w:rPr>
            </w:pPr>
            <w:r>
              <w:rPr>
                <w:rStyle w:val="afb"/>
                <w:i/>
                <w:sz w:val="22"/>
                <w:szCs w:val="22"/>
              </w:rPr>
              <w:t>Для юридического лица – нерезидента Российской Федерации:</w:t>
            </w:r>
          </w:p>
          <w:p w:rsidR="000237BB" w:rsidRPr="007A22B1" w:rsidRDefault="000237BB" w:rsidP="000237BB">
            <w:pPr>
              <w:rPr>
                <w:rStyle w:val="afb"/>
                <w:sz w:val="22"/>
                <w:szCs w:val="22"/>
              </w:rPr>
            </w:pPr>
            <w:r>
              <w:rPr>
                <w:rStyle w:val="afb"/>
                <w:i/>
                <w:sz w:val="22"/>
                <w:szCs w:val="22"/>
              </w:rPr>
              <w:t>д</w:t>
            </w:r>
            <w:r w:rsidRPr="006B226E">
              <w:rPr>
                <w:rStyle w:val="afb"/>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0"/>
      </w:pPr>
      <w:r w:rsidRPr="007A22B1">
        <w:rPr>
          <w:sz w:val="22"/>
          <w:szCs w:val="22"/>
        </w:rPr>
        <w:br w:type="page"/>
      </w:r>
      <w:bookmarkStart w:id="324"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4"/>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Подпись _________________________________    ________________________ удостовер</w:t>
      </w:r>
      <w:r w:rsidRPr="007A22B1">
        <w:t>я</w:t>
      </w:r>
      <w:r w:rsidRPr="007A22B1">
        <w:t xml:space="preserve">ем. </w:t>
      </w:r>
    </w:p>
    <w:p w:rsidR="00350B34" w:rsidRPr="007A22B1" w:rsidRDefault="00350B34" w:rsidP="009050BA">
      <w:pPr>
        <w:pStyle w:val="ae"/>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  ________________________ ( ___________________ )</w:t>
      </w:r>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0"/>
        <w:rPr>
          <w:rFonts w:eastAsia="Calibri"/>
          <w:lang w:eastAsia="en-US"/>
        </w:rPr>
      </w:pPr>
      <w:r w:rsidRPr="007A22B1">
        <w:br w:type="page"/>
      </w:r>
      <w:bookmarkStart w:id="325" w:name="_Toc435008348"/>
      <w:bookmarkEnd w:id="323"/>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5"/>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0"/>
        <w:rPr>
          <w:rFonts w:eastAsia="Calibri"/>
          <w:lang w:eastAsia="en-US"/>
        </w:rPr>
      </w:pPr>
      <w:r>
        <w:br w:type="page"/>
      </w:r>
      <w:bookmarkStart w:id="326"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w:t>
      </w:r>
      <w:r w:rsidRPr="00551372">
        <w:rPr>
          <w:rFonts w:eastAsia="Calibri"/>
          <w:lang w:eastAsia="en-US"/>
        </w:rPr>
        <w:t>ч</w:t>
      </w:r>
      <w:r w:rsidRPr="00551372">
        <w:rPr>
          <w:rFonts w:eastAsia="Calibri"/>
          <w:lang w:eastAsia="en-US"/>
        </w:rPr>
        <w:t>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w:t>
      </w:r>
      <w:r w:rsidRPr="00551372">
        <w:rPr>
          <w:rFonts w:eastAsia="Calibri"/>
          <w:lang w:eastAsia="en-US"/>
        </w:rPr>
        <w:t>н</w:t>
      </w:r>
      <w:r w:rsidRPr="00551372">
        <w:rPr>
          <w:rFonts w:eastAsia="Calibri"/>
          <w:lang w:eastAsia="en-US"/>
        </w:rPr>
        <w:t>ных» (далее – Закон 152-ФЗ), подтверждает свое согласие на передачу и обработку перс</w:t>
      </w:r>
      <w:r w:rsidRPr="00551372">
        <w:rPr>
          <w:rFonts w:eastAsia="Calibri"/>
          <w:lang w:eastAsia="en-US"/>
        </w:rPr>
        <w:t>о</w:t>
      </w:r>
      <w:r w:rsidRPr="00551372">
        <w:rPr>
          <w:rFonts w:eastAsia="Calibri"/>
          <w:lang w:eastAsia="en-US"/>
        </w:rPr>
        <w:t>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DB3C48">
        <w:rPr>
          <w:rFonts w:eastAsia="Calibri"/>
          <w:lang w:eastAsia="en-US"/>
        </w:rPr>
        <w:t>53</w:t>
      </w:r>
      <w:r w:rsidR="005205FC" w:rsidRPr="005205FC">
        <w:rPr>
          <w:rFonts w:eastAsia="Calibri"/>
          <w:lang w:eastAsia="en-US"/>
        </w:rPr>
        <w:t xml:space="preserve">, </w:t>
      </w:r>
      <w:r w:rsidR="0093799A">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w:t>
      </w:r>
      <w:r w:rsidRPr="00551372">
        <w:rPr>
          <w:rFonts w:eastAsia="Calibri"/>
          <w:lang w:eastAsia="en-US"/>
        </w:rPr>
        <w:t>а</w:t>
      </w:r>
      <w:r w:rsidRPr="00551372">
        <w:rPr>
          <w:rFonts w:eastAsia="Calibri"/>
          <w:lang w:eastAsia="en-US"/>
        </w:rPr>
        <w:t>та и место рождения; паспортные данные; сведения об образовании (с указанием учебных з</w:t>
      </w:r>
      <w:r w:rsidRPr="00551372">
        <w:rPr>
          <w:rFonts w:eastAsia="Calibri"/>
          <w:lang w:eastAsia="en-US"/>
        </w:rPr>
        <w:t>а</w:t>
      </w:r>
      <w:r w:rsidRPr="00551372">
        <w:rPr>
          <w:rFonts w:eastAsia="Calibri"/>
          <w:lang w:eastAsia="en-US"/>
        </w:rPr>
        <w:t>ведений); сведения о трудовой деятельности с указанием наименования организации и зан</w:t>
      </w:r>
      <w:r w:rsidRPr="00551372">
        <w:rPr>
          <w:rFonts w:eastAsia="Calibri"/>
          <w:lang w:eastAsia="en-US"/>
        </w:rPr>
        <w:t>и</w:t>
      </w:r>
      <w:r w:rsidRPr="00551372">
        <w:rPr>
          <w:rFonts w:eastAsia="Calibri"/>
          <w:lang w:eastAsia="en-US"/>
        </w:rPr>
        <w:t>маемой должности (в том числе по совместительству); сведения об участии (членстве) в орг</w:t>
      </w:r>
      <w:r w:rsidRPr="00551372">
        <w:rPr>
          <w:rFonts w:eastAsia="Calibri"/>
          <w:lang w:eastAsia="en-US"/>
        </w:rPr>
        <w:t>а</w:t>
      </w:r>
      <w:r w:rsidRPr="00551372">
        <w:rPr>
          <w:rFonts w:eastAsia="Calibri"/>
          <w:lang w:eastAsia="en-US"/>
        </w:rPr>
        <w:t>нах управления иных юридических лиц; биографические данные, фотография, контактная и</w:t>
      </w:r>
      <w:r w:rsidRPr="00551372">
        <w:rPr>
          <w:rFonts w:eastAsia="Calibri"/>
          <w:lang w:eastAsia="en-US"/>
        </w:rPr>
        <w:t>н</w:t>
      </w:r>
      <w:r w:rsidRPr="00551372">
        <w:rPr>
          <w:rFonts w:eastAsia="Calibri"/>
          <w:lang w:eastAsia="en-US"/>
        </w:rPr>
        <w:t>формация, собственноручная подпись, иные персональные данные, упомянутые в любом з</w:t>
      </w:r>
      <w:r w:rsidRPr="00551372">
        <w:rPr>
          <w:rFonts w:eastAsia="Calibri"/>
          <w:lang w:eastAsia="en-US"/>
        </w:rPr>
        <w:t>а</w:t>
      </w:r>
      <w:r w:rsidRPr="00551372">
        <w:rPr>
          <w:rFonts w:eastAsia="Calibri"/>
          <w:lang w:eastAsia="en-US"/>
        </w:rPr>
        <w:t>полняемом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w:t>
      </w:r>
      <w:r w:rsidRPr="00551372">
        <w:rPr>
          <w:rFonts w:eastAsia="Calibri"/>
          <w:lang w:eastAsia="en-US"/>
        </w:rPr>
        <w:t>е</w:t>
      </w:r>
      <w:r w:rsidRPr="00551372">
        <w:rPr>
          <w:rFonts w:eastAsia="Calibri"/>
          <w:lang w:eastAsia="en-US"/>
        </w:rPr>
        <w:t>но в Законе 152-ФЗ,  а также на передачу такой информации третьим лицам, в случаях, уст</w:t>
      </w:r>
      <w:r w:rsidRPr="00551372">
        <w:rPr>
          <w:rFonts w:eastAsia="Calibri"/>
          <w:lang w:eastAsia="en-US"/>
        </w:rPr>
        <w:t>а</w:t>
      </w:r>
      <w:r w:rsidRPr="00551372">
        <w:rPr>
          <w:rFonts w:eastAsia="Calibri"/>
          <w:lang w:eastAsia="en-US"/>
        </w:rPr>
        <w:t xml:space="preserve">новленных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w:t>
      </w:r>
      <w:r w:rsidRPr="00551372">
        <w:rPr>
          <w:rFonts w:eastAsia="Calibri"/>
          <w:lang w:eastAsia="en-US"/>
        </w:rPr>
        <w:t>а</w:t>
      </w:r>
      <w:r w:rsidRPr="00551372">
        <w:rPr>
          <w:rFonts w:eastAsia="Calibri"/>
          <w:lang w:eastAsia="en-US"/>
        </w:rPr>
        <w:t>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0"/>
        <w:rPr>
          <w:b/>
        </w:rPr>
      </w:pPr>
      <w:bookmarkStart w:id="327" w:name="_ЧАСТЬ_II._ПРОЕКТ_ГОСУДАРСТВЕННОГО_К"/>
      <w:bookmarkStart w:id="328" w:name="_Toc122404110"/>
      <w:bookmarkStart w:id="329" w:name="_Toc435008352"/>
      <w:bookmarkEnd w:id="327"/>
      <w:r w:rsidRPr="00966CBB">
        <w:rPr>
          <w:b/>
        </w:rPr>
        <w:t xml:space="preserve">ЧАСТЬ </w:t>
      </w:r>
      <w:r w:rsidRPr="00966CBB">
        <w:rPr>
          <w:b/>
          <w:lang w:val="en-US"/>
        </w:rPr>
        <w:t>II</w:t>
      </w:r>
      <w:r w:rsidRPr="00966CBB">
        <w:rPr>
          <w:b/>
        </w:rPr>
        <w:t xml:space="preserve">. ПРОЕКТ </w:t>
      </w:r>
      <w:bookmarkEnd w:id="328"/>
      <w:r w:rsidRPr="00966CBB">
        <w:rPr>
          <w:b/>
        </w:rPr>
        <w:t>ДОГОВОРА</w:t>
      </w:r>
      <w:bookmarkEnd w:id="329"/>
    </w:p>
    <w:p w:rsidR="00350B34" w:rsidRPr="007A22B1" w:rsidRDefault="00350B34" w:rsidP="00966CBB">
      <w:pPr>
        <w:pStyle w:val="20"/>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86C07" w:rsidRPr="00AC360E" w:rsidRDefault="00C86C07" w:rsidP="00C86C07">
      <w:pPr>
        <w:shd w:val="clear" w:color="auto" w:fill="FFFFFF"/>
        <w:tabs>
          <w:tab w:val="left" w:pos="3148"/>
          <w:tab w:val="center" w:pos="4818"/>
          <w:tab w:val="left" w:pos="6926"/>
        </w:tabs>
        <w:jc w:val="center"/>
        <w:rPr>
          <w:b/>
          <w:bCs/>
        </w:rPr>
      </w:pPr>
      <w:r w:rsidRPr="00AC360E">
        <w:rPr>
          <w:b/>
          <w:bCs/>
        </w:rPr>
        <w:lastRenderedPageBreak/>
        <w:t xml:space="preserve">Договор подряда </w:t>
      </w:r>
    </w:p>
    <w:p w:rsidR="00C86C07" w:rsidRPr="000D5CAE" w:rsidRDefault="00C86C07" w:rsidP="00C86C07">
      <w:pPr>
        <w:shd w:val="clear" w:color="auto" w:fill="FFFFFF"/>
        <w:tabs>
          <w:tab w:val="left" w:pos="3148"/>
          <w:tab w:val="center" w:pos="4818"/>
          <w:tab w:val="left" w:pos="6926"/>
        </w:tabs>
        <w:jc w:val="center"/>
        <w:rPr>
          <w:b/>
        </w:rPr>
      </w:pPr>
      <w:r w:rsidRPr="00AC360E">
        <w:rPr>
          <w:b/>
          <w:bCs/>
        </w:rPr>
        <w:t>на выполнение проектных работ № ____</w:t>
      </w:r>
    </w:p>
    <w:p w:rsidR="00C86C07" w:rsidRPr="00AC360E" w:rsidRDefault="00C86C07" w:rsidP="00C86C07">
      <w:pPr>
        <w:shd w:val="clear" w:color="auto" w:fill="FFFFFF"/>
        <w:rPr>
          <w:b/>
          <w:bCs/>
        </w:rPr>
      </w:pPr>
    </w:p>
    <w:p w:rsidR="00C86C07" w:rsidRPr="00AC360E" w:rsidRDefault="00C86C07" w:rsidP="00C86C07">
      <w:pPr>
        <w:shd w:val="clear" w:color="auto" w:fill="FFFFFF"/>
        <w:tabs>
          <w:tab w:val="right" w:pos="993"/>
        </w:tabs>
        <w:rPr>
          <w:bCs/>
        </w:rPr>
      </w:pPr>
      <w:r w:rsidRPr="00AC360E">
        <w:rPr>
          <w:bCs/>
        </w:rPr>
        <w:t xml:space="preserve">г. </w:t>
      </w:r>
      <w:r>
        <w:rPr>
          <w:bCs/>
        </w:rPr>
        <w:t>Прокопьевск</w:t>
      </w:r>
      <w:r w:rsidRPr="00AC360E">
        <w:rPr>
          <w:bCs/>
        </w:rPr>
        <w:t xml:space="preserve">                   </w:t>
      </w:r>
      <w:r w:rsidRPr="00AC360E">
        <w:rPr>
          <w:bCs/>
        </w:rPr>
        <w:tab/>
      </w:r>
      <w:r w:rsidRPr="00AC360E">
        <w:rPr>
          <w:bCs/>
        </w:rPr>
        <w:tab/>
      </w:r>
      <w:r w:rsidRPr="00AC360E">
        <w:rPr>
          <w:bCs/>
        </w:rPr>
        <w:tab/>
      </w:r>
      <w:r>
        <w:rPr>
          <w:bCs/>
        </w:rPr>
        <w:t xml:space="preserve">        </w:t>
      </w:r>
      <w:r w:rsidRPr="00AC360E">
        <w:rPr>
          <w:bCs/>
        </w:rPr>
        <w:tab/>
        <w:t xml:space="preserve"> </w:t>
      </w:r>
      <w:r>
        <w:rPr>
          <w:bCs/>
        </w:rPr>
        <w:t xml:space="preserve">                              </w:t>
      </w:r>
      <w:r w:rsidRPr="00AC360E">
        <w:rPr>
          <w:bCs/>
        </w:rPr>
        <w:t xml:space="preserve"> «___» _________ 20</w:t>
      </w:r>
      <w:r>
        <w:rPr>
          <w:bCs/>
        </w:rPr>
        <w:t>22</w:t>
      </w:r>
      <w:r w:rsidRPr="00AC360E">
        <w:rPr>
          <w:bCs/>
        </w:rPr>
        <w:t xml:space="preserve"> г.</w:t>
      </w:r>
    </w:p>
    <w:p w:rsidR="00C86C07" w:rsidRPr="00AC360E" w:rsidRDefault="00C86C07" w:rsidP="00C86C07">
      <w:pPr>
        <w:shd w:val="clear" w:color="auto" w:fill="FFFFFF"/>
        <w:tabs>
          <w:tab w:val="right" w:pos="9639"/>
        </w:tabs>
        <w:rPr>
          <w:bCs/>
        </w:rPr>
      </w:pPr>
    </w:p>
    <w:p w:rsidR="00C86C07" w:rsidRPr="00F7329B" w:rsidRDefault="00C86C07" w:rsidP="00C86C07">
      <w:pPr>
        <w:pStyle w:val="36"/>
        <w:ind w:firstLine="708"/>
        <w:rPr>
          <w:b w:val="0"/>
          <w:i w:val="0"/>
        </w:rPr>
      </w:pPr>
      <w:r w:rsidRPr="00F7329B">
        <w:rPr>
          <w:b w:val="0"/>
          <w:i w:val="0"/>
        </w:rPr>
        <w:t xml:space="preserve">Общество с ограниченной ответственностью «ОЭСК» (ООО «ОЭСК») (далее – «Заказчик»), в лице генерального директора Фомичева Александра Анатольевича действующего на основании Устава общества, с одной стороны, и </w:t>
      </w:r>
    </w:p>
    <w:p w:rsidR="00C86C07" w:rsidRPr="00F7329B" w:rsidRDefault="00C86C07" w:rsidP="00C86C07">
      <w:pPr>
        <w:pStyle w:val="36"/>
        <w:ind w:firstLine="708"/>
        <w:rPr>
          <w:b w:val="0"/>
          <w:i w:val="0"/>
        </w:rPr>
      </w:pPr>
      <w:r w:rsidRPr="00F7329B">
        <w:rPr>
          <w:b w:val="0"/>
          <w:i w:val="0"/>
        </w:rPr>
        <w:t xml:space="preserve">________________________ (далее – «Подрядчик»), в лице ________________, действующего на основании ______________, с другой стороны, </w:t>
      </w:r>
    </w:p>
    <w:p w:rsidR="00C86C07" w:rsidRPr="00F7329B" w:rsidRDefault="00C86C07" w:rsidP="00C86C07">
      <w:pPr>
        <w:pStyle w:val="36"/>
        <w:ind w:firstLine="708"/>
        <w:rPr>
          <w:b w:val="0"/>
          <w:bCs/>
          <w:i w:val="0"/>
        </w:rPr>
      </w:pPr>
      <w:r w:rsidRPr="00F7329B">
        <w:rPr>
          <w:b w:val="0"/>
          <w:i w:val="0"/>
        </w:rPr>
        <w:t>совместно в дальнейшем именуемые «Стороны», а по отдельности – «Сторона», по результатам проведенной Заказчиком конкурентной процедуры по лоту № ___________________________________________</w:t>
      </w:r>
      <w:r w:rsidRPr="00F7329B">
        <w:rPr>
          <w:b w:val="0"/>
          <w:bCs/>
          <w:i w:val="0"/>
        </w:rPr>
        <w:t>,</w:t>
      </w:r>
      <w:r w:rsidRPr="00F7329B">
        <w:rPr>
          <w:b w:val="0"/>
          <w:i w:val="0"/>
        </w:rPr>
        <w:t xml:space="preserve"> и </w:t>
      </w:r>
      <w:r w:rsidRPr="00F7329B">
        <w:rPr>
          <w:b w:val="0"/>
          <w:bCs/>
          <w:i w:val="0"/>
        </w:rPr>
        <w:t>на основании Протокола №_______ от «___»__________ года,</w:t>
      </w:r>
    </w:p>
    <w:p w:rsidR="00C86C07" w:rsidRPr="000D5CAE" w:rsidRDefault="00C86C07" w:rsidP="00C86C07">
      <w:pPr>
        <w:pStyle w:val="36"/>
        <w:ind w:firstLine="708"/>
      </w:pPr>
      <w:r w:rsidRPr="00F7329B">
        <w:rPr>
          <w:b w:val="0"/>
          <w:i w:val="0"/>
        </w:rPr>
        <w:t>заключили настоящий договор (далее – «Договор») о нижеследующем:</w:t>
      </w:r>
    </w:p>
    <w:p w:rsidR="00C86C07" w:rsidRPr="000D5CAE" w:rsidRDefault="00C86C07" w:rsidP="00C86C07">
      <w:pPr>
        <w:pStyle w:val="afff1"/>
        <w:shd w:val="clear" w:color="auto" w:fill="FFFFFF"/>
        <w:tabs>
          <w:tab w:val="left" w:pos="284"/>
        </w:tabs>
        <w:ind w:left="0"/>
        <w:jc w:val="center"/>
        <w:rPr>
          <w:b/>
          <w:bCs/>
        </w:rPr>
      </w:pPr>
    </w:p>
    <w:p w:rsidR="00C86C07" w:rsidRPr="00F7329B" w:rsidRDefault="00C86C07" w:rsidP="00C86C07">
      <w:pPr>
        <w:pStyle w:val="afff1"/>
        <w:shd w:val="clear" w:color="auto" w:fill="FFFFFF"/>
        <w:tabs>
          <w:tab w:val="left" w:pos="284"/>
        </w:tabs>
        <w:ind w:left="0"/>
        <w:jc w:val="center"/>
        <w:rPr>
          <w:rFonts w:ascii="Times New Roman" w:hAnsi="Times New Roman"/>
          <w:b/>
          <w:bCs/>
        </w:rPr>
      </w:pPr>
      <w:r w:rsidRPr="00F7329B">
        <w:rPr>
          <w:rFonts w:ascii="Times New Roman" w:hAnsi="Times New Roman"/>
          <w:b/>
          <w:bCs/>
        </w:rPr>
        <w:t>Термины и определения</w:t>
      </w:r>
    </w:p>
    <w:p w:rsidR="00C86C07" w:rsidRPr="00F7329B" w:rsidRDefault="00C86C07" w:rsidP="00C86C07">
      <w:pPr>
        <w:pStyle w:val="36"/>
        <w:ind w:firstLine="708"/>
      </w:pPr>
      <w:r w:rsidRPr="00F7329B">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C86C07" w:rsidRPr="00F7329B" w:rsidRDefault="00C86C07" w:rsidP="00C86C07">
      <w:pPr>
        <w:pStyle w:val="afff1"/>
        <w:widowControl w:val="0"/>
        <w:shd w:val="clear" w:color="auto" w:fill="FFFFFF"/>
        <w:tabs>
          <w:tab w:val="left" w:pos="567"/>
          <w:tab w:val="left" w:pos="1134"/>
        </w:tabs>
        <w:overflowPunct w:val="0"/>
        <w:autoSpaceDE w:val="0"/>
        <w:ind w:left="0" w:firstLine="708"/>
        <w:textAlignment w:val="baseline"/>
        <w:rPr>
          <w:rFonts w:ascii="Times New Roman" w:hAnsi="Times New Roman"/>
        </w:rPr>
      </w:pPr>
      <w:r w:rsidRPr="00F7329B">
        <w:rPr>
          <w:rFonts w:ascii="Times New Roman" w:hAnsi="Times New Roman"/>
          <w:b/>
        </w:rPr>
        <w:t xml:space="preserve"> «Договор»</w:t>
      </w:r>
      <w:r w:rsidRPr="00F7329B">
        <w:rPr>
          <w:rFonts w:ascii="Times New Roman" w:hAnsi="Times New Roman"/>
        </w:rPr>
        <w:t xml:space="preserve"> – настоящий договор, подписанный Заказчиком и Подрядчиком, включая все Пр</w:t>
      </w:r>
      <w:r w:rsidRPr="00F7329B">
        <w:rPr>
          <w:rFonts w:ascii="Times New Roman" w:hAnsi="Times New Roman"/>
        </w:rPr>
        <w:t>и</w:t>
      </w:r>
      <w:r w:rsidRPr="00F7329B">
        <w:rPr>
          <w:rFonts w:ascii="Times New Roman" w:hAnsi="Times New Roman"/>
        </w:rPr>
        <w:t>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C86C07" w:rsidRPr="00F7329B" w:rsidRDefault="00C86C07" w:rsidP="00C86C07">
      <w:pPr>
        <w:pStyle w:val="afff1"/>
        <w:widowControl w:val="0"/>
        <w:shd w:val="clear" w:color="auto" w:fill="FFFFFF"/>
        <w:tabs>
          <w:tab w:val="left" w:pos="567"/>
          <w:tab w:val="left" w:pos="1134"/>
        </w:tabs>
        <w:overflowPunct w:val="0"/>
        <w:autoSpaceDE w:val="0"/>
        <w:ind w:left="0" w:firstLine="708"/>
        <w:textAlignment w:val="baseline"/>
        <w:rPr>
          <w:rFonts w:ascii="Times New Roman" w:hAnsi="Times New Roman"/>
        </w:rPr>
      </w:pPr>
      <w:r w:rsidRPr="00F7329B">
        <w:rPr>
          <w:rFonts w:ascii="Times New Roman" w:hAnsi="Times New Roman"/>
          <w:b/>
        </w:rPr>
        <w:t>«Коммерческая тайна»</w:t>
      </w:r>
      <w:r w:rsidRPr="00F7329B">
        <w:rPr>
          <w:rFonts w:ascii="Times New Roman" w:hAnsi="Times New Roman"/>
        </w:rPr>
        <w:t xml:space="preserve"> – режим конфиденциальности информации, позволяющий ее облад</w:t>
      </w:r>
      <w:r w:rsidRPr="00F7329B">
        <w:rPr>
          <w:rFonts w:ascii="Times New Roman" w:hAnsi="Times New Roman"/>
        </w:rPr>
        <w:t>а</w:t>
      </w:r>
      <w:r w:rsidRPr="00F7329B">
        <w:rPr>
          <w:rFonts w:ascii="Times New Roman" w:hAnsi="Times New Roman"/>
        </w:rPr>
        <w:t>телю при существующих или возможных обстоятельствах увеличить доходы, избежать неопра</w:t>
      </w:r>
      <w:r w:rsidRPr="00F7329B">
        <w:rPr>
          <w:rFonts w:ascii="Times New Roman" w:hAnsi="Times New Roman"/>
        </w:rPr>
        <w:t>в</w:t>
      </w:r>
      <w:r w:rsidRPr="00F7329B">
        <w:rPr>
          <w:rFonts w:ascii="Times New Roman" w:hAnsi="Times New Roman"/>
        </w:rPr>
        <w:t>данных расходов, сохранить положение на рынке товаров, работ, услуг или получить иную коммерческую в</w:t>
      </w:r>
      <w:r w:rsidRPr="00F7329B">
        <w:rPr>
          <w:rFonts w:ascii="Times New Roman" w:hAnsi="Times New Roman"/>
        </w:rPr>
        <w:t>ы</w:t>
      </w:r>
      <w:r w:rsidRPr="00F7329B">
        <w:rPr>
          <w:rFonts w:ascii="Times New Roman" w:hAnsi="Times New Roman"/>
        </w:rPr>
        <w:t xml:space="preserve">году. </w:t>
      </w:r>
    </w:p>
    <w:p w:rsidR="00C86C07" w:rsidRPr="00F7329B" w:rsidRDefault="00C86C07" w:rsidP="00C86C07">
      <w:pPr>
        <w:pStyle w:val="afff1"/>
        <w:widowControl w:val="0"/>
        <w:shd w:val="clear" w:color="auto" w:fill="FFFFFF"/>
        <w:tabs>
          <w:tab w:val="left" w:pos="567"/>
          <w:tab w:val="left" w:pos="1134"/>
        </w:tabs>
        <w:overflowPunct w:val="0"/>
        <w:autoSpaceDE w:val="0"/>
        <w:ind w:left="0" w:firstLine="708"/>
        <w:textAlignment w:val="baseline"/>
        <w:rPr>
          <w:rFonts w:ascii="Times New Roman" w:hAnsi="Times New Roman"/>
        </w:rPr>
      </w:pPr>
      <w:r w:rsidRPr="00F7329B">
        <w:rPr>
          <w:rFonts w:ascii="Times New Roman" w:hAnsi="Times New Roman"/>
          <w:b/>
        </w:rPr>
        <w:t xml:space="preserve"> «Отказ от Договора» </w:t>
      </w:r>
      <w:r w:rsidRPr="00F7329B">
        <w:rPr>
          <w:rFonts w:ascii="Times New Roman" w:hAnsi="Times New Roman"/>
        </w:rPr>
        <w:t>– односторонний внесудебный отказ от исполнения Договора, сове</w:t>
      </w:r>
      <w:r w:rsidRPr="00F7329B">
        <w:rPr>
          <w:rFonts w:ascii="Times New Roman" w:hAnsi="Times New Roman"/>
        </w:rPr>
        <w:t>р</w:t>
      </w:r>
      <w:r w:rsidRPr="00F7329B">
        <w:rPr>
          <w:rFonts w:ascii="Times New Roman" w:hAnsi="Times New Roman"/>
        </w:rPr>
        <w:t>шенный Стороной в соответствии со статьей 450.1 Гражданского кодекса РФ (далее – «ГК РФ») в сл</w:t>
      </w:r>
      <w:r w:rsidRPr="00F7329B">
        <w:rPr>
          <w:rFonts w:ascii="Times New Roman" w:hAnsi="Times New Roman"/>
        </w:rPr>
        <w:t>у</w:t>
      </w:r>
      <w:r w:rsidRPr="00F7329B">
        <w:rPr>
          <w:rFonts w:ascii="Times New Roman" w:hAnsi="Times New Roman"/>
        </w:rPr>
        <w:t xml:space="preserve">чаях, установленных Договором. </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szCs w:val="24"/>
          <w:lang w:eastAsia="en-US"/>
        </w:rPr>
        <w:t>«Применимое право»</w:t>
      </w:r>
      <w:r w:rsidRPr="00F7329B">
        <w:rPr>
          <w:rFonts w:ascii="Times New Roman" w:hAnsi="Times New Roman"/>
          <w:b w:val="0"/>
          <w:szCs w:val="24"/>
          <w:lang w:eastAsia="en-US"/>
        </w:rPr>
        <w:t xml:space="preserve"> – обязательные для Сторон в процессе исполнения Дог</w:t>
      </w:r>
      <w:r w:rsidRPr="00F7329B">
        <w:rPr>
          <w:rFonts w:ascii="Times New Roman" w:hAnsi="Times New Roman"/>
          <w:b w:val="0"/>
          <w:szCs w:val="24"/>
          <w:lang w:eastAsia="en-US"/>
        </w:rPr>
        <w:t>о</w:t>
      </w:r>
      <w:r w:rsidRPr="00F7329B">
        <w:rPr>
          <w:rFonts w:ascii="Times New Roman" w:hAnsi="Times New Roman"/>
          <w:b w:val="0"/>
          <w:szCs w:val="24"/>
          <w:lang w:eastAsia="en-US"/>
        </w:rPr>
        <w:t>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w:t>
      </w:r>
      <w:r w:rsidRPr="00F7329B">
        <w:rPr>
          <w:rFonts w:ascii="Times New Roman" w:hAnsi="Times New Roman"/>
          <w:b w:val="0"/>
          <w:szCs w:val="24"/>
          <w:lang w:eastAsia="en-US"/>
        </w:rPr>
        <w:t>о</w:t>
      </w:r>
      <w:r w:rsidRPr="00F7329B">
        <w:rPr>
          <w:rFonts w:ascii="Times New Roman" w:hAnsi="Times New Roman"/>
          <w:b w:val="0"/>
          <w:szCs w:val="24"/>
          <w:lang w:eastAsia="en-US"/>
        </w:rPr>
        <w:t>управления, а также строительные нормы и правила (СНиП), методич</w:t>
      </w:r>
      <w:r w:rsidRPr="00F7329B">
        <w:rPr>
          <w:rFonts w:ascii="Times New Roman" w:hAnsi="Times New Roman"/>
          <w:b w:val="0"/>
          <w:szCs w:val="24"/>
          <w:lang w:eastAsia="en-US"/>
        </w:rPr>
        <w:t>е</w:t>
      </w:r>
      <w:r w:rsidRPr="00F7329B">
        <w:rPr>
          <w:rFonts w:ascii="Times New Roman" w:hAnsi="Times New Roman"/>
          <w:b w:val="0"/>
          <w:szCs w:val="24"/>
          <w:lang w:eastAsia="en-US"/>
        </w:rPr>
        <w:t>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w:t>
      </w:r>
      <w:r w:rsidRPr="00F7329B">
        <w:rPr>
          <w:rFonts w:ascii="Times New Roman" w:hAnsi="Times New Roman"/>
          <w:b w:val="0"/>
          <w:szCs w:val="24"/>
          <w:lang w:eastAsia="en-US"/>
        </w:rPr>
        <w:t>р</w:t>
      </w:r>
      <w:r w:rsidRPr="00F7329B">
        <w:rPr>
          <w:rFonts w:ascii="Times New Roman" w:hAnsi="Times New Roman"/>
          <w:b w:val="0"/>
          <w:szCs w:val="24"/>
          <w:lang w:eastAsia="en-US"/>
        </w:rPr>
        <w:t>мативно-правовые и нормативно-технические документы Российской Фед</w:t>
      </w:r>
      <w:r w:rsidRPr="00F7329B">
        <w:rPr>
          <w:rFonts w:ascii="Times New Roman" w:hAnsi="Times New Roman"/>
          <w:b w:val="0"/>
          <w:szCs w:val="24"/>
          <w:lang w:eastAsia="en-US"/>
        </w:rPr>
        <w:t>е</w:t>
      </w:r>
      <w:r w:rsidRPr="00F7329B">
        <w:rPr>
          <w:rFonts w:ascii="Times New Roman" w:hAnsi="Times New Roman"/>
          <w:b w:val="0"/>
          <w:szCs w:val="24"/>
          <w:lang w:eastAsia="en-US"/>
        </w:rPr>
        <w:t>рации, содержащие экологические нормы, санитарно-гигиенические правила, требования промышленной и прот</w:t>
      </w:r>
      <w:r w:rsidRPr="00F7329B">
        <w:rPr>
          <w:rFonts w:ascii="Times New Roman" w:hAnsi="Times New Roman"/>
          <w:b w:val="0"/>
          <w:szCs w:val="24"/>
          <w:lang w:eastAsia="en-US"/>
        </w:rPr>
        <w:t>и</w:t>
      </w:r>
      <w:r w:rsidRPr="00F7329B">
        <w:rPr>
          <w:rFonts w:ascii="Times New Roman" w:hAnsi="Times New Roman"/>
          <w:b w:val="0"/>
          <w:szCs w:val="24"/>
          <w:lang w:eastAsia="en-US"/>
        </w:rPr>
        <w:t>вопожарной безопасности, производства работ и охраны труда персонала, относящиеся к Р</w:t>
      </w:r>
      <w:r w:rsidRPr="00F7329B">
        <w:rPr>
          <w:rFonts w:ascii="Times New Roman" w:hAnsi="Times New Roman"/>
          <w:b w:val="0"/>
          <w:szCs w:val="24"/>
          <w:lang w:eastAsia="en-US"/>
        </w:rPr>
        <w:t>а</w:t>
      </w:r>
      <w:r w:rsidRPr="00F7329B">
        <w:rPr>
          <w:rFonts w:ascii="Times New Roman" w:hAnsi="Times New Roman"/>
          <w:b w:val="0"/>
          <w:szCs w:val="24"/>
          <w:lang w:eastAsia="en-US"/>
        </w:rPr>
        <w:t>ботам.</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szCs w:val="24"/>
          <w:lang w:eastAsia="en-US"/>
        </w:rPr>
        <w:t>«Проектная документация»</w:t>
      </w:r>
      <w:r w:rsidRPr="00F7329B">
        <w:rPr>
          <w:rFonts w:ascii="Times New Roman" w:hAnsi="Times New Roman"/>
          <w:b w:val="0"/>
          <w:szCs w:val="24"/>
          <w:lang w:eastAsia="en-US"/>
        </w:rPr>
        <w:t xml:space="preserve"> – совокупность текстовых и графических (в виде карт (схем)) документов и материалов, определяющих архитектурные, функци</w:t>
      </w:r>
      <w:r w:rsidRPr="00F7329B">
        <w:rPr>
          <w:rFonts w:ascii="Times New Roman" w:hAnsi="Times New Roman"/>
          <w:b w:val="0"/>
          <w:szCs w:val="24"/>
          <w:lang w:eastAsia="en-US"/>
        </w:rPr>
        <w:t>о</w:t>
      </w:r>
      <w:r w:rsidRPr="00F7329B">
        <w:rPr>
          <w:rFonts w:ascii="Times New Roman" w:hAnsi="Times New Roman"/>
          <w:b w:val="0"/>
          <w:szCs w:val="24"/>
          <w:lang w:eastAsia="en-US"/>
        </w:rPr>
        <w:t>нально-технологические, конструктивные и инженерно-технические решения для обеспечения стро</w:t>
      </w:r>
      <w:r w:rsidRPr="00F7329B">
        <w:rPr>
          <w:rFonts w:ascii="Times New Roman" w:hAnsi="Times New Roman"/>
          <w:b w:val="0"/>
          <w:szCs w:val="24"/>
          <w:lang w:eastAsia="en-US"/>
        </w:rPr>
        <w:t>и</w:t>
      </w:r>
      <w:r w:rsidRPr="00F7329B">
        <w:rPr>
          <w:rFonts w:ascii="Times New Roman" w:hAnsi="Times New Roman"/>
          <w:b w:val="0"/>
          <w:szCs w:val="24"/>
          <w:lang w:eastAsia="en-US"/>
        </w:rPr>
        <w:t>тельства, реконструкции, модернизации, технического перевооружения объектов капитальн</w:t>
      </w:r>
      <w:r w:rsidRPr="00F7329B">
        <w:rPr>
          <w:rFonts w:ascii="Times New Roman" w:hAnsi="Times New Roman"/>
          <w:b w:val="0"/>
          <w:szCs w:val="24"/>
          <w:lang w:eastAsia="en-US"/>
        </w:rPr>
        <w:t>о</w:t>
      </w:r>
      <w:r w:rsidRPr="00F7329B">
        <w:rPr>
          <w:rFonts w:ascii="Times New Roman" w:hAnsi="Times New Roman"/>
          <w:b w:val="0"/>
          <w:szCs w:val="24"/>
          <w:lang w:eastAsia="en-US"/>
        </w:rPr>
        <w:t>го стро</w:t>
      </w:r>
      <w:r w:rsidRPr="00F7329B">
        <w:rPr>
          <w:rFonts w:ascii="Times New Roman" w:hAnsi="Times New Roman"/>
          <w:b w:val="0"/>
          <w:szCs w:val="24"/>
          <w:lang w:eastAsia="en-US"/>
        </w:rPr>
        <w:t>и</w:t>
      </w:r>
      <w:r w:rsidRPr="00F7329B">
        <w:rPr>
          <w:rFonts w:ascii="Times New Roman" w:hAnsi="Times New Roman"/>
          <w:b w:val="0"/>
          <w:szCs w:val="24"/>
          <w:lang w:eastAsia="en-US"/>
        </w:rPr>
        <w:t xml:space="preserve">тельства, их частей. </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b w:val="0"/>
          <w:szCs w:val="24"/>
          <w:lang w:eastAsia="en-US"/>
        </w:rPr>
        <w:t xml:space="preserve">Состав разделов Проектной документации определяется Применимым правом и Техническим заданием. </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b w:val="0"/>
          <w:szCs w:val="24"/>
          <w:lang w:eastAsia="en-US"/>
        </w:rPr>
        <w:t>В состав Проектной документации может включаться также иная док</w:t>
      </w:r>
      <w:r w:rsidRPr="00F7329B">
        <w:rPr>
          <w:rFonts w:ascii="Times New Roman" w:hAnsi="Times New Roman"/>
          <w:b w:val="0"/>
          <w:szCs w:val="24"/>
          <w:lang w:eastAsia="en-US"/>
        </w:rPr>
        <w:t>у</w:t>
      </w:r>
      <w:r w:rsidRPr="00F7329B">
        <w:rPr>
          <w:rFonts w:ascii="Times New Roman" w:hAnsi="Times New Roman"/>
          <w:b w:val="0"/>
          <w:szCs w:val="24"/>
          <w:lang w:eastAsia="en-US"/>
        </w:rPr>
        <w:t>ментация, необходимая для выполнения Работ и эксплуатации объекта капитального строительства, ра</w:t>
      </w:r>
      <w:r w:rsidRPr="00F7329B">
        <w:rPr>
          <w:rFonts w:ascii="Times New Roman" w:hAnsi="Times New Roman"/>
          <w:b w:val="0"/>
          <w:szCs w:val="24"/>
          <w:lang w:eastAsia="en-US"/>
        </w:rPr>
        <w:t>з</w:t>
      </w:r>
      <w:r w:rsidRPr="00F7329B">
        <w:rPr>
          <w:rFonts w:ascii="Times New Roman" w:hAnsi="Times New Roman"/>
          <w:b w:val="0"/>
          <w:szCs w:val="24"/>
          <w:lang w:eastAsia="en-US"/>
        </w:rPr>
        <w:t>работанная, в том числе, на основании Технического задания Зака</w:t>
      </w:r>
      <w:r w:rsidRPr="00F7329B">
        <w:rPr>
          <w:rFonts w:ascii="Times New Roman" w:hAnsi="Times New Roman"/>
          <w:b w:val="0"/>
          <w:szCs w:val="24"/>
          <w:lang w:eastAsia="en-US"/>
        </w:rPr>
        <w:t>з</w:t>
      </w:r>
      <w:r w:rsidRPr="00F7329B">
        <w:rPr>
          <w:rFonts w:ascii="Times New Roman" w:hAnsi="Times New Roman"/>
          <w:b w:val="0"/>
          <w:szCs w:val="24"/>
          <w:lang w:eastAsia="en-US"/>
        </w:rPr>
        <w:t>чика.</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szCs w:val="24"/>
        </w:rPr>
      </w:pPr>
      <w:r w:rsidRPr="00F7329B" w:rsidDel="008703AA">
        <w:rPr>
          <w:rFonts w:ascii="Times New Roman" w:hAnsi="Times New Roman"/>
          <w:szCs w:val="24"/>
          <w:lang w:eastAsia="en-US"/>
        </w:rPr>
        <w:lastRenderedPageBreak/>
        <w:t xml:space="preserve"> </w:t>
      </w:r>
      <w:r w:rsidRPr="00F7329B">
        <w:rPr>
          <w:rFonts w:ascii="Times New Roman" w:hAnsi="Times New Roman"/>
          <w:szCs w:val="24"/>
          <w:lang w:eastAsia="en-US"/>
        </w:rPr>
        <w:t>«Работы»</w:t>
      </w:r>
      <w:r w:rsidRPr="00F7329B">
        <w:rPr>
          <w:rFonts w:ascii="Times New Roman" w:hAnsi="Times New Roman"/>
          <w:b w:val="0"/>
          <w:szCs w:val="24"/>
          <w:lang w:eastAsia="en-US"/>
        </w:rPr>
        <w:t xml:space="preserve"> – все выполняемые Подрядчиком на свой риск, с использованием своих и / или привлеченных за свой счет сил и средств (оборудования, инструмента), в соо</w:t>
      </w:r>
      <w:r w:rsidRPr="00F7329B">
        <w:rPr>
          <w:rFonts w:ascii="Times New Roman" w:hAnsi="Times New Roman"/>
          <w:b w:val="0"/>
          <w:szCs w:val="24"/>
          <w:lang w:eastAsia="en-US"/>
        </w:rPr>
        <w:t>т</w:t>
      </w:r>
      <w:r w:rsidRPr="00F7329B">
        <w:rPr>
          <w:rFonts w:ascii="Times New Roman" w:hAnsi="Times New Roman"/>
          <w:b w:val="0"/>
          <w:szCs w:val="24"/>
          <w:lang w:eastAsia="en-US"/>
        </w:rPr>
        <w:t>ветствии с условиями Договора и Применимым правом работы, в том числе: работы по и</w:t>
      </w:r>
      <w:r w:rsidRPr="00F7329B">
        <w:rPr>
          <w:rFonts w:ascii="Times New Roman" w:hAnsi="Times New Roman"/>
          <w:b w:val="0"/>
          <w:szCs w:val="24"/>
          <w:lang w:eastAsia="en-US"/>
        </w:rPr>
        <w:t>с</w:t>
      </w:r>
      <w:r w:rsidRPr="00F7329B">
        <w:rPr>
          <w:rFonts w:ascii="Times New Roman" w:hAnsi="Times New Roman"/>
          <w:b w:val="0"/>
          <w:szCs w:val="24"/>
          <w:lang w:eastAsia="en-US"/>
        </w:rPr>
        <w:t>правлению</w:t>
      </w:r>
      <w:r w:rsidRPr="00F7329B">
        <w:rPr>
          <w:rFonts w:ascii="Times New Roman" w:hAnsi="Times New Roman"/>
          <w:szCs w:val="24"/>
        </w:rPr>
        <w:t xml:space="preserve"> </w:t>
      </w:r>
      <w:r w:rsidRPr="00F7329B">
        <w:rPr>
          <w:rFonts w:ascii="Times New Roman" w:hAnsi="Times New Roman"/>
          <w:b w:val="0"/>
          <w:szCs w:val="24"/>
        </w:rPr>
        <w:t>выявленных</w:t>
      </w:r>
      <w:r w:rsidRPr="00F7329B">
        <w:rPr>
          <w:rFonts w:ascii="Times New Roman" w:hAnsi="Times New Roman"/>
          <w:szCs w:val="24"/>
        </w:rPr>
        <w:t xml:space="preserve"> </w:t>
      </w:r>
      <w:r w:rsidRPr="00F7329B">
        <w:rPr>
          <w:rFonts w:ascii="Times New Roman" w:hAnsi="Times New Roman"/>
          <w:b w:val="0"/>
          <w:szCs w:val="24"/>
        </w:rPr>
        <w:t>недостатков, несоответствий в Результате работ, а также любые иные работы, необходимые для выполнения Подрядчиком своих обязательств по Договору, незав</w:t>
      </w:r>
      <w:r w:rsidRPr="00F7329B">
        <w:rPr>
          <w:rFonts w:ascii="Times New Roman" w:hAnsi="Times New Roman"/>
          <w:b w:val="0"/>
          <w:szCs w:val="24"/>
        </w:rPr>
        <w:t>и</w:t>
      </w:r>
      <w:r w:rsidRPr="00F7329B">
        <w:rPr>
          <w:rFonts w:ascii="Times New Roman" w:hAnsi="Times New Roman"/>
          <w:b w:val="0"/>
          <w:szCs w:val="24"/>
        </w:rPr>
        <w:t>симо от их прямого указания в Договоре.</w:t>
      </w:r>
      <w:r w:rsidRPr="00F7329B">
        <w:rPr>
          <w:rFonts w:ascii="Times New Roman" w:hAnsi="Times New Roman"/>
          <w:szCs w:val="24"/>
        </w:rPr>
        <w:t xml:space="preserve"> </w:t>
      </w:r>
    </w:p>
    <w:p w:rsidR="00C86C07" w:rsidRPr="00F7329B" w:rsidRDefault="00C86C07" w:rsidP="00F7329B">
      <w:pPr>
        <w:widowControl w:val="0"/>
        <w:tabs>
          <w:tab w:val="left" w:pos="0"/>
        </w:tabs>
        <w:ind w:firstLine="708"/>
      </w:pPr>
      <w:r w:rsidRPr="00F7329B">
        <w:t>Термин «Работы» включает в себя упомянутые в настоящем пункте обязанности По</w:t>
      </w:r>
      <w:r w:rsidRPr="00F7329B">
        <w:t>д</w:t>
      </w:r>
      <w:r w:rsidRPr="00F7329B">
        <w:t>рядчика независимо от возможного использования в тексте Договора терминов, обознача</w:t>
      </w:r>
      <w:r w:rsidRPr="00F7329B">
        <w:t>ю</w:t>
      </w:r>
      <w:r w:rsidRPr="00F7329B">
        <w:t xml:space="preserve">щих такие обязанности, совместно с термином «Работы». </w:t>
      </w:r>
    </w:p>
    <w:p w:rsidR="00C86C07" w:rsidRPr="00F7329B" w:rsidRDefault="00C86C07" w:rsidP="00F7329B">
      <w:pPr>
        <w:widowControl w:val="0"/>
        <w:tabs>
          <w:tab w:val="left" w:pos="0"/>
        </w:tabs>
        <w:ind w:firstLine="708"/>
        <w:rPr>
          <w:lang w:eastAsia="en-US"/>
        </w:rPr>
      </w:pPr>
      <w:r w:rsidRPr="00F7329B">
        <w:rPr>
          <w:b/>
          <w:lang w:eastAsia="en-US"/>
        </w:rPr>
        <w:t xml:space="preserve">«Рабочая документация» – </w:t>
      </w:r>
      <w:r w:rsidRPr="00F7329B">
        <w:rPr>
          <w:lang w:eastAsia="en-US"/>
        </w:rPr>
        <w:t>совокупность текстовых и графических документов на русском языке, обеспечивающих реализацию принятых в утвержденной Проектной докуме</w:t>
      </w:r>
      <w:r w:rsidRPr="00F7329B">
        <w:rPr>
          <w:lang w:eastAsia="en-US"/>
        </w:rPr>
        <w:t>н</w:t>
      </w:r>
      <w:r w:rsidRPr="00F7329B">
        <w:rPr>
          <w:lang w:eastAsia="en-US"/>
        </w:rPr>
        <w:t>тации технических решений объекта капитального строительства, необходимых для произво</w:t>
      </w:r>
      <w:r w:rsidRPr="00F7329B">
        <w:rPr>
          <w:lang w:eastAsia="en-US"/>
        </w:rPr>
        <w:t>д</w:t>
      </w:r>
      <w:r w:rsidRPr="00F7329B">
        <w:rPr>
          <w:lang w:eastAsia="en-US"/>
        </w:rPr>
        <w:t>ства строительных и монтажных работ, обеспечения строительства оборудован</w:t>
      </w:r>
      <w:r w:rsidRPr="00F7329B">
        <w:rPr>
          <w:lang w:eastAsia="en-US"/>
        </w:rPr>
        <w:t>и</w:t>
      </w:r>
      <w:r w:rsidRPr="00F7329B">
        <w:rPr>
          <w:lang w:eastAsia="en-US"/>
        </w:rPr>
        <w:t xml:space="preserve">ем, изделиями и материалами и / или изготовления строительных изделий, содержащая: </w:t>
      </w:r>
    </w:p>
    <w:p w:rsidR="00C86C07" w:rsidRPr="00F7329B" w:rsidRDefault="00C86C07" w:rsidP="00F7329B">
      <w:pPr>
        <w:pStyle w:val="afff1"/>
        <w:widowControl w:val="0"/>
        <w:numPr>
          <w:ilvl w:val="0"/>
          <w:numId w:val="21"/>
        </w:numPr>
        <w:shd w:val="clear" w:color="auto" w:fill="FFFFFF"/>
        <w:tabs>
          <w:tab w:val="left" w:pos="0"/>
          <w:tab w:val="left" w:pos="1134"/>
        </w:tabs>
        <w:overflowPunct w:val="0"/>
        <w:autoSpaceDE w:val="0"/>
        <w:ind w:left="0" w:firstLine="708"/>
        <w:textAlignment w:val="baseline"/>
        <w:rPr>
          <w:rFonts w:ascii="Times New Roman" w:hAnsi="Times New Roman"/>
        </w:rPr>
      </w:pPr>
      <w:r w:rsidRPr="00F7329B">
        <w:rPr>
          <w:rFonts w:ascii="Times New Roman" w:hAnsi="Times New Roman"/>
        </w:rPr>
        <w:t>рабочие чертежи основного комплекта, спецификации оборудования и изделий;</w:t>
      </w:r>
    </w:p>
    <w:p w:rsidR="00C86C07" w:rsidRPr="00F7329B" w:rsidRDefault="00C86C07" w:rsidP="00F7329B">
      <w:pPr>
        <w:pStyle w:val="afff1"/>
        <w:widowControl w:val="0"/>
        <w:numPr>
          <w:ilvl w:val="0"/>
          <w:numId w:val="21"/>
        </w:numPr>
        <w:shd w:val="clear" w:color="auto" w:fill="FFFFFF"/>
        <w:tabs>
          <w:tab w:val="left" w:pos="0"/>
          <w:tab w:val="left" w:pos="1134"/>
        </w:tabs>
        <w:overflowPunct w:val="0"/>
        <w:autoSpaceDE w:val="0"/>
        <w:ind w:left="0" w:firstLine="708"/>
        <w:textAlignment w:val="baseline"/>
        <w:rPr>
          <w:rFonts w:ascii="Times New Roman" w:hAnsi="Times New Roman"/>
        </w:rPr>
      </w:pPr>
      <w:r w:rsidRPr="00F7329B">
        <w:rPr>
          <w:rFonts w:ascii="Times New Roman" w:hAnsi="Times New Roman"/>
        </w:rPr>
        <w:t>документы, разработанные в дополнение к рабочим чертежам основного комплекта;</w:t>
      </w:r>
    </w:p>
    <w:p w:rsidR="00C86C07" w:rsidRPr="00F7329B" w:rsidRDefault="00C86C07" w:rsidP="00F7329B">
      <w:pPr>
        <w:pStyle w:val="afff1"/>
        <w:widowControl w:val="0"/>
        <w:numPr>
          <w:ilvl w:val="0"/>
          <w:numId w:val="21"/>
        </w:numPr>
        <w:shd w:val="clear" w:color="auto" w:fill="FFFFFF"/>
        <w:tabs>
          <w:tab w:val="left" w:pos="0"/>
          <w:tab w:val="left" w:pos="1134"/>
        </w:tabs>
        <w:overflowPunct w:val="0"/>
        <w:autoSpaceDE w:val="0"/>
        <w:ind w:left="0" w:firstLine="708"/>
        <w:textAlignment w:val="baseline"/>
        <w:rPr>
          <w:rFonts w:ascii="Times New Roman" w:hAnsi="Times New Roman"/>
        </w:rPr>
      </w:pPr>
      <w:r w:rsidRPr="00F7329B">
        <w:rPr>
          <w:rFonts w:ascii="Times New Roman" w:hAnsi="Times New Roman"/>
        </w:rPr>
        <w:t>сметную документацию.</w:t>
      </w:r>
    </w:p>
    <w:p w:rsidR="00C86C07" w:rsidRPr="00F7329B" w:rsidRDefault="00C86C07" w:rsidP="00F7329B">
      <w:pPr>
        <w:widowControl w:val="0"/>
        <w:tabs>
          <w:tab w:val="left" w:pos="0"/>
        </w:tabs>
        <w:ind w:firstLine="708"/>
      </w:pPr>
      <w:r w:rsidRPr="00F7329B">
        <w:rPr>
          <w:b/>
        </w:rPr>
        <w:t>«Рабочий день»</w:t>
      </w:r>
      <w:r w:rsidRPr="00F7329B">
        <w:t xml:space="preserve"> – день, который в соответствии с Применимым правом, является р</w:t>
      </w:r>
      <w:r w:rsidRPr="00F7329B">
        <w:t>а</w:t>
      </w:r>
      <w:r w:rsidRPr="00F7329B">
        <w:t>бочим днем в Российской Федерации.</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szCs w:val="24"/>
          <w:lang w:eastAsia="en-US"/>
        </w:rPr>
        <w:t>«Результат Работ»</w:t>
      </w:r>
      <w:r w:rsidRPr="00F7329B">
        <w:rPr>
          <w:rFonts w:ascii="Times New Roman" w:hAnsi="Times New Roman"/>
          <w:b w:val="0"/>
          <w:szCs w:val="24"/>
          <w:lang w:eastAsia="en-US"/>
        </w:rPr>
        <w:t xml:space="preserve"> – выполненная Подрядчиком и принятая Заказчиком по А</w:t>
      </w:r>
      <w:r w:rsidRPr="00F7329B">
        <w:rPr>
          <w:rFonts w:ascii="Times New Roman" w:hAnsi="Times New Roman"/>
          <w:b w:val="0"/>
          <w:szCs w:val="24"/>
          <w:lang w:eastAsia="en-US"/>
        </w:rPr>
        <w:t>к</w:t>
      </w:r>
      <w:r w:rsidRPr="00F7329B">
        <w:rPr>
          <w:rFonts w:ascii="Times New Roman" w:hAnsi="Times New Roman"/>
          <w:b w:val="0"/>
          <w:szCs w:val="24"/>
          <w:lang w:eastAsia="en-US"/>
        </w:rPr>
        <w:t>ту сдачи-приемки выполненных работ Проектная документация и Рабочая док</w:t>
      </w:r>
      <w:r w:rsidRPr="00F7329B">
        <w:rPr>
          <w:rFonts w:ascii="Times New Roman" w:hAnsi="Times New Roman"/>
          <w:b w:val="0"/>
          <w:szCs w:val="24"/>
          <w:lang w:eastAsia="en-US"/>
        </w:rPr>
        <w:t>у</w:t>
      </w:r>
      <w:r w:rsidRPr="00F7329B">
        <w:rPr>
          <w:rFonts w:ascii="Times New Roman" w:hAnsi="Times New Roman"/>
          <w:b w:val="0"/>
          <w:szCs w:val="24"/>
          <w:lang w:eastAsia="en-US"/>
        </w:rPr>
        <w:t>ментация или иной результат Работ, соответствующий требованиям, изложенным в Техническом задании (Приложение № 1 к Договору), в том числе требованиям к отчетным документам (состав, к</w:t>
      </w:r>
      <w:r w:rsidRPr="00F7329B">
        <w:rPr>
          <w:rFonts w:ascii="Times New Roman" w:hAnsi="Times New Roman"/>
          <w:b w:val="0"/>
          <w:szCs w:val="24"/>
          <w:lang w:eastAsia="en-US"/>
        </w:rPr>
        <w:t>о</w:t>
      </w:r>
      <w:r w:rsidRPr="00F7329B">
        <w:rPr>
          <w:rFonts w:ascii="Times New Roman" w:hAnsi="Times New Roman"/>
          <w:b w:val="0"/>
          <w:szCs w:val="24"/>
          <w:lang w:eastAsia="en-US"/>
        </w:rPr>
        <w:t>личество, формат, нос</w:t>
      </w:r>
      <w:r w:rsidRPr="00F7329B">
        <w:rPr>
          <w:rFonts w:ascii="Times New Roman" w:hAnsi="Times New Roman"/>
          <w:b w:val="0"/>
          <w:szCs w:val="24"/>
          <w:lang w:eastAsia="en-US"/>
        </w:rPr>
        <w:t>и</w:t>
      </w:r>
      <w:r w:rsidRPr="00F7329B">
        <w:rPr>
          <w:rFonts w:ascii="Times New Roman" w:hAnsi="Times New Roman"/>
          <w:b w:val="0"/>
          <w:szCs w:val="24"/>
          <w:lang w:eastAsia="en-US"/>
        </w:rPr>
        <w:t>тель и т.д.), подлежащим передаче Подрядчиком Заказчику в составе Резул</w:t>
      </w:r>
      <w:r w:rsidRPr="00F7329B">
        <w:rPr>
          <w:rFonts w:ascii="Times New Roman" w:hAnsi="Times New Roman"/>
          <w:b w:val="0"/>
          <w:szCs w:val="24"/>
          <w:lang w:eastAsia="en-US"/>
        </w:rPr>
        <w:t>ь</w:t>
      </w:r>
      <w:r w:rsidRPr="00F7329B">
        <w:rPr>
          <w:rFonts w:ascii="Times New Roman" w:hAnsi="Times New Roman"/>
          <w:b w:val="0"/>
          <w:szCs w:val="24"/>
          <w:lang w:eastAsia="en-US"/>
        </w:rPr>
        <w:t>тата Работ.</w:t>
      </w:r>
    </w:p>
    <w:p w:rsidR="00C86C07" w:rsidRPr="00F7329B" w:rsidRDefault="00C86C07" w:rsidP="00F7329B">
      <w:pPr>
        <w:tabs>
          <w:tab w:val="left" w:pos="0"/>
        </w:tabs>
        <w:ind w:firstLine="708"/>
        <w:rPr>
          <w:lang w:eastAsia="en-US"/>
        </w:rPr>
      </w:pPr>
      <w:r w:rsidRPr="00F7329B">
        <w:rPr>
          <w:b/>
          <w:lang w:eastAsia="en-US"/>
        </w:rPr>
        <w:t>«Субъект МСП»</w:t>
      </w:r>
      <w:r w:rsidRPr="00F7329B">
        <w:rPr>
          <w:lang w:eastAsia="en-US"/>
        </w:rPr>
        <w:t xml:space="preserve"> – субъект малого и среднего предпринимательства.</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szCs w:val="24"/>
          <w:lang w:eastAsia="en-US"/>
        </w:rPr>
        <w:t>«Смета»</w:t>
      </w:r>
      <w:r w:rsidRPr="00F7329B">
        <w:rPr>
          <w:rFonts w:ascii="Times New Roman" w:hAnsi="Times New Roman"/>
          <w:b w:val="0"/>
          <w:szCs w:val="24"/>
          <w:lang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w:t>
      </w:r>
      <w:r w:rsidRPr="00F7329B">
        <w:rPr>
          <w:rFonts w:ascii="Times New Roman" w:hAnsi="Times New Roman"/>
          <w:b w:val="0"/>
          <w:szCs w:val="24"/>
          <w:lang w:eastAsia="en-US"/>
        </w:rPr>
        <w:t>а</w:t>
      </w:r>
      <w:r w:rsidRPr="00F7329B">
        <w:rPr>
          <w:rFonts w:ascii="Times New Roman" w:hAnsi="Times New Roman"/>
          <w:b w:val="0"/>
          <w:szCs w:val="24"/>
          <w:lang w:eastAsia="en-US"/>
        </w:rPr>
        <w:t>бот по Договору.</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szCs w:val="24"/>
          <w:lang w:eastAsia="en-US"/>
        </w:rPr>
        <w:t>«Сводная смета»</w:t>
      </w:r>
      <w:r w:rsidRPr="00F7329B">
        <w:rPr>
          <w:rFonts w:ascii="Times New Roman" w:hAnsi="Times New Roman"/>
          <w:b w:val="0"/>
          <w:szCs w:val="24"/>
          <w:lang w:eastAsia="en-US"/>
        </w:rPr>
        <w:t xml:space="preserve"> – сметный расчет, составляемый в случае, если комплект сметной документации на выполнение Работ по Договору включает в себя н</w:t>
      </w:r>
      <w:r w:rsidRPr="00F7329B">
        <w:rPr>
          <w:rFonts w:ascii="Times New Roman" w:hAnsi="Times New Roman"/>
          <w:b w:val="0"/>
          <w:szCs w:val="24"/>
          <w:lang w:eastAsia="en-US"/>
        </w:rPr>
        <w:t>е</w:t>
      </w:r>
      <w:r w:rsidRPr="00F7329B">
        <w:rPr>
          <w:rFonts w:ascii="Times New Roman" w:hAnsi="Times New Roman"/>
          <w:b w:val="0"/>
          <w:szCs w:val="24"/>
          <w:lang w:eastAsia="en-US"/>
        </w:rPr>
        <w:t>сколько Смет.</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szCs w:val="24"/>
          <w:lang w:eastAsia="en-US"/>
        </w:rPr>
        <w:t>«Субподрядчик»</w:t>
      </w:r>
      <w:r w:rsidRPr="00F7329B">
        <w:rPr>
          <w:rFonts w:ascii="Times New Roman" w:hAnsi="Times New Roman"/>
          <w:b w:val="0"/>
          <w:szCs w:val="24"/>
          <w:lang w:eastAsia="en-US"/>
        </w:rPr>
        <w:t xml:space="preserve"> – юридическое лицо или индивидуальный предприниматель, нанятые Подрядчиком посредством заключения договора для выполнения ч</w:t>
      </w:r>
      <w:r w:rsidRPr="00F7329B">
        <w:rPr>
          <w:rFonts w:ascii="Times New Roman" w:hAnsi="Times New Roman"/>
          <w:b w:val="0"/>
          <w:szCs w:val="24"/>
          <w:lang w:eastAsia="en-US"/>
        </w:rPr>
        <w:t>а</w:t>
      </w:r>
      <w:r w:rsidRPr="00F7329B">
        <w:rPr>
          <w:rFonts w:ascii="Times New Roman" w:hAnsi="Times New Roman"/>
          <w:b w:val="0"/>
          <w:szCs w:val="24"/>
          <w:lang w:eastAsia="en-US"/>
        </w:rPr>
        <w:t>сти обязательств Подрядчика по Договору, в том числе для выполнения любых Работ по Договору.</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Pr>
          <w:rFonts w:ascii="Times New Roman" w:hAnsi="Times New Roman"/>
          <w:szCs w:val="24"/>
          <w:lang w:eastAsia="en-US"/>
        </w:rPr>
        <w:t>«Техническое задание»</w:t>
      </w:r>
      <w:r w:rsidRPr="00F7329B">
        <w:rPr>
          <w:rFonts w:ascii="Times New Roman" w:hAnsi="Times New Roman"/>
          <w:b w:val="0"/>
          <w:szCs w:val="24"/>
          <w:lang w:eastAsia="en-US"/>
        </w:rPr>
        <w:t xml:space="preserve"> – документ, содержащий исходные данные, объем и с</w:t>
      </w:r>
      <w:r w:rsidRPr="00F7329B">
        <w:rPr>
          <w:rFonts w:ascii="Times New Roman" w:hAnsi="Times New Roman"/>
          <w:b w:val="0"/>
          <w:szCs w:val="24"/>
          <w:lang w:eastAsia="en-US"/>
        </w:rPr>
        <w:t>о</w:t>
      </w:r>
      <w:r w:rsidRPr="00F7329B">
        <w:rPr>
          <w:rFonts w:ascii="Times New Roman" w:hAnsi="Times New Roman"/>
          <w:b w:val="0"/>
          <w:szCs w:val="24"/>
          <w:lang w:eastAsia="en-US"/>
        </w:rPr>
        <w:t>став Работ по Договору, а также требования Заказчика к выполнению Подря</w:t>
      </w:r>
      <w:r w:rsidRPr="00F7329B">
        <w:rPr>
          <w:rFonts w:ascii="Times New Roman" w:hAnsi="Times New Roman"/>
          <w:b w:val="0"/>
          <w:szCs w:val="24"/>
          <w:lang w:eastAsia="en-US"/>
        </w:rPr>
        <w:t>д</w:t>
      </w:r>
      <w:r w:rsidRPr="00F7329B">
        <w:rPr>
          <w:rFonts w:ascii="Times New Roman" w:hAnsi="Times New Roman"/>
          <w:b w:val="0"/>
          <w:szCs w:val="24"/>
          <w:lang w:eastAsia="en-US"/>
        </w:rPr>
        <w:t>чиком Работ по Договору в целом.</w:t>
      </w:r>
    </w:p>
    <w:p w:rsidR="00C86C07" w:rsidRPr="00F7329B" w:rsidRDefault="00C86C07" w:rsidP="00F7329B">
      <w:pPr>
        <w:pStyle w:val="3"/>
        <w:keepNext w:val="0"/>
        <w:widowControl w:val="0"/>
        <w:tabs>
          <w:tab w:val="clear" w:pos="720"/>
          <w:tab w:val="left" w:pos="0"/>
        </w:tabs>
        <w:overflowPunct w:val="0"/>
        <w:autoSpaceDE w:val="0"/>
        <w:spacing w:before="0" w:after="0"/>
        <w:ind w:left="0" w:firstLine="708"/>
        <w:textAlignment w:val="baseline"/>
        <w:rPr>
          <w:rFonts w:ascii="Times New Roman" w:hAnsi="Times New Roman"/>
          <w:b w:val="0"/>
          <w:szCs w:val="24"/>
          <w:lang w:eastAsia="en-US"/>
        </w:rPr>
      </w:pPr>
      <w:r w:rsidRPr="00F7329B" w:rsidDel="00683BBE">
        <w:rPr>
          <w:rFonts w:ascii="Times New Roman" w:hAnsi="Times New Roman"/>
          <w:szCs w:val="24"/>
          <w:lang w:eastAsia="en-US"/>
        </w:rPr>
        <w:t xml:space="preserve"> </w:t>
      </w:r>
      <w:r w:rsidRPr="00F7329B">
        <w:rPr>
          <w:rFonts w:ascii="Times New Roman" w:hAnsi="Times New Roman"/>
          <w:szCs w:val="24"/>
          <w:lang w:eastAsia="en-US"/>
        </w:rPr>
        <w:t>«Цена Договора»</w:t>
      </w:r>
      <w:r w:rsidRPr="00F7329B">
        <w:rPr>
          <w:rFonts w:ascii="Times New Roman" w:hAnsi="Times New Roman"/>
          <w:b w:val="0"/>
          <w:szCs w:val="24"/>
          <w:lang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компенсацию всех издержек Подря</w:t>
      </w:r>
      <w:r w:rsidRPr="00F7329B">
        <w:rPr>
          <w:rFonts w:ascii="Times New Roman" w:hAnsi="Times New Roman"/>
          <w:b w:val="0"/>
          <w:szCs w:val="24"/>
          <w:lang w:eastAsia="en-US"/>
        </w:rPr>
        <w:t>д</w:t>
      </w:r>
      <w:r w:rsidRPr="00F7329B">
        <w:rPr>
          <w:rFonts w:ascii="Times New Roman" w:hAnsi="Times New Roman"/>
          <w:b w:val="0"/>
          <w:szCs w:val="24"/>
          <w:lang w:eastAsia="en-US"/>
        </w:rPr>
        <w:t>чика и причитающееся ему вознаграждение, а также инфляционные риски</w:t>
      </w:r>
      <w:r w:rsidRPr="00F7329B">
        <w:rPr>
          <w:rFonts w:ascii="Times New Roman" w:hAnsi="Times New Roman"/>
          <w:szCs w:val="24"/>
        </w:rPr>
        <w:t xml:space="preserve"> </w:t>
      </w:r>
      <w:r w:rsidRPr="00F7329B">
        <w:rPr>
          <w:rFonts w:ascii="Times New Roman" w:hAnsi="Times New Roman"/>
          <w:b w:val="0"/>
          <w:szCs w:val="24"/>
          <w:lang w:eastAsia="en-US"/>
        </w:rPr>
        <w:t xml:space="preserve">на весь период действия Договора. </w:t>
      </w:r>
    </w:p>
    <w:p w:rsidR="00C86C07" w:rsidRPr="00F7329B" w:rsidRDefault="00C86C07" w:rsidP="00F7329B">
      <w:pPr>
        <w:tabs>
          <w:tab w:val="left" w:pos="0"/>
        </w:tabs>
        <w:rPr>
          <w:lang w:eastAsia="en-US"/>
        </w:rPr>
      </w:pPr>
    </w:p>
    <w:p w:rsidR="00C86C07" w:rsidRPr="00F7329B" w:rsidRDefault="00C86C07" w:rsidP="00F7329B">
      <w:pPr>
        <w:pStyle w:val="afff1"/>
        <w:numPr>
          <w:ilvl w:val="0"/>
          <w:numId w:val="19"/>
        </w:numPr>
        <w:shd w:val="clear" w:color="auto" w:fill="FFFFFF"/>
        <w:tabs>
          <w:tab w:val="left" w:pos="0"/>
          <w:tab w:val="left" w:pos="284"/>
        </w:tabs>
        <w:ind w:left="0" w:firstLine="0"/>
        <w:jc w:val="center"/>
        <w:rPr>
          <w:rFonts w:ascii="Times New Roman" w:hAnsi="Times New Roman"/>
          <w:b/>
          <w:bCs/>
        </w:rPr>
      </w:pPr>
      <w:r w:rsidRPr="00F7329B">
        <w:rPr>
          <w:rFonts w:ascii="Times New Roman" w:hAnsi="Times New Roman"/>
          <w:b/>
          <w:bCs/>
        </w:rPr>
        <w:t>Предмет Договора</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bookmarkStart w:id="330" w:name="_Ref361410951"/>
      <w:r w:rsidRPr="00F7329B">
        <w:rPr>
          <w:rFonts w:ascii="Times New Roman" w:hAnsi="Times New Roman"/>
          <w:bCs/>
        </w:rPr>
        <w:t>Подрядчик обязуется по заданию Заказчика в соответствии с Техническим заданием (Пр</w:t>
      </w:r>
      <w:r w:rsidRPr="00F7329B">
        <w:rPr>
          <w:rFonts w:ascii="Times New Roman" w:hAnsi="Times New Roman"/>
          <w:bCs/>
        </w:rPr>
        <w:t>и</w:t>
      </w:r>
      <w:r w:rsidRPr="00F7329B">
        <w:rPr>
          <w:rFonts w:ascii="Times New Roman" w:hAnsi="Times New Roman"/>
          <w:bCs/>
        </w:rPr>
        <w:t xml:space="preserve">ложение № 1 к Договору) выполнить </w:t>
      </w:r>
      <w:r w:rsidRPr="00F7329B">
        <w:rPr>
          <w:rFonts w:ascii="Times New Roman" w:hAnsi="Times New Roman"/>
          <w:b/>
        </w:rPr>
        <w:t>работы по созданию Интеллектуальной Автоматизир</w:t>
      </w:r>
      <w:r w:rsidRPr="00F7329B">
        <w:rPr>
          <w:rFonts w:ascii="Times New Roman" w:hAnsi="Times New Roman"/>
          <w:b/>
        </w:rPr>
        <w:t>о</w:t>
      </w:r>
      <w:r w:rsidRPr="00F7329B">
        <w:rPr>
          <w:rFonts w:ascii="Times New Roman" w:hAnsi="Times New Roman"/>
          <w:b/>
        </w:rPr>
        <w:t>ванной информационно – измерительной системы коммерческого учёта электроэнергии</w:t>
      </w:r>
      <w:r w:rsidRPr="00F7329B">
        <w:rPr>
          <w:rFonts w:ascii="Times New Roman" w:hAnsi="Times New Roman"/>
        </w:rPr>
        <w:t xml:space="preserve"> (АИИС КУЭ)</w:t>
      </w:r>
      <w:r w:rsidRPr="00F7329B">
        <w:rPr>
          <w:rFonts w:ascii="Times New Roman" w:hAnsi="Times New Roman"/>
          <w:bCs/>
        </w:rPr>
        <w:t xml:space="preserve"> (далее по тексту – «Работы»), а также сдать Результат работ Заказчику, а Заказчик обязуется создать Подря</w:t>
      </w:r>
      <w:r w:rsidRPr="00F7329B">
        <w:rPr>
          <w:rFonts w:ascii="Times New Roman" w:hAnsi="Times New Roman"/>
          <w:bCs/>
        </w:rPr>
        <w:t>д</w:t>
      </w:r>
      <w:r w:rsidRPr="00F7329B">
        <w:rPr>
          <w:rFonts w:ascii="Times New Roman" w:hAnsi="Times New Roman"/>
          <w:bCs/>
        </w:rPr>
        <w:t>чику указанные в Договоре условия для выполнения Работ, принять Результат работ и уплатить Цену Договора.</w:t>
      </w:r>
      <w:bookmarkEnd w:id="330"/>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В состав Работ по Договору входят:</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rPr>
        <w:t>Проектные работы (выполнены)</w:t>
      </w:r>
      <w:r w:rsidRPr="00F7329B">
        <w:rPr>
          <w:rFonts w:ascii="Times New Roman" w:hAnsi="Times New Roman"/>
          <w:bCs/>
        </w:rPr>
        <w:t>;</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rPr>
        <w:lastRenderedPageBreak/>
        <w:t>Поставка оборудования и материалов;</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rPr>
        <w:t>Поэтапные монтажные работы;</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rPr>
        <w:t>Пуско-наладочные работы;</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rPr>
        <w:t>Обучение персонала Заказчика;</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rPr>
        <w:t>Проведение всех видов испытаний;</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rPr>
        <w:t>Опытная эксплуатация;</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rPr>
        <w:t>Ввод системы в промышленную эксплуатацию.</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w:t>
      </w:r>
      <w:r w:rsidRPr="00F7329B">
        <w:rPr>
          <w:rFonts w:ascii="Times New Roman" w:hAnsi="Times New Roman"/>
          <w:bCs/>
        </w:rPr>
        <w:t>е</w:t>
      </w:r>
      <w:r w:rsidRPr="00F7329B">
        <w:rPr>
          <w:rFonts w:ascii="Times New Roman" w:hAnsi="Times New Roman"/>
          <w:bCs/>
        </w:rPr>
        <w:t>бованиями Применимого права и указаниями Заказчика.</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 xml:space="preserve">Работы по Договору выполняются для нужд ООО «ОЭСК». </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bookmarkStart w:id="331" w:name="_Ref361320424"/>
      <w:r w:rsidRPr="00F7329B">
        <w:rPr>
          <w:rFonts w:ascii="Times New Roman" w:hAnsi="Times New Roman"/>
          <w:bCs/>
        </w:rPr>
        <w:t>Работы выполняются Подрядчиком в следующие сроки:</w:t>
      </w:r>
      <w:bookmarkEnd w:id="331"/>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bCs/>
        </w:rPr>
        <w:t xml:space="preserve">Начало выполнения Работ: </w:t>
      </w:r>
      <w:r w:rsidRPr="00F7329B">
        <w:rPr>
          <w:rFonts w:ascii="Times New Roman" w:hAnsi="Times New Roman"/>
        </w:rPr>
        <w:t>с даты, следующей за датой заключения Договора;</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bCs/>
        </w:rPr>
        <w:t xml:space="preserve">Окончание выполнения Работ первого этапа: </w:t>
      </w:r>
      <w:r w:rsidRPr="00F7329B">
        <w:rPr>
          <w:rFonts w:ascii="Times New Roman" w:hAnsi="Times New Roman"/>
        </w:rPr>
        <w:t>«30» сентября 2022 г.</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bCs/>
        </w:rPr>
        <w:t xml:space="preserve">Окончание выполнения Работ второго этапа: </w:t>
      </w:r>
      <w:r w:rsidRPr="00F7329B">
        <w:rPr>
          <w:rFonts w:ascii="Times New Roman" w:hAnsi="Times New Roman"/>
        </w:rPr>
        <w:t>«30» сентября 2023 г.</w:t>
      </w:r>
    </w:p>
    <w:p w:rsidR="00C86C07" w:rsidRPr="00F7329B" w:rsidRDefault="00C86C07" w:rsidP="00F7329B">
      <w:pPr>
        <w:pStyle w:val="afff1"/>
        <w:widowControl w:val="0"/>
        <w:numPr>
          <w:ilvl w:val="1"/>
          <w:numId w:val="19"/>
        </w:numPr>
        <w:shd w:val="clear" w:color="auto" w:fill="FFFFFF"/>
        <w:tabs>
          <w:tab w:val="left" w:pos="0"/>
          <w:tab w:val="left" w:pos="1134"/>
        </w:tabs>
        <w:autoSpaceDE w:val="0"/>
        <w:autoSpaceDN w:val="0"/>
        <w:ind w:left="0" w:firstLine="709"/>
        <w:rPr>
          <w:rFonts w:ascii="Times New Roman" w:hAnsi="Times New Roman"/>
        </w:rPr>
      </w:pPr>
      <w:r w:rsidRPr="00F7329B">
        <w:rPr>
          <w:rFonts w:ascii="Times New Roman" w:hAnsi="Times New Roman"/>
          <w:bCs/>
        </w:rPr>
        <w:t>Выполнение Работ осуществляется в два этапа.</w:t>
      </w:r>
    </w:p>
    <w:p w:rsidR="00C86C07" w:rsidRPr="00F7329B" w:rsidRDefault="00C86C07" w:rsidP="00F7329B">
      <w:pPr>
        <w:pStyle w:val="afff1"/>
        <w:numPr>
          <w:ilvl w:val="1"/>
          <w:numId w:val="19"/>
        </w:numPr>
        <w:tabs>
          <w:tab w:val="left" w:pos="0"/>
        </w:tabs>
        <w:ind w:left="0" w:firstLine="568"/>
        <w:rPr>
          <w:rFonts w:ascii="Times New Roman" w:hAnsi="Times New Roman"/>
        </w:rPr>
      </w:pPr>
      <w:r w:rsidRPr="00F7329B">
        <w:rPr>
          <w:rFonts w:ascii="Times New Roman" w:hAnsi="Times New Roman"/>
        </w:rPr>
        <w:t>Работы, указанные в пункте 1.1 Договора, подлежат выполнению в отношении следу</w:t>
      </w:r>
      <w:r w:rsidRPr="00F7329B">
        <w:rPr>
          <w:rFonts w:ascii="Times New Roman" w:hAnsi="Times New Roman"/>
        </w:rPr>
        <w:t>ю</w:t>
      </w:r>
      <w:r w:rsidRPr="00F7329B">
        <w:rPr>
          <w:rFonts w:ascii="Times New Roman" w:hAnsi="Times New Roman"/>
        </w:rPr>
        <w:t>щего Объекта: АСКУЭ (приборы учета и контроля для снятия показаний).</w:t>
      </w:r>
    </w:p>
    <w:p w:rsidR="00C86C07" w:rsidRPr="00F7329B" w:rsidRDefault="00C86C07" w:rsidP="00F7329B">
      <w:pPr>
        <w:pStyle w:val="afff1"/>
        <w:widowControl w:val="0"/>
        <w:shd w:val="clear" w:color="auto" w:fill="FFFFFF"/>
        <w:tabs>
          <w:tab w:val="left" w:pos="0"/>
          <w:tab w:val="left" w:pos="1134"/>
        </w:tabs>
        <w:autoSpaceDE w:val="0"/>
        <w:autoSpaceDN w:val="0"/>
        <w:ind w:left="0"/>
        <w:rPr>
          <w:rFonts w:ascii="Times New Roman" w:hAnsi="Times New Roman"/>
        </w:rPr>
      </w:pPr>
    </w:p>
    <w:p w:rsidR="00C86C07" w:rsidRPr="00F7329B" w:rsidRDefault="00C86C07" w:rsidP="00F7329B">
      <w:pPr>
        <w:pStyle w:val="afff1"/>
        <w:numPr>
          <w:ilvl w:val="0"/>
          <w:numId w:val="19"/>
        </w:numPr>
        <w:shd w:val="clear" w:color="auto" w:fill="FFFFFF"/>
        <w:tabs>
          <w:tab w:val="left" w:pos="0"/>
          <w:tab w:val="left" w:pos="284"/>
        </w:tabs>
        <w:ind w:left="0" w:firstLine="0"/>
        <w:jc w:val="center"/>
        <w:rPr>
          <w:rFonts w:ascii="Times New Roman" w:hAnsi="Times New Roman"/>
          <w:b/>
          <w:bCs/>
        </w:rPr>
      </w:pPr>
      <w:r w:rsidRPr="00F7329B">
        <w:rPr>
          <w:rFonts w:ascii="Times New Roman" w:hAnsi="Times New Roman"/>
          <w:b/>
          <w:bCs/>
        </w:rPr>
        <w:t xml:space="preserve">Права и обязанности Сторон </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u w:val="single"/>
        </w:rPr>
        <w:t>Заказчик обязан</w:t>
      </w:r>
      <w:r w:rsidRPr="00F7329B">
        <w:rPr>
          <w:rFonts w:ascii="Times New Roman" w:hAnsi="Times New Roman"/>
          <w:bCs/>
        </w:rPr>
        <w:t>:</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Сообщить Подрядчику контакты и должность представителей Заказчика уполномоче</w:t>
      </w:r>
      <w:r w:rsidRPr="00F7329B">
        <w:rPr>
          <w:rFonts w:ascii="Times New Roman" w:hAnsi="Times New Roman"/>
          <w:bCs/>
        </w:rPr>
        <w:t>н</w:t>
      </w:r>
      <w:r w:rsidRPr="00F7329B">
        <w:rPr>
          <w:rFonts w:ascii="Times New Roman" w:hAnsi="Times New Roman"/>
          <w:bCs/>
        </w:rPr>
        <w:t>ных на оперативное рассмотрение и решение технических и организационных вопросов, св</w:t>
      </w:r>
      <w:r w:rsidRPr="00F7329B">
        <w:rPr>
          <w:rFonts w:ascii="Times New Roman" w:hAnsi="Times New Roman"/>
          <w:bCs/>
        </w:rPr>
        <w:t>я</w:t>
      </w:r>
      <w:r w:rsidRPr="00F7329B">
        <w:rPr>
          <w:rFonts w:ascii="Times New Roman" w:hAnsi="Times New Roman"/>
          <w:bCs/>
        </w:rPr>
        <w:t xml:space="preserve">занных с выполнением Работ.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Ознакомить Подрядчика с локальными нормативными актами Заказчика, устанавлив</w:t>
      </w:r>
      <w:r w:rsidRPr="00F7329B">
        <w:rPr>
          <w:rFonts w:ascii="Times New Roman" w:hAnsi="Times New Roman"/>
          <w:bCs/>
        </w:rPr>
        <w:t>а</w:t>
      </w:r>
      <w:r w:rsidRPr="00F7329B">
        <w:rPr>
          <w:rFonts w:ascii="Times New Roman" w:hAnsi="Times New Roman"/>
          <w:bCs/>
        </w:rPr>
        <w:t>ющими требования по охране труда, промышленной и пожарной безопасности, правилами пропускн</w:t>
      </w:r>
      <w:r w:rsidRPr="00F7329B">
        <w:rPr>
          <w:rFonts w:ascii="Times New Roman" w:hAnsi="Times New Roman"/>
          <w:bCs/>
        </w:rPr>
        <w:t>о</w:t>
      </w:r>
      <w:r w:rsidRPr="00F7329B">
        <w:rPr>
          <w:rFonts w:ascii="Times New Roman" w:hAnsi="Times New Roman"/>
          <w:bCs/>
        </w:rPr>
        <w:t xml:space="preserve">го и внутриобъектового режима Заказчика. </w:t>
      </w:r>
    </w:p>
    <w:p w:rsidR="00C86C07" w:rsidRPr="00F7329B" w:rsidRDefault="00C86C07" w:rsidP="00F7329B">
      <w:pPr>
        <w:pStyle w:val="afff1"/>
        <w:numPr>
          <w:ilvl w:val="2"/>
          <w:numId w:val="19"/>
        </w:numPr>
        <w:shd w:val="clear" w:color="auto" w:fill="FFFFFF"/>
        <w:tabs>
          <w:tab w:val="left" w:pos="0"/>
        </w:tabs>
        <w:ind w:left="0" w:firstLine="709"/>
        <w:rPr>
          <w:rFonts w:ascii="Times New Roman" w:hAnsi="Times New Roman"/>
          <w:bCs/>
        </w:rPr>
      </w:pPr>
      <w:r w:rsidRPr="00F7329B">
        <w:rPr>
          <w:rFonts w:ascii="Times New Roman" w:hAnsi="Times New Roman"/>
          <w:bCs/>
        </w:rPr>
        <w:t>Принять и оплатить выполненные Подрядчиком Работы на условиях, по цене и в сроки, предусмотренные Договором.</w:t>
      </w:r>
    </w:p>
    <w:p w:rsidR="00C86C07" w:rsidRPr="00F7329B" w:rsidRDefault="00C86C07" w:rsidP="00F7329B">
      <w:pPr>
        <w:pStyle w:val="afff1"/>
        <w:numPr>
          <w:ilvl w:val="2"/>
          <w:numId w:val="19"/>
        </w:numPr>
        <w:shd w:val="clear" w:color="auto" w:fill="FFFFFF"/>
        <w:tabs>
          <w:tab w:val="left" w:pos="0"/>
        </w:tabs>
        <w:ind w:left="0" w:firstLine="710"/>
        <w:rPr>
          <w:rFonts w:ascii="Times New Roman" w:hAnsi="Times New Roman"/>
          <w:bCs/>
        </w:rPr>
      </w:pPr>
      <w:r w:rsidRPr="00F7329B">
        <w:rPr>
          <w:rFonts w:ascii="Times New Roman" w:hAnsi="Times New Roman"/>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C86C07" w:rsidRPr="00F7329B" w:rsidRDefault="00C86C07" w:rsidP="00F7329B">
      <w:pPr>
        <w:pStyle w:val="afff1"/>
        <w:numPr>
          <w:ilvl w:val="2"/>
          <w:numId w:val="19"/>
        </w:numPr>
        <w:shd w:val="clear" w:color="auto" w:fill="FFFFFF"/>
        <w:tabs>
          <w:tab w:val="left" w:pos="0"/>
        </w:tabs>
        <w:ind w:left="0" w:firstLine="709"/>
        <w:rPr>
          <w:rFonts w:ascii="Times New Roman" w:hAnsi="Times New Roman"/>
          <w:bCs/>
        </w:rPr>
      </w:pPr>
      <w:r w:rsidRPr="00F7329B">
        <w:rPr>
          <w:rFonts w:ascii="Times New Roman" w:hAnsi="Times New Roman"/>
          <w:bCs/>
        </w:rPr>
        <w:t>Выполнять иные обязанности, предусмотренные Договором.</w:t>
      </w:r>
    </w:p>
    <w:p w:rsidR="00C86C07" w:rsidRPr="00F7329B" w:rsidRDefault="00C86C07" w:rsidP="00F7329B">
      <w:pPr>
        <w:tabs>
          <w:tab w:val="left" w:pos="0"/>
        </w:tabs>
        <w:rPr>
          <w:b/>
        </w:rPr>
      </w:pP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u w:val="single"/>
        </w:rPr>
        <w:t>Заказчик имеет право</w:t>
      </w:r>
      <w:r w:rsidRPr="00F7329B">
        <w:rPr>
          <w:rFonts w:ascii="Times New Roman" w:hAnsi="Times New Roman"/>
          <w:bCs/>
        </w:rPr>
        <w:t>:</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w:t>
      </w:r>
      <w:r w:rsidRPr="00F7329B">
        <w:rPr>
          <w:rFonts w:ascii="Times New Roman" w:hAnsi="Times New Roman"/>
          <w:bCs/>
        </w:rPr>
        <w:t>е</w:t>
      </w:r>
      <w:r w:rsidRPr="00F7329B">
        <w:rPr>
          <w:rFonts w:ascii="Times New Roman" w:hAnsi="Times New Roman"/>
          <w:bCs/>
        </w:rPr>
        <w:t>нием сроков выполнения, не вмешиваясь при этом в их оперативно-хозяйственную деятельность. Провед</w:t>
      </w:r>
      <w:r w:rsidRPr="00F7329B">
        <w:rPr>
          <w:rFonts w:ascii="Times New Roman" w:hAnsi="Times New Roman"/>
          <w:bCs/>
        </w:rPr>
        <w:t>е</w:t>
      </w:r>
      <w:r w:rsidRPr="00F7329B">
        <w:rPr>
          <w:rFonts w:ascii="Times New Roman" w:hAnsi="Times New Roman"/>
          <w:bCs/>
        </w:rPr>
        <w:t>ние Заказчиком контроля не снимает с Подрядчика ответственности за ненадлежащее выполнение Р</w:t>
      </w:r>
      <w:r w:rsidRPr="00F7329B">
        <w:rPr>
          <w:rFonts w:ascii="Times New Roman" w:hAnsi="Times New Roman"/>
          <w:bCs/>
        </w:rPr>
        <w:t>а</w:t>
      </w:r>
      <w:r w:rsidRPr="00F7329B">
        <w:rPr>
          <w:rFonts w:ascii="Times New Roman" w:hAnsi="Times New Roman"/>
          <w:bCs/>
        </w:rPr>
        <w:t>бот.</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bookmarkStart w:id="332" w:name="_Ref361334652"/>
      <w:r w:rsidRPr="00F7329B">
        <w:rPr>
          <w:rFonts w:ascii="Times New Roman" w:hAnsi="Times New Roman"/>
          <w:bCs/>
        </w:rPr>
        <w:t>Приостанавливать осуществление любых платежей (независимо от наличия основ</w:t>
      </w:r>
      <w:r w:rsidRPr="00F7329B">
        <w:rPr>
          <w:rFonts w:ascii="Times New Roman" w:hAnsi="Times New Roman"/>
          <w:bCs/>
        </w:rPr>
        <w:t>а</w:t>
      </w:r>
      <w:r w:rsidRPr="00F7329B">
        <w:rPr>
          <w:rFonts w:ascii="Times New Roman" w:hAnsi="Times New Roman"/>
          <w:bCs/>
        </w:rPr>
        <w:t>ний и наступления сроков таких платежей) и производство Работ по Договору путем направления Подря</w:t>
      </w:r>
      <w:r w:rsidRPr="00F7329B">
        <w:rPr>
          <w:rFonts w:ascii="Times New Roman" w:hAnsi="Times New Roman"/>
          <w:bCs/>
        </w:rPr>
        <w:t>д</w:t>
      </w:r>
      <w:r w:rsidRPr="00F7329B">
        <w:rPr>
          <w:rFonts w:ascii="Times New Roman" w:hAnsi="Times New Roman"/>
          <w:bCs/>
        </w:rPr>
        <w:t>чику соответствующего письменного требования с указанием причин приостановления при обнаруж</w:t>
      </w:r>
      <w:r w:rsidRPr="00F7329B">
        <w:rPr>
          <w:rFonts w:ascii="Times New Roman" w:hAnsi="Times New Roman"/>
          <w:bCs/>
        </w:rPr>
        <w:t>е</w:t>
      </w:r>
      <w:r w:rsidRPr="00F7329B">
        <w:rPr>
          <w:rFonts w:ascii="Times New Roman" w:hAnsi="Times New Roman"/>
          <w:bCs/>
        </w:rPr>
        <w:t>нии отступлений от условий Договора, в том числе нарушений сроков и / или качества выполнения Работ, требований Технического задания (Приложение № 1 к Договору),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w:t>
      </w:r>
      <w:r w:rsidRPr="00F7329B">
        <w:rPr>
          <w:rFonts w:ascii="Times New Roman" w:hAnsi="Times New Roman"/>
          <w:bCs/>
        </w:rPr>
        <w:t>о</w:t>
      </w:r>
      <w:r w:rsidRPr="00F7329B">
        <w:rPr>
          <w:rFonts w:ascii="Times New Roman" w:hAnsi="Times New Roman"/>
          <w:bCs/>
        </w:rPr>
        <w:t>говору. Приостановка Работ по причинам, указанным в настоящем пункте, не является основанием для продления сроков выполнения Подрядчиком Работ, установленных Договором. В случае, когда в р</w:t>
      </w:r>
      <w:r w:rsidRPr="00F7329B">
        <w:rPr>
          <w:rFonts w:ascii="Times New Roman" w:hAnsi="Times New Roman"/>
          <w:bCs/>
        </w:rPr>
        <w:t>е</w:t>
      </w:r>
      <w:r w:rsidRPr="00F7329B">
        <w:rPr>
          <w:rFonts w:ascii="Times New Roman" w:hAnsi="Times New Roman"/>
          <w:bCs/>
        </w:rPr>
        <w:t>зультате такой приостановки становится очевидной невозможность завершения Работ в срок, устано</w:t>
      </w:r>
      <w:r w:rsidRPr="00F7329B">
        <w:rPr>
          <w:rFonts w:ascii="Times New Roman" w:hAnsi="Times New Roman"/>
          <w:bCs/>
        </w:rPr>
        <w:t>в</w:t>
      </w:r>
      <w:r w:rsidRPr="00F7329B">
        <w:rPr>
          <w:rFonts w:ascii="Times New Roman" w:hAnsi="Times New Roman"/>
          <w:bCs/>
        </w:rPr>
        <w:t>ленный Договором, Заказчик вправе отказаться от его исполнения и потребовать возмещения прич</w:t>
      </w:r>
      <w:r w:rsidRPr="00F7329B">
        <w:rPr>
          <w:rFonts w:ascii="Times New Roman" w:hAnsi="Times New Roman"/>
          <w:bCs/>
        </w:rPr>
        <w:t>и</w:t>
      </w:r>
      <w:r w:rsidRPr="00F7329B">
        <w:rPr>
          <w:rFonts w:ascii="Times New Roman" w:hAnsi="Times New Roman"/>
          <w:bCs/>
        </w:rPr>
        <w:t>ненных убытков.</w:t>
      </w:r>
      <w:bookmarkEnd w:id="332"/>
      <w:r w:rsidRPr="00F7329B">
        <w:rPr>
          <w:rFonts w:ascii="Times New Roman" w:hAnsi="Times New Roman"/>
          <w:bCs/>
        </w:rPr>
        <w:t xml:space="preserve">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bookmarkStart w:id="333" w:name="_Ref361334468"/>
      <w:r w:rsidRPr="00F7329B">
        <w:rPr>
          <w:rFonts w:ascii="Times New Roman" w:hAnsi="Times New Roman"/>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w:t>
      </w:r>
      <w:r w:rsidRPr="00F7329B">
        <w:rPr>
          <w:rFonts w:ascii="Times New Roman" w:hAnsi="Times New Roman"/>
          <w:bCs/>
        </w:rPr>
        <w:t>о</w:t>
      </w:r>
      <w:r w:rsidRPr="00F7329B">
        <w:rPr>
          <w:rFonts w:ascii="Times New Roman" w:hAnsi="Times New Roman"/>
          <w:bCs/>
        </w:rPr>
        <w:t>пускного и внутри</w:t>
      </w:r>
      <w:r w:rsidR="00F7329B">
        <w:rPr>
          <w:rFonts w:ascii="Times New Roman" w:hAnsi="Times New Roman"/>
          <w:bCs/>
        </w:rPr>
        <w:t xml:space="preserve"> </w:t>
      </w:r>
      <w:r w:rsidRPr="00F7329B">
        <w:rPr>
          <w:rFonts w:ascii="Times New Roman" w:hAnsi="Times New Roman"/>
          <w:bCs/>
        </w:rPr>
        <w:t>объектового режима, требований охраны труда, пожарной и промышленной безопасности, пр</w:t>
      </w:r>
      <w:r w:rsidRPr="00F7329B">
        <w:rPr>
          <w:rFonts w:ascii="Times New Roman" w:hAnsi="Times New Roman"/>
          <w:bCs/>
        </w:rPr>
        <w:t>и</w:t>
      </w:r>
      <w:r w:rsidRPr="00F7329B">
        <w:rPr>
          <w:rFonts w:ascii="Times New Roman" w:hAnsi="Times New Roman"/>
          <w:bCs/>
        </w:rPr>
        <w:lastRenderedPageBreak/>
        <w:t>родоохранного законодательства, на период до принятия совместного решения Сторон о возобновл</w:t>
      </w:r>
      <w:r w:rsidRPr="00F7329B">
        <w:rPr>
          <w:rFonts w:ascii="Times New Roman" w:hAnsi="Times New Roman"/>
          <w:bCs/>
        </w:rPr>
        <w:t>е</w:t>
      </w:r>
      <w:r w:rsidRPr="00F7329B">
        <w:rPr>
          <w:rFonts w:ascii="Times New Roman" w:hAnsi="Times New Roman"/>
          <w:bCs/>
        </w:rPr>
        <w:t>нии допуска.</w:t>
      </w:r>
      <w:bookmarkEnd w:id="333"/>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bookmarkStart w:id="334" w:name="_Ref361319348"/>
      <w:r w:rsidRPr="00F7329B">
        <w:rPr>
          <w:rFonts w:ascii="Times New Roman" w:hAnsi="Times New Roman"/>
          <w:bCs/>
        </w:rPr>
        <w:t>Вносить изменения в Техническое задание (Приложение № 1 к Договору) при усл</w:t>
      </w:r>
      <w:r w:rsidRPr="00F7329B">
        <w:rPr>
          <w:rFonts w:ascii="Times New Roman" w:hAnsi="Times New Roman"/>
          <w:bCs/>
        </w:rPr>
        <w:t>о</w:t>
      </w:r>
      <w:r w:rsidRPr="00F7329B">
        <w:rPr>
          <w:rFonts w:ascii="Times New Roman" w:hAnsi="Times New Roman"/>
          <w:bCs/>
        </w:rPr>
        <w:t>вии, если вызываемые этим дополнительные работы не меняют характера предусмотренных в Договоре Р</w:t>
      </w:r>
      <w:r w:rsidRPr="00F7329B">
        <w:rPr>
          <w:rFonts w:ascii="Times New Roman" w:hAnsi="Times New Roman"/>
          <w:bCs/>
        </w:rPr>
        <w:t>а</w:t>
      </w:r>
      <w:r w:rsidRPr="00F7329B">
        <w:rPr>
          <w:rFonts w:ascii="Times New Roman" w:hAnsi="Times New Roman"/>
          <w:bCs/>
        </w:rPr>
        <w:t>бот таким образом, что выполнение указаний Заказчика потребовало бы от Подрядчика получения о</w:t>
      </w:r>
      <w:r w:rsidRPr="00F7329B">
        <w:rPr>
          <w:rFonts w:ascii="Times New Roman" w:hAnsi="Times New Roman"/>
          <w:bCs/>
        </w:rPr>
        <w:t>т</w:t>
      </w:r>
      <w:r w:rsidRPr="00F7329B">
        <w:rPr>
          <w:rFonts w:ascii="Times New Roman" w:hAnsi="Times New Roman"/>
          <w:bCs/>
        </w:rPr>
        <w:t>сутствующих у него допусков, разрешений и / или лицензий. В целях внесения соответствующих и</w:t>
      </w:r>
      <w:r w:rsidRPr="00F7329B">
        <w:rPr>
          <w:rFonts w:ascii="Times New Roman" w:hAnsi="Times New Roman"/>
          <w:bCs/>
        </w:rPr>
        <w:t>з</w:t>
      </w:r>
      <w:r w:rsidRPr="00F7329B">
        <w:rPr>
          <w:rFonts w:ascii="Times New Roman" w:hAnsi="Times New Roman"/>
          <w:bCs/>
        </w:rPr>
        <w:t>менений Заказчик обязан направить Подрядчику письменное распоряжение, обязательное к выполн</w:t>
      </w:r>
      <w:r w:rsidRPr="00F7329B">
        <w:rPr>
          <w:rFonts w:ascii="Times New Roman" w:hAnsi="Times New Roman"/>
          <w:bCs/>
        </w:rPr>
        <w:t>е</w:t>
      </w:r>
      <w:r w:rsidRPr="00F7329B">
        <w:rPr>
          <w:rFonts w:ascii="Times New Roman" w:hAnsi="Times New Roman"/>
          <w:bCs/>
        </w:rPr>
        <w:t>нию Подрядчиком.</w:t>
      </w:r>
      <w:bookmarkEnd w:id="334"/>
      <w:r w:rsidRPr="00F7329B">
        <w:rPr>
          <w:rFonts w:ascii="Times New Roman" w:hAnsi="Times New Roman"/>
          <w:bCs/>
        </w:rPr>
        <w:t xml:space="preserve">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Давать Подрядчику указания о способе выполнения Работ, если такие указания не пр</w:t>
      </w:r>
      <w:r w:rsidRPr="00F7329B">
        <w:rPr>
          <w:rFonts w:ascii="Times New Roman" w:hAnsi="Times New Roman"/>
          <w:bCs/>
        </w:rPr>
        <w:t>о</w:t>
      </w:r>
      <w:r w:rsidRPr="00F7329B">
        <w:rPr>
          <w:rFonts w:ascii="Times New Roman" w:hAnsi="Times New Roman"/>
          <w:bCs/>
        </w:rPr>
        <w:t>тиворечат условиям Договора и не являются вмешательством в деятельность Подрядчика.</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bCs/>
        </w:rPr>
        <w:t>В течение действия Договора обращаться к Подрядчику с устными и письменными з</w:t>
      </w:r>
      <w:r w:rsidRPr="00F7329B">
        <w:rPr>
          <w:rFonts w:ascii="Times New Roman" w:hAnsi="Times New Roman"/>
          <w:bCs/>
        </w:rPr>
        <w:t>а</w:t>
      </w:r>
      <w:r w:rsidRPr="00F7329B">
        <w:rPr>
          <w:rFonts w:ascii="Times New Roman" w:hAnsi="Times New Roman"/>
          <w:bCs/>
        </w:rPr>
        <w:t>просами с целью разъяснения (уточнения, конкретизации) расчетов, заключений, выводов, содерж</w:t>
      </w:r>
      <w:r w:rsidRPr="00F7329B">
        <w:rPr>
          <w:rFonts w:ascii="Times New Roman" w:hAnsi="Times New Roman"/>
          <w:bCs/>
        </w:rPr>
        <w:t>а</w:t>
      </w:r>
      <w:r w:rsidRPr="00F7329B">
        <w:rPr>
          <w:rFonts w:ascii="Times New Roman" w:hAnsi="Times New Roman"/>
          <w:bCs/>
        </w:rPr>
        <w:t>щихся в Результате работ, в том числе в Результате работ.</w:t>
      </w:r>
    </w:p>
    <w:p w:rsidR="00C86C07" w:rsidRPr="00F7329B" w:rsidRDefault="00C86C07" w:rsidP="00F7329B">
      <w:pPr>
        <w:pStyle w:val="afff1"/>
        <w:numPr>
          <w:ilvl w:val="2"/>
          <w:numId w:val="19"/>
        </w:numPr>
        <w:shd w:val="clear" w:color="auto" w:fill="FFFFFF"/>
        <w:tabs>
          <w:tab w:val="left" w:pos="0"/>
        </w:tabs>
        <w:ind w:left="0" w:firstLine="709"/>
        <w:rPr>
          <w:rFonts w:ascii="Times New Roman" w:hAnsi="Times New Roman"/>
          <w:bCs/>
        </w:rPr>
      </w:pPr>
      <w:r w:rsidRPr="00F7329B">
        <w:rPr>
          <w:rFonts w:ascii="Times New Roman" w:hAnsi="Times New Roman"/>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w:t>
      </w:r>
      <w:r w:rsidRPr="00F7329B">
        <w:rPr>
          <w:rFonts w:ascii="Times New Roman" w:hAnsi="Times New Roman"/>
          <w:bCs/>
        </w:rPr>
        <w:t>ы</w:t>
      </w:r>
      <w:r w:rsidRPr="00F7329B">
        <w:rPr>
          <w:rFonts w:ascii="Times New Roman" w:hAnsi="Times New Roman"/>
          <w:bCs/>
        </w:rPr>
        <w:t>полнения своих обязательств по Договору, в том числе копий предписаний контролирующих и надзорных орг</w:t>
      </w:r>
      <w:r w:rsidRPr="00F7329B">
        <w:rPr>
          <w:rFonts w:ascii="Times New Roman" w:hAnsi="Times New Roman"/>
          <w:bCs/>
        </w:rPr>
        <w:t>а</w:t>
      </w:r>
      <w:r w:rsidRPr="00F7329B">
        <w:rPr>
          <w:rFonts w:ascii="Times New Roman" w:hAnsi="Times New Roman"/>
          <w:bCs/>
        </w:rPr>
        <w:t>нов, выданных Подрядчику и / или привлеченным им Субподрядчикам.</w:t>
      </w:r>
    </w:p>
    <w:p w:rsidR="00C86C07" w:rsidRPr="00F7329B" w:rsidRDefault="00C86C07" w:rsidP="00F7329B">
      <w:pPr>
        <w:pStyle w:val="afff1"/>
        <w:numPr>
          <w:ilvl w:val="2"/>
          <w:numId w:val="19"/>
        </w:numPr>
        <w:shd w:val="clear" w:color="auto" w:fill="FFFFFF"/>
        <w:tabs>
          <w:tab w:val="left" w:pos="0"/>
        </w:tabs>
        <w:ind w:left="0" w:firstLine="709"/>
        <w:rPr>
          <w:rFonts w:ascii="Times New Roman" w:hAnsi="Times New Roman"/>
          <w:bCs/>
        </w:rPr>
      </w:pPr>
      <w:r w:rsidRPr="00F7329B">
        <w:rPr>
          <w:rFonts w:ascii="Times New Roman" w:hAnsi="Times New Roman"/>
          <w:bCs/>
        </w:rPr>
        <w:t>Использовать Результат работ по своему усмотрению, в том числе передавать Р</w:t>
      </w:r>
      <w:r w:rsidRPr="00F7329B">
        <w:rPr>
          <w:rFonts w:ascii="Times New Roman" w:hAnsi="Times New Roman"/>
          <w:bCs/>
        </w:rPr>
        <w:t>е</w:t>
      </w:r>
      <w:r w:rsidRPr="00F7329B">
        <w:rPr>
          <w:rFonts w:ascii="Times New Roman" w:hAnsi="Times New Roman"/>
          <w:bCs/>
        </w:rPr>
        <w:t>зультат работ третьим лицам без письменного согласия Подрядчика.</w:t>
      </w:r>
    </w:p>
    <w:p w:rsidR="00C86C07" w:rsidRPr="00F7329B" w:rsidRDefault="00C86C07" w:rsidP="00F7329B">
      <w:pPr>
        <w:pStyle w:val="afff1"/>
        <w:shd w:val="clear" w:color="auto" w:fill="FFFFFF"/>
        <w:tabs>
          <w:tab w:val="left" w:pos="0"/>
        </w:tabs>
        <w:ind w:left="0"/>
        <w:rPr>
          <w:rFonts w:ascii="Times New Roman" w:hAnsi="Times New Roman"/>
          <w:bCs/>
        </w:rPr>
      </w:pP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u w:val="single"/>
        </w:rPr>
        <w:t>Подрядчик обязан</w:t>
      </w:r>
      <w:r w:rsidRPr="00F7329B">
        <w:rPr>
          <w:rFonts w:ascii="Times New Roman" w:hAnsi="Times New Roman"/>
          <w:bCs/>
        </w:rPr>
        <w:t>:</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Выполнить Работы в объеме, сроки и с качеством, соответствующим требованиям Д</w:t>
      </w:r>
      <w:r w:rsidRPr="00F7329B">
        <w:rPr>
          <w:rFonts w:ascii="Times New Roman" w:hAnsi="Times New Roman"/>
          <w:bCs/>
        </w:rPr>
        <w:t>о</w:t>
      </w:r>
      <w:r w:rsidRPr="00F7329B">
        <w:rPr>
          <w:rFonts w:ascii="Times New Roman" w:hAnsi="Times New Roman"/>
          <w:bCs/>
        </w:rPr>
        <w:t>говора и Применимого права</w:t>
      </w:r>
      <w:r w:rsidRPr="00F7329B">
        <w:rPr>
          <w:rFonts w:ascii="Times New Roman" w:hAnsi="Times New Roman"/>
        </w:rPr>
        <w:t xml:space="preserve"> </w:t>
      </w:r>
      <w:r w:rsidRPr="00F7329B">
        <w:rPr>
          <w:rFonts w:ascii="Times New Roman" w:hAnsi="Times New Roman"/>
          <w:bCs/>
        </w:rPr>
        <w:t>и сдать их результат Заказчику.</w:t>
      </w:r>
    </w:p>
    <w:p w:rsidR="00C86C07" w:rsidRPr="00F7329B" w:rsidRDefault="00C86C07" w:rsidP="00F7329B">
      <w:pPr>
        <w:widowControl w:val="0"/>
        <w:numPr>
          <w:ilvl w:val="2"/>
          <w:numId w:val="19"/>
        </w:numPr>
        <w:tabs>
          <w:tab w:val="left" w:pos="0"/>
          <w:tab w:val="left" w:pos="1430"/>
        </w:tabs>
        <w:spacing w:after="0"/>
        <w:ind w:left="0" w:firstLine="709"/>
      </w:pPr>
      <w:r w:rsidRPr="00F7329B">
        <w:t>Запрашивать и получать все исходные данные, необходимые для выполнения Работ по Договору.</w:t>
      </w:r>
    </w:p>
    <w:p w:rsidR="00C86C07" w:rsidRPr="00F7329B" w:rsidRDefault="00C86C07" w:rsidP="00F7329B">
      <w:pPr>
        <w:widowControl w:val="0"/>
        <w:numPr>
          <w:ilvl w:val="2"/>
          <w:numId w:val="19"/>
        </w:numPr>
        <w:tabs>
          <w:tab w:val="left" w:pos="0"/>
          <w:tab w:val="left" w:pos="1430"/>
        </w:tabs>
        <w:spacing w:after="0"/>
        <w:ind w:left="0" w:firstLine="709"/>
        <w:rPr>
          <w:bCs/>
        </w:rPr>
      </w:pPr>
      <w:r w:rsidRPr="00F7329B">
        <w:rPr>
          <w:bCs/>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w:t>
      </w:r>
      <w:r w:rsidRPr="00F7329B">
        <w:rPr>
          <w:bCs/>
        </w:rPr>
        <w:t>е</w:t>
      </w:r>
      <w:r w:rsidRPr="00F7329B">
        <w:rPr>
          <w:bCs/>
        </w:rPr>
        <w:t>шение технических и организационных вопросов, связанных с выполнением Работ.</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Обеспечить наличие допусков, разрешений и лицензий, необходимых для произво</w:t>
      </w:r>
      <w:r w:rsidRPr="00F7329B">
        <w:rPr>
          <w:rFonts w:ascii="Times New Roman" w:hAnsi="Times New Roman"/>
        </w:rPr>
        <w:t>д</w:t>
      </w:r>
      <w:r w:rsidRPr="00F7329B">
        <w:rPr>
          <w:rFonts w:ascii="Times New Roman" w:hAnsi="Times New Roman"/>
        </w:rPr>
        <w:t>ства Работ.</w:t>
      </w:r>
    </w:p>
    <w:p w:rsidR="00C86C07" w:rsidRPr="00F7329B" w:rsidRDefault="00C86C07" w:rsidP="00F7329B">
      <w:pPr>
        <w:pStyle w:val="afff1"/>
        <w:shd w:val="clear" w:color="auto" w:fill="FFFFFF"/>
        <w:tabs>
          <w:tab w:val="left" w:pos="0"/>
          <w:tab w:val="left" w:pos="1418"/>
        </w:tabs>
        <w:ind w:left="0" w:firstLine="709"/>
        <w:rPr>
          <w:rFonts w:ascii="Times New Roman" w:hAnsi="Times New Roman"/>
        </w:rPr>
      </w:pPr>
      <w:r w:rsidRPr="00F7329B">
        <w:rPr>
          <w:rFonts w:ascii="Times New Roman" w:hAnsi="Times New Roman"/>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w:t>
      </w:r>
      <w:r w:rsidRPr="00F7329B">
        <w:rPr>
          <w:rFonts w:ascii="Times New Roman" w:hAnsi="Times New Roman"/>
        </w:rPr>
        <w:t>е</w:t>
      </w:r>
      <w:r w:rsidRPr="00F7329B">
        <w:rPr>
          <w:rFonts w:ascii="Times New Roman" w:hAnsi="Times New Roman"/>
        </w:rPr>
        <w:t>нии, приостановлении действия, признании недействительными или утрате по другим основаниям допу</w:t>
      </w:r>
      <w:r w:rsidRPr="00F7329B">
        <w:rPr>
          <w:rFonts w:ascii="Times New Roman" w:hAnsi="Times New Roman"/>
        </w:rPr>
        <w:t>с</w:t>
      </w:r>
      <w:r w:rsidRPr="00F7329B">
        <w:rPr>
          <w:rFonts w:ascii="Times New Roman" w:hAnsi="Times New Roman"/>
        </w:rPr>
        <w:t>ков, разрешений и лицензий, необходимых для надлежащего исполнения Подрядчиком своих обяз</w:t>
      </w:r>
      <w:r w:rsidRPr="00F7329B">
        <w:rPr>
          <w:rFonts w:ascii="Times New Roman" w:hAnsi="Times New Roman"/>
        </w:rPr>
        <w:t>а</w:t>
      </w:r>
      <w:r w:rsidRPr="00F7329B">
        <w:rPr>
          <w:rFonts w:ascii="Times New Roman" w:hAnsi="Times New Roman"/>
        </w:rPr>
        <w:t>тельств по Договору</w:t>
      </w:r>
      <w:r w:rsidRPr="00F7329B">
        <w:rPr>
          <w:rFonts w:ascii="Times New Roman" w:hAnsi="Times New Roman"/>
          <w:bCs/>
        </w:rPr>
        <w:t>, в том числе указанных в Приложении № 3 к Договору</w:t>
      </w:r>
      <w:r w:rsidRPr="00F7329B">
        <w:rPr>
          <w:rFonts w:ascii="Times New Roman" w:hAnsi="Times New Roman"/>
        </w:rPr>
        <w:t>, а также в разумный срок обеспечить получение соответствующих допусков, разрешений и лицензий в срок, обеспечива</w:t>
      </w:r>
      <w:r w:rsidRPr="00F7329B">
        <w:rPr>
          <w:rFonts w:ascii="Times New Roman" w:hAnsi="Times New Roman"/>
        </w:rPr>
        <w:t>ю</w:t>
      </w:r>
      <w:r w:rsidRPr="00F7329B">
        <w:rPr>
          <w:rFonts w:ascii="Times New Roman" w:hAnsi="Times New Roman"/>
        </w:rPr>
        <w:t xml:space="preserve">щих надлежащее исполнение Подрядчиком обязательств по Договору. </w:t>
      </w:r>
    </w:p>
    <w:p w:rsidR="00C86C07" w:rsidRPr="00F7329B" w:rsidRDefault="00C86C07" w:rsidP="00F7329B">
      <w:pPr>
        <w:pStyle w:val="afff1"/>
        <w:shd w:val="clear" w:color="auto" w:fill="FFFFFF"/>
        <w:tabs>
          <w:tab w:val="left" w:pos="0"/>
          <w:tab w:val="left" w:pos="1418"/>
        </w:tabs>
        <w:ind w:left="0" w:firstLine="709"/>
        <w:rPr>
          <w:rFonts w:ascii="Times New Roman" w:hAnsi="Times New Roman"/>
        </w:rPr>
      </w:pPr>
      <w:r w:rsidRPr="00F7329B">
        <w:rPr>
          <w:rFonts w:ascii="Times New Roman" w:hAnsi="Times New Roman"/>
        </w:rPr>
        <w:t>Если в процессе выполнения Работ по Договору законом или иным нормативным правовым а</w:t>
      </w:r>
      <w:r w:rsidRPr="00F7329B">
        <w:rPr>
          <w:rFonts w:ascii="Times New Roman" w:hAnsi="Times New Roman"/>
        </w:rPr>
        <w:t>к</w:t>
      </w:r>
      <w:r w:rsidRPr="00F7329B">
        <w:rPr>
          <w:rFonts w:ascii="Times New Roman" w:hAnsi="Times New Roman"/>
        </w:rPr>
        <w:t>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w:t>
      </w:r>
      <w:r w:rsidRPr="00F7329B">
        <w:rPr>
          <w:rFonts w:ascii="Times New Roman" w:hAnsi="Times New Roman"/>
        </w:rPr>
        <w:t>е</w:t>
      </w:r>
      <w:r w:rsidRPr="00F7329B">
        <w:rPr>
          <w:rFonts w:ascii="Times New Roman" w:hAnsi="Times New Roman"/>
        </w:rPr>
        <w:t>ние, а также в разумный срок получить необходимые допуски, разрешения и / или лицензии и направить их копии Заказчику.</w:t>
      </w:r>
    </w:p>
    <w:p w:rsidR="00C86C07" w:rsidRPr="00F7329B" w:rsidRDefault="00C86C07" w:rsidP="00F7329B">
      <w:pPr>
        <w:pStyle w:val="afff1"/>
        <w:shd w:val="clear" w:color="auto" w:fill="FFFFFF"/>
        <w:tabs>
          <w:tab w:val="left" w:pos="0"/>
          <w:tab w:val="left" w:pos="1418"/>
        </w:tabs>
        <w:ind w:left="0" w:firstLine="709"/>
        <w:rPr>
          <w:rFonts w:ascii="Times New Roman" w:hAnsi="Times New Roman"/>
        </w:rPr>
      </w:pPr>
      <w:r w:rsidRPr="00F7329B">
        <w:rPr>
          <w:rFonts w:ascii="Times New Roman" w:hAnsi="Times New Roman"/>
        </w:rPr>
        <w:t>Во избежание сомнений, принятие соответствующего закона или иного нормативного правов</w:t>
      </w:r>
      <w:r w:rsidRPr="00F7329B">
        <w:rPr>
          <w:rFonts w:ascii="Times New Roman" w:hAnsi="Times New Roman"/>
        </w:rPr>
        <w:t>о</w:t>
      </w:r>
      <w:r w:rsidRPr="00F7329B">
        <w:rPr>
          <w:rFonts w:ascii="Times New Roman" w:hAnsi="Times New Roman"/>
        </w:rPr>
        <w:t>го акта не будет рассматриваться для целей Договора как обстоятельство непреодолимой силы (форс-мажор), указанное в пункте 12.1 Договора, и Подрядчик не будет иметь права на продление сроков в</w:t>
      </w:r>
      <w:r w:rsidRPr="00F7329B">
        <w:rPr>
          <w:rFonts w:ascii="Times New Roman" w:hAnsi="Times New Roman"/>
        </w:rPr>
        <w:t>ы</w:t>
      </w:r>
      <w:r w:rsidRPr="00F7329B">
        <w:rPr>
          <w:rFonts w:ascii="Times New Roman" w:hAnsi="Times New Roman"/>
        </w:rPr>
        <w:t>полнения Работ или увеличение стоимости Работ, если Сторонами письменно не соглас</w:t>
      </w:r>
      <w:r w:rsidRPr="00F7329B">
        <w:rPr>
          <w:rFonts w:ascii="Times New Roman" w:hAnsi="Times New Roman"/>
        </w:rPr>
        <w:t>о</w:t>
      </w:r>
      <w:r w:rsidRPr="00F7329B">
        <w:rPr>
          <w:rFonts w:ascii="Times New Roman" w:hAnsi="Times New Roman"/>
        </w:rPr>
        <w:t>вано иное.</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Обеспечить:</w:t>
      </w:r>
    </w:p>
    <w:p w:rsidR="00C86C07" w:rsidRPr="00F7329B" w:rsidRDefault="00C86C07" w:rsidP="00F7329B">
      <w:pPr>
        <w:pStyle w:val="afff1"/>
        <w:numPr>
          <w:ilvl w:val="0"/>
          <w:numId w:val="27"/>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 xml:space="preserve">участие в саморегулируемой организации, основанной на членстве лиц, </w:t>
      </w:r>
      <w:r w:rsidRPr="00F7329B">
        <w:rPr>
          <w:rFonts w:ascii="Times New Roman" w:hAnsi="Times New Roman"/>
        </w:rPr>
        <w:t>выполня</w:t>
      </w:r>
      <w:r w:rsidRPr="00F7329B">
        <w:rPr>
          <w:rFonts w:ascii="Times New Roman" w:hAnsi="Times New Roman"/>
        </w:rPr>
        <w:t>ю</w:t>
      </w:r>
      <w:r w:rsidRPr="00F7329B">
        <w:rPr>
          <w:rFonts w:ascii="Times New Roman" w:hAnsi="Times New Roman"/>
        </w:rPr>
        <w:t>щих подготовку проектной документации</w:t>
      </w:r>
      <w:r w:rsidRPr="00F7329B">
        <w:rPr>
          <w:rFonts w:ascii="Times New Roman" w:hAnsi="Times New Roman"/>
          <w:bCs/>
        </w:rPr>
        <w:t>;</w:t>
      </w:r>
    </w:p>
    <w:p w:rsidR="00C86C07" w:rsidRPr="00F7329B" w:rsidRDefault="00C86C07" w:rsidP="00F7329B">
      <w:pPr>
        <w:pStyle w:val="afff1"/>
        <w:numPr>
          <w:ilvl w:val="0"/>
          <w:numId w:val="27"/>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соответствие уровня имущественной ответственности Подрядчика по компенсационн</w:t>
      </w:r>
      <w:r w:rsidRPr="00F7329B">
        <w:rPr>
          <w:rFonts w:ascii="Times New Roman" w:hAnsi="Times New Roman"/>
          <w:bCs/>
        </w:rPr>
        <w:t>о</w:t>
      </w:r>
      <w:r w:rsidRPr="00F7329B">
        <w:rPr>
          <w:rFonts w:ascii="Times New Roman" w:hAnsi="Times New Roman"/>
          <w:bCs/>
        </w:rPr>
        <w:t>му фонду возмещения вреда и компенсационному фонду обеспечения договорных обязательств</w:t>
      </w:r>
      <w:r w:rsidRPr="00F7329B">
        <w:rPr>
          <w:rFonts w:ascii="Times New Roman" w:hAnsi="Times New Roman"/>
        </w:rPr>
        <w:t xml:space="preserve"> </w:t>
      </w:r>
      <w:r w:rsidRPr="00F7329B">
        <w:rPr>
          <w:rFonts w:ascii="Times New Roman" w:hAnsi="Times New Roman"/>
          <w:bCs/>
        </w:rPr>
        <w:t>сто</w:t>
      </w:r>
      <w:r w:rsidRPr="00F7329B">
        <w:rPr>
          <w:rFonts w:ascii="Times New Roman" w:hAnsi="Times New Roman"/>
          <w:bCs/>
        </w:rPr>
        <w:t>и</w:t>
      </w:r>
      <w:r w:rsidRPr="00F7329B">
        <w:rPr>
          <w:rFonts w:ascii="Times New Roman" w:hAnsi="Times New Roman"/>
          <w:bCs/>
        </w:rPr>
        <w:t>мости выполнения Работ по Договору;</w:t>
      </w:r>
    </w:p>
    <w:p w:rsidR="00C86C07" w:rsidRPr="00F7329B" w:rsidRDefault="00C86C07" w:rsidP="00F7329B">
      <w:pPr>
        <w:pStyle w:val="afff1"/>
        <w:numPr>
          <w:ilvl w:val="0"/>
          <w:numId w:val="27"/>
        </w:numPr>
        <w:tabs>
          <w:tab w:val="left" w:pos="0"/>
        </w:tabs>
        <w:ind w:left="0" w:firstLine="709"/>
        <w:rPr>
          <w:rFonts w:ascii="Times New Roman" w:hAnsi="Times New Roman"/>
          <w:bCs/>
        </w:rPr>
      </w:pPr>
      <w:r w:rsidRPr="00F7329B">
        <w:rPr>
          <w:rFonts w:ascii="Times New Roman" w:hAnsi="Times New Roman"/>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rPr>
        <w:lastRenderedPageBreak/>
        <w:t>Выполнять</w:t>
      </w:r>
      <w:r w:rsidRPr="00F7329B">
        <w:rPr>
          <w:rFonts w:ascii="Times New Roman" w:hAnsi="Times New Roman"/>
          <w:bCs/>
        </w:rPr>
        <w:t xml:space="preserve"> Работы силами квалифицированных специалистов (в том числе, с учетом требований пункта 2.3.4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В случаях, установленных правилами пропускного и внутриобъектового режима Зака</w:t>
      </w:r>
      <w:r w:rsidRPr="00F7329B">
        <w:rPr>
          <w:rFonts w:ascii="Times New Roman" w:hAnsi="Times New Roman"/>
          <w:bCs/>
        </w:rPr>
        <w:t>з</w:t>
      </w:r>
      <w:r w:rsidRPr="00F7329B">
        <w:rPr>
          <w:rFonts w:ascii="Times New Roman" w:hAnsi="Times New Roman"/>
          <w:bCs/>
        </w:rPr>
        <w:t>чика, предварительно согласовать с Заказчиком пофамильные списки персонала, задействова</w:t>
      </w:r>
      <w:r w:rsidRPr="00F7329B">
        <w:rPr>
          <w:rFonts w:ascii="Times New Roman" w:hAnsi="Times New Roman"/>
          <w:bCs/>
        </w:rPr>
        <w:t>н</w:t>
      </w:r>
      <w:r w:rsidRPr="00F7329B">
        <w:rPr>
          <w:rFonts w:ascii="Times New Roman" w:hAnsi="Times New Roman"/>
          <w:bCs/>
        </w:rPr>
        <w:t>ного при производстве Работ.</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Провести инструктаж персонала, задействованного при выполнении Работ на террит</w:t>
      </w:r>
      <w:r w:rsidRPr="00F7329B">
        <w:rPr>
          <w:rFonts w:ascii="Times New Roman" w:hAnsi="Times New Roman"/>
          <w:bCs/>
        </w:rPr>
        <w:t>о</w:t>
      </w:r>
      <w:r w:rsidRPr="00F7329B">
        <w:rPr>
          <w:rFonts w:ascii="Times New Roman" w:hAnsi="Times New Roman"/>
          <w:bCs/>
        </w:rPr>
        <w:t>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w:t>
      </w:r>
      <w:r w:rsidRPr="00F7329B">
        <w:rPr>
          <w:rFonts w:ascii="Times New Roman" w:hAnsi="Times New Roman"/>
          <w:bCs/>
        </w:rPr>
        <w:t>е</w:t>
      </w:r>
      <w:r w:rsidRPr="00F7329B">
        <w:rPr>
          <w:rFonts w:ascii="Times New Roman" w:hAnsi="Times New Roman"/>
          <w:bCs/>
        </w:rPr>
        <w:t>ских, санитарных требований и правил, а также иных нормативных правовых актов и требований л</w:t>
      </w:r>
      <w:r w:rsidRPr="00F7329B">
        <w:rPr>
          <w:rFonts w:ascii="Times New Roman" w:hAnsi="Times New Roman"/>
          <w:bCs/>
        </w:rPr>
        <w:t>о</w:t>
      </w:r>
      <w:r w:rsidRPr="00F7329B">
        <w:rPr>
          <w:rFonts w:ascii="Times New Roman" w:hAnsi="Times New Roman"/>
          <w:bCs/>
        </w:rPr>
        <w:t>кальных нормативных актов Заказчика.</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Обеспечить в соответствии с законодательством Российской Федерации согласие физ</w:t>
      </w:r>
      <w:r w:rsidRPr="00F7329B">
        <w:rPr>
          <w:rFonts w:ascii="Times New Roman" w:hAnsi="Times New Roman"/>
          <w:bCs/>
        </w:rPr>
        <w:t>и</w:t>
      </w:r>
      <w:r w:rsidRPr="00F7329B">
        <w:rPr>
          <w:rFonts w:ascii="Times New Roman" w:hAnsi="Times New Roman"/>
          <w:bCs/>
        </w:rPr>
        <w:t>ческих лиц, персональные данные которых должны быть переданы Заказчику по условиям Д</w:t>
      </w:r>
      <w:r w:rsidRPr="00F7329B">
        <w:rPr>
          <w:rFonts w:ascii="Times New Roman" w:hAnsi="Times New Roman"/>
          <w:bCs/>
        </w:rPr>
        <w:t>о</w:t>
      </w:r>
      <w:r w:rsidRPr="00F7329B">
        <w:rPr>
          <w:rFonts w:ascii="Times New Roman" w:hAnsi="Times New Roman"/>
          <w:bCs/>
        </w:rPr>
        <w:t>говора, на такую передачу, а также осуществление Заказчиком обработки, включая сбор, накопление, хран</w:t>
      </w:r>
      <w:r w:rsidRPr="00F7329B">
        <w:rPr>
          <w:rFonts w:ascii="Times New Roman" w:hAnsi="Times New Roman"/>
          <w:bCs/>
        </w:rPr>
        <w:t>е</w:t>
      </w:r>
      <w:r w:rsidRPr="00F7329B">
        <w:rPr>
          <w:rFonts w:ascii="Times New Roman" w:hAnsi="Times New Roman"/>
          <w:bCs/>
        </w:rPr>
        <w:t>ние, уточнение (обновление, изменение), использование, передачу (распространение, предоставл</w:t>
      </w:r>
      <w:r w:rsidRPr="00F7329B">
        <w:rPr>
          <w:rFonts w:ascii="Times New Roman" w:hAnsi="Times New Roman"/>
          <w:bCs/>
        </w:rPr>
        <w:t>е</w:t>
      </w:r>
      <w:r w:rsidRPr="00F7329B">
        <w:rPr>
          <w:rFonts w:ascii="Times New Roman" w:hAnsi="Times New Roman"/>
          <w:bCs/>
        </w:rPr>
        <w:t>ние, доступ) и уничтожение таких персональных данных, и по письменному требованию Заказчика пред</w:t>
      </w:r>
      <w:r w:rsidRPr="00F7329B">
        <w:rPr>
          <w:rFonts w:ascii="Times New Roman" w:hAnsi="Times New Roman"/>
          <w:bCs/>
        </w:rPr>
        <w:t>о</w:t>
      </w:r>
      <w:r w:rsidRPr="00F7329B">
        <w:rPr>
          <w:rFonts w:ascii="Times New Roman" w:hAnsi="Times New Roman"/>
          <w:bCs/>
        </w:rPr>
        <w:t>ставить документы, подтверждающие получение такого согласия.</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w:t>
      </w:r>
      <w:r w:rsidRPr="00F7329B">
        <w:rPr>
          <w:rFonts w:ascii="Times New Roman" w:hAnsi="Times New Roman"/>
          <w:bCs/>
        </w:rPr>
        <w:t>о</w:t>
      </w:r>
      <w:r w:rsidRPr="00F7329B">
        <w:rPr>
          <w:rFonts w:ascii="Times New Roman" w:hAnsi="Times New Roman"/>
          <w:bCs/>
        </w:rPr>
        <w:t>мышленной безопасности, природоохранного законодательства или иных нормативных правовых а</w:t>
      </w:r>
      <w:r w:rsidRPr="00F7329B">
        <w:rPr>
          <w:rFonts w:ascii="Times New Roman" w:hAnsi="Times New Roman"/>
          <w:bCs/>
        </w:rPr>
        <w:t>к</w:t>
      </w:r>
      <w:r w:rsidRPr="00F7329B">
        <w:rPr>
          <w:rFonts w:ascii="Times New Roman" w:hAnsi="Times New Roman"/>
          <w:bCs/>
        </w:rPr>
        <w:t>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 xml:space="preserve">Передать Заказчику Результат работ, соответствующий требованиям Договора.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Выполнять полученные в ходе исполнения Договора указания Заказчика</w:t>
      </w:r>
      <w:r w:rsidRPr="00F7329B">
        <w:rPr>
          <w:rFonts w:ascii="Times New Roman" w:hAnsi="Times New Roman"/>
        </w:rPr>
        <w:t xml:space="preserve"> </w:t>
      </w:r>
      <w:r w:rsidRPr="00F7329B">
        <w:rPr>
          <w:rFonts w:ascii="Times New Roman" w:hAnsi="Times New Roman"/>
          <w:bCs/>
        </w:rPr>
        <w:t>если такие указания не противоречат условиям Договора и не представляют собой вмешательства в деятел</w:t>
      </w:r>
      <w:r w:rsidRPr="00F7329B">
        <w:rPr>
          <w:rFonts w:ascii="Times New Roman" w:hAnsi="Times New Roman"/>
          <w:bCs/>
        </w:rPr>
        <w:t>ь</w:t>
      </w:r>
      <w:r w:rsidRPr="00F7329B">
        <w:rPr>
          <w:rFonts w:ascii="Times New Roman" w:hAnsi="Times New Roman"/>
          <w:bCs/>
        </w:rPr>
        <w:t xml:space="preserve">ность Подрядчика. </w:t>
      </w:r>
    </w:p>
    <w:p w:rsidR="00C86C07" w:rsidRPr="00F7329B" w:rsidRDefault="00C86C07" w:rsidP="00F7329B">
      <w:pPr>
        <w:shd w:val="clear" w:color="auto" w:fill="FFFFFF"/>
        <w:tabs>
          <w:tab w:val="left" w:pos="0"/>
          <w:tab w:val="left" w:pos="1418"/>
        </w:tabs>
        <w:ind w:firstLine="709"/>
        <w:rPr>
          <w:bCs/>
        </w:rPr>
      </w:pPr>
      <w:r w:rsidRPr="00F7329B">
        <w:rPr>
          <w:bCs/>
        </w:rPr>
        <w:t>В случае, если такие указания могут привести к увеличению Цены Договора и сроков выполнения Работ, Подрядчик обязан письменно сообщить об этом Заказчику не поз</w:t>
      </w:r>
      <w:r w:rsidRPr="00F7329B">
        <w:rPr>
          <w:bCs/>
        </w:rPr>
        <w:t>д</w:t>
      </w:r>
      <w:r w:rsidRPr="00F7329B">
        <w:rPr>
          <w:bCs/>
        </w:rPr>
        <w:t>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w:t>
      </w:r>
      <w:r w:rsidRPr="00F7329B">
        <w:rPr>
          <w:bCs/>
        </w:rPr>
        <w:t>о</w:t>
      </w:r>
      <w:r w:rsidRPr="00F7329B">
        <w:rPr>
          <w:bCs/>
        </w:rPr>
        <w:t xml:space="preserve">полнительное соглашение к Договору. </w:t>
      </w:r>
    </w:p>
    <w:p w:rsidR="00C86C07" w:rsidRPr="00F7329B" w:rsidRDefault="00C86C07" w:rsidP="00F7329B">
      <w:pPr>
        <w:shd w:val="clear" w:color="auto" w:fill="FFFFFF"/>
        <w:tabs>
          <w:tab w:val="left" w:pos="0"/>
          <w:tab w:val="left" w:pos="1418"/>
        </w:tabs>
        <w:ind w:firstLine="709"/>
        <w:rPr>
          <w:bCs/>
        </w:rPr>
      </w:pPr>
      <w:r w:rsidRPr="00F7329B">
        <w:rPr>
          <w:bCs/>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w:t>
      </w:r>
      <w:r w:rsidRPr="00F7329B">
        <w:rPr>
          <w:bCs/>
        </w:rPr>
        <w:t>з</w:t>
      </w:r>
      <w:r w:rsidRPr="00F7329B">
        <w:rPr>
          <w:bCs/>
        </w:rPr>
        <w:t xml:space="preserve">можных негативных последствиях исполнения таких указаний в соответствии с пунктом 2.3.16.1 Договора. </w:t>
      </w:r>
    </w:p>
    <w:p w:rsidR="00C86C07" w:rsidRPr="00F7329B" w:rsidRDefault="00C86C07" w:rsidP="00F7329B">
      <w:pPr>
        <w:pStyle w:val="afff1"/>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Подрядчик не вправе отказаться от выполнения или задержать выполнение указаний Заказч</w:t>
      </w:r>
      <w:r w:rsidRPr="00F7329B">
        <w:rPr>
          <w:rFonts w:ascii="Times New Roman" w:hAnsi="Times New Roman"/>
          <w:bCs/>
        </w:rPr>
        <w:t>и</w:t>
      </w:r>
      <w:r w:rsidRPr="00F7329B">
        <w:rPr>
          <w:rFonts w:ascii="Times New Roman" w:hAnsi="Times New Roman"/>
          <w:bCs/>
        </w:rPr>
        <w:t>ка в части сокращения объемов Работ, прекращения и / или исключения отдельных видов Работ, кр</w:t>
      </w:r>
      <w:r w:rsidRPr="00F7329B">
        <w:rPr>
          <w:rFonts w:ascii="Times New Roman" w:hAnsi="Times New Roman"/>
          <w:bCs/>
        </w:rPr>
        <w:t>о</w:t>
      </w:r>
      <w:r w:rsidRPr="00F7329B">
        <w:rPr>
          <w:rFonts w:ascii="Times New Roman" w:hAnsi="Times New Roman"/>
          <w:bCs/>
        </w:rPr>
        <w:t xml:space="preserve">ме случая, указанного в пункте 2.3.16.1 Договора.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Письменно известить Заказчика и до получения от него необходимых указаний пр</w:t>
      </w:r>
      <w:r w:rsidRPr="00F7329B">
        <w:rPr>
          <w:rFonts w:ascii="Times New Roman" w:hAnsi="Times New Roman"/>
          <w:bCs/>
        </w:rPr>
        <w:t>и</w:t>
      </w:r>
      <w:r w:rsidRPr="00F7329B">
        <w:rPr>
          <w:rFonts w:ascii="Times New Roman" w:hAnsi="Times New Roman"/>
          <w:bCs/>
        </w:rPr>
        <w:t>остановить Работу при обнаружении:</w:t>
      </w:r>
    </w:p>
    <w:p w:rsidR="00C86C07" w:rsidRPr="00F7329B" w:rsidRDefault="00C86C07" w:rsidP="00F7329B">
      <w:pPr>
        <w:pStyle w:val="afff1"/>
        <w:numPr>
          <w:ilvl w:val="3"/>
          <w:numId w:val="19"/>
        </w:numPr>
        <w:shd w:val="clear" w:color="auto" w:fill="FFFFFF"/>
        <w:tabs>
          <w:tab w:val="left" w:pos="0"/>
          <w:tab w:val="left" w:pos="1701"/>
        </w:tabs>
        <w:ind w:left="0" w:firstLine="709"/>
        <w:rPr>
          <w:rFonts w:ascii="Times New Roman" w:hAnsi="Times New Roman"/>
          <w:bCs/>
        </w:rPr>
      </w:pPr>
      <w:r w:rsidRPr="00F7329B">
        <w:rPr>
          <w:rFonts w:ascii="Times New Roman" w:hAnsi="Times New Roman"/>
          <w:bCs/>
        </w:rPr>
        <w:t>возможных неблагоприятных для Заказчика последствий выполнения его указ</w:t>
      </w:r>
      <w:r w:rsidRPr="00F7329B">
        <w:rPr>
          <w:rFonts w:ascii="Times New Roman" w:hAnsi="Times New Roman"/>
          <w:bCs/>
        </w:rPr>
        <w:t>а</w:t>
      </w:r>
      <w:r w:rsidRPr="00F7329B">
        <w:rPr>
          <w:rFonts w:ascii="Times New Roman" w:hAnsi="Times New Roman"/>
          <w:bCs/>
        </w:rPr>
        <w:t xml:space="preserve">ний – в любом случае не позднее момента начала выполнения таких указаний; </w:t>
      </w:r>
    </w:p>
    <w:p w:rsidR="00C86C07" w:rsidRPr="00F7329B" w:rsidRDefault="00C86C07" w:rsidP="00F7329B">
      <w:pPr>
        <w:pStyle w:val="afff1"/>
        <w:numPr>
          <w:ilvl w:val="3"/>
          <w:numId w:val="19"/>
        </w:numPr>
        <w:shd w:val="clear" w:color="auto" w:fill="FFFFFF"/>
        <w:tabs>
          <w:tab w:val="left" w:pos="0"/>
          <w:tab w:val="left" w:pos="1701"/>
        </w:tabs>
        <w:ind w:left="0" w:firstLine="709"/>
        <w:rPr>
          <w:rFonts w:ascii="Times New Roman" w:hAnsi="Times New Roman"/>
          <w:bCs/>
        </w:rPr>
      </w:pPr>
      <w:r w:rsidRPr="00F7329B">
        <w:rPr>
          <w:rFonts w:ascii="Times New Roman" w:hAnsi="Times New Roman"/>
          <w:bCs/>
        </w:rPr>
        <w:t>отклонения от требований действующих норм и правил, технической и иной док</w:t>
      </w:r>
      <w:r w:rsidRPr="00F7329B">
        <w:rPr>
          <w:rFonts w:ascii="Times New Roman" w:hAnsi="Times New Roman"/>
          <w:bCs/>
        </w:rPr>
        <w:t>у</w:t>
      </w:r>
      <w:r w:rsidRPr="00F7329B">
        <w:rPr>
          <w:rFonts w:ascii="Times New Roman" w:hAnsi="Times New Roman"/>
          <w:bCs/>
        </w:rPr>
        <w:t>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w:t>
      </w:r>
      <w:r w:rsidRPr="00F7329B">
        <w:rPr>
          <w:rFonts w:ascii="Times New Roman" w:hAnsi="Times New Roman"/>
          <w:bCs/>
        </w:rPr>
        <w:t>е</w:t>
      </w:r>
      <w:r w:rsidRPr="00F7329B">
        <w:rPr>
          <w:rFonts w:ascii="Times New Roman" w:hAnsi="Times New Roman"/>
          <w:bCs/>
        </w:rPr>
        <w:t>ний;</w:t>
      </w:r>
    </w:p>
    <w:p w:rsidR="00C86C07" w:rsidRPr="00F7329B" w:rsidRDefault="00C86C07" w:rsidP="00F7329B">
      <w:pPr>
        <w:pStyle w:val="afff1"/>
        <w:numPr>
          <w:ilvl w:val="3"/>
          <w:numId w:val="19"/>
        </w:numPr>
        <w:shd w:val="clear" w:color="auto" w:fill="FFFFFF"/>
        <w:tabs>
          <w:tab w:val="left" w:pos="0"/>
          <w:tab w:val="left" w:pos="1701"/>
        </w:tabs>
        <w:ind w:left="0" w:firstLine="709"/>
        <w:rPr>
          <w:rFonts w:ascii="Times New Roman" w:hAnsi="Times New Roman"/>
          <w:bCs/>
        </w:rPr>
      </w:pPr>
      <w:r w:rsidRPr="00F7329B">
        <w:rPr>
          <w:rFonts w:ascii="Times New Roman" w:hAnsi="Times New Roman"/>
          <w:bCs/>
        </w:rPr>
        <w:t>любых иных обстоятельств, угрожающих годности или безопасности Результата р</w:t>
      </w:r>
      <w:r w:rsidRPr="00F7329B">
        <w:rPr>
          <w:rFonts w:ascii="Times New Roman" w:hAnsi="Times New Roman"/>
          <w:bCs/>
        </w:rPr>
        <w:t>а</w:t>
      </w:r>
      <w:r w:rsidRPr="00F7329B">
        <w:rPr>
          <w:rFonts w:ascii="Times New Roman" w:hAnsi="Times New Roman"/>
          <w:bCs/>
        </w:rPr>
        <w:t>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w:t>
      </w:r>
      <w:r w:rsidRPr="00F7329B">
        <w:rPr>
          <w:rFonts w:ascii="Times New Roman" w:hAnsi="Times New Roman"/>
          <w:bCs/>
        </w:rPr>
        <w:t>е</w:t>
      </w:r>
      <w:r w:rsidRPr="00F7329B">
        <w:rPr>
          <w:rFonts w:ascii="Times New Roman" w:hAnsi="Times New Roman"/>
          <w:bCs/>
        </w:rPr>
        <w:t>ния таких обстоятельств.</w:t>
      </w:r>
    </w:p>
    <w:p w:rsidR="00C86C07" w:rsidRPr="00F7329B" w:rsidRDefault="00C86C07" w:rsidP="00F7329B">
      <w:pPr>
        <w:pStyle w:val="afff1"/>
        <w:shd w:val="clear" w:color="auto" w:fill="FFFFFF"/>
        <w:tabs>
          <w:tab w:val="left" w:pos="0"/>
        </w:tabs>
        <w:ind w:left="0" w:firstLine="709"/>
        <w:rPr>
          <w:rFonts w:ascii="Times New Roman" w:hAnsi="Times New Roman"/>
          <w:bCs/>
        </w:rPr>
      </w:pPr>
      <w:r w:rsidRPr="00F7329B">
        <w:rPr>
          <w:rFonts w:ascii="Times New Roman" w:hAnsi="Times New Roman"/>
          <w:bCs/>
        </w:rPr>
        <w:t>Невыполнение Подрядчиком требований пункта 2.3.16 Договора лишает его права ссылаться на соответствующие обстоятельства, как на основание освобождения или ограничения своей ответстве</w:t>
      </w:r>
      <w:r w:rsidRPr="00F7329B">
        <w:rPr>
          <w:rFonts w:ascii="Times New Roman" w:hAnsi="Times New Roman"/>
          <w:bCs/>
        </w:rPr>
        <w:t>н</w:t>
      </w:r>
      <w:r w:rsidRPr="00F7329B">
        <w:rPr>
          <w:rFonts w:ascii="Times New Roman" w:hAnsi="Times New Roman"/>
          <w:bCs/>
        </w:rPr>
        <w:t>ности по Договору.</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Письменно уведомлять</w:t>
      </w:r>
      <w:r w:rsidRPr="00F7329B">
        <w:rPr>
          <w:rFonts w:ascii="Times New Roman" w:hAnsi="Times New Roman"/>
        </w:rPr>
        <w:t xml:space="preserve"> Заказчика о любых внеплановых событиях и происшествиях, возникших в ходе исполнения Договора, включая, но не ограничиваясь:</w:t>
      </w:r>
    </w:p>
    <w:p w:rsidR="00C86C07" w:rsidRPr="00F7329B" w:rsidRDefault="00C86C07" w:rsidP="00F7329B">
      <w:pPr>
        <w:pStyle w:val="afff1"/>
        <w:numPr>
          <w:ilvl w:val="0"/>
          <w:numId w:val="28"/>
        </w:numPr>
        <w:tabs>
          <w:tab w:val="left" w:pos="0"/>
          <w:tab w:val="left" w:pos="1134"/>
        </w:tabs>
        <w:ind w:left="0" w:right="23" w:firstLine="709"/>
        <w:rPr>
          <w:rFonts w:ascii="Times New Roman" w:hAnsi="Times New Roman"/>
        </w:rPr>
      </w:pPr>
      <w:r w:rsidRPr="00F7329B">
        <w:rPr>
          <w:rFonts w:ascii="Times New Roman" w:hAnsi="Times New Roman"/>
        </w:rPr>
        <w:lastRenderedPageBreak/>
        <w:t>аварии – в течение 2 (двух) часов;</w:t>
      </w:r>
    </w:p>
    <w:p w:rsidR="00C86C07" w:rsidRPr="00F7329B" w:rsidRDefault="00C86C07" w:rsidP="00F7329B">
      <w:pPr>
        <w:pStyle w:val="afff1"/>
        <w:numPr>
          <w:ilvl w:val="0"/>
          <w:numId w:val="28"/>
        </w:numPr>
        <w:tabs>
          <w:tab w:val="left" w:pos="0"/>
          <w:tab w:val="left" w:pos="1134"/>
        </w:tabs>
        <w:ind w:left="0" w:right="23" w:firstLine="709"/>
        <w:rPr>
          <w:rFonts w:ascii="Times New Roman" w:hAnsi="Times New Roman"/>
        </w:rPr>
      </w:pPr>
      <w:r w:rsidRPr="00F7329B">
        <w:rPr>
          <w:rFonts w:ascii="Times New Roman" w:hAnsi="Times New Roman"/>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w:t>
      </w:r>
      <w:r w:rsidRPr="00F7329B">
        <w:rPr>
          <w:rFonts w:ascii="Times New Roman" w:hAnsi="Times New Roman"/>
        </w:rPr>
        <w:t>о</w:t>
      </w:r>
      <w:r w:rsidRPr="00F7329B">
        <w:rPr>
          <w:rFonts w:ascii="Times New Roman" w:hAnsi="Times New Roman"/>
        </w:rPr>
        <w:t>пии соответствующих материалов;</w:t>
      </w:r>
    </w:p>
    <w:p w:rsidR="00C86C07" w:rsidRPr="00F7329B" w:rsidRDefault="00C86C07" w:rsidP="00F7329B">
      <w:pPr>
        <w:pStyle w:val="afff1"/>
        <w:numPr>
          <w:ilvl w:val="0"/>
          <w:numId w:val="28"/>
        </w:numPr>
        <w:tabs>
          <w:tab w:val="left" w:pos="0"/>
          <w:tab w:val="left" w:pos="1134"/>
        </w:tabs>
        <w:ind w:left="0" w:right="23" w:firstLine="709"/>
        <w:rPr>
          <w:rFonts w:ascii="Times New Roman" w:hAnsi="Times New Roman"/>
        </w:rPr>
      </w:pPr>
      <w:r w:rsidRPr="00F7329B">
        <w:rPr>
          <w:rFonts w:ascii="Times New Roman" w:hAnsi="Times New Roman"/>
        </w:rPr>
        <w:t>хищении и иных противоправных действиях – в течение 24 (двадцати четырех) часов;</w:t>
      </w:r>
    </w:p>
    <w:p w:rsidR="00C86C07" w:rsidRPr="00F7329B" w:rsidRDefault="00C86C07" w:rsidP="00F7329B">
      <w:pPr>
        <w:pStyle w:val="afff1"/>
        <w:numPr>
          <w:ilvl w:val="0"/>
          <w:numId w:val="28"/>
        </w:numPr>
        <w:tabs>
          <w:tab w:val="left" w:pos="0"/>
          <w:tab w:val="left" w:pos="1134"/>
        </w:tabs>
        <w:ind w:left="0" w:right="23" w:firstLine="709"/>
        <w:rPr>
          <w:rFonts w:ascii="Times New Roman" w:hAnsi="Times New Roman"/>
        </w:rPr>
      </w:pPr>
      <w:r w:rsidRPr="00F7329B">
        <w:rPr>
          <w:rFonts w:ascii="Times New Roman" w:hAnsi="Times New Roman"/>
        </w:rPr>
        <w:t>аресте и / или блокировании счетов и / или иных обстоятельствах, влияющих на осущест</w:t>
      </w:r>
      <w:r w:rsidRPr="00F7329B">
        <w:rPr>
          <w:rFonts w:ascii="Times New Roman" w:hAnsi="Times New Roman"/>
        </w:rPr>
        <w:t>в</w:t>
      </w:r>
      <w:r w:rsidRPr="00F7329B">
        <w:rPr>
          <w:rFonts w:ascii="Times New Roman" w:hAnsi="Times New Roman"/>
        </w:rPr>
        <w:t>ление расчетов между Сторонами – в течение 24 (двадцати четырех) часов;</w:t>
      </w:r>
    </w:p>
    <w:p w:rsidR="00C86C07" w:rsidRPr="00F7329B" w:rsidRDefault="00C86C07" w:rsidP="00F7329B">
      <w:pPr>
        <w:pStyle w:val="afff1"/>
        <w:numPr>
          <w:ilvl w:val="0"/>
          <w:numId w:val="28"/>
        </w:numPr>
        <w:tabs>
          <w:tab w:val="left" w:pos="0"/>
          <w:tab w:val="left" w:pos="1134"/>
        </w:tabs>
        <w:ind w:left="0" w:right="23" w:firstLine="709"/>
        <w:rPr>
          <w:rFonts w:ascii="Times New Roman" w:hAnsi="Times New Roman"/>
        </w:rPr>
      </w:pPr>
      <w:r w:rsidRPr="00F7329B">
        <w:rPr>
          <w:rFonts w:ascii="Times New Roman" w:hAnsi="Times New Roman"/>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w:t>
      </w:r>
      <w:r w:rsidRPr="00F7329B">
        <w:rPr>
          <w:rFonts w:ascii="Times New Roman" w:hAnsi="Times New Roman"/>
        </w:rPr>
        <w:t>о</w:t>
      </w:r>
      <w:r w:rsidRPr="00F7329B">
        <w:rPr>
          <w:rFonts w:ascii="Times New Roman" w:hAnsi="Times New Roman"/>
        </w:rPr>
        <w:t>вору – в течение 24 (двадцати четырех) часов;</w:t>
      </w:r>
    </w:p>
    <w:p w:rsidR="00C86C07" w:rsidRPr="00F7329B" w:rsidRDefault="00C86C07" w:rsidP="00F7329B">
      <w:pPr>
        <w:pStyle w:val="afff1"/>
        <w:numPr>
          <w:ilvl w:val="0"/>
          <w:numId w:val="28"/>
        </w:numPr>
        <w:tabs>
          <w:tab w:val="left" w:pos="0"/>
          <w:tab w:val="left" w:pos="1134"/>
        </w:tabs>
        <w:ind w:left="0" w:right="23" w:firstLine="709"/>
        <w:rPr>
          <w:rFonts w:ascii="Times New Roman" w:hAnsi="Times New Roman"/>
        </w:rPr>
      </w:pPr>
      <w:r w:rsidRPr="00F7329B">
        <w:rPr>
          <w:rFonts w:ascii="Times New Roman" w:hAnsi="Times New Roman"/>
        </w:rPr>
        <w:t>иных обстоятельствах, фактах, сообщениях в средствах массовой информации – в теч</w:t>
      </w:r>
      <w:r w:rsidRPr="00F7329B">
        <w:rPr>
          <w:rFonts w:ascii="Times New Roman" w:hAnsi="Times New Roman"/>
        </w:rPr>
        <w:t>е</w:t>
      </w:r>
      <w:r w:rsidRPr="00F7329B">
        <w:rPr>
          <w:rFonts w:ascii="Times New Roman" w:hAnsi="Times New Roman"/>
        </w:rPr>
        <w:t>ние 24 (двадцати четырех) часов.</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rPr>
        <w:t>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w:t>
      </w:r>
      <w:r w:rsidRPr="00F7329B">
        <w:rPr>
          <w:rFonts w:ascii="Times New Roman" w:hAnsi="Times New Roman"/>
        </w:rPr>
        <w:t>о</w:t>
      </w:r>
      <w:r w:rsidRPr="00F7329B">
        <w:rPr>
          <w:rFonts w:ascii="Times New Roman" w:hAnsi="Times New Roman"/>
        </w:rPr>
        <w:t xml:space="preserve">ответствия, связанные с несогласованными с Заказчиком отступлениями от </w:t>
      </w:r>
      <w:r w:rsidRPr="00F7329B">
        <w:rPr>
          <w:rFonts w:ascii="Times New Roman" w:hAnsi="Times New Roman"/>
          <w:bCs/>
        </w:rPr>
        <w:t>требований Дог</w:t>
      </w:r>
      <w:r w:rsidRPr="00F7329B">
        <w:rPr>
          <w:rFonts w:ascii="Times New Roman" w:hAnsi="Times New Roman"/>
          <w:bCs/>
        </w:rPr>
        <w:t>о</w:t>
      </w:r>
      <w:r w:rsidRPr="00F7329B">
        <w:rPr>
          <w:rFonts w:ascii="Times New Roman" w:hAnsi="Times New Roman"/>
          <w:bCs/>
        </w:rPr>
        <w:t>вора.</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bCs/>
        </w:rPr>
      </w:pPr>
      <w:r w:rsidRPr="00F7329B">
        <w:rPr>
          <w:rFonts w:ascii="Times New Roman" w:hAnsi="Times New Roman"/>
          <w:bCs/>
        </w:rPr>
        <w:t>Письменно известить Заказчика и до получения от него необходимых указаний пр</w:t>
      </w:r>
      <w:r w:rsidRPr="00F7329B">
        <w:rPr>
          <w:rFonts w:ascii="Times New Roman" w:hAnsi="Times New Roman"/>
          <w:bCs/>
        </w:rPr>
        <w:t>и</w:t>
      </w:r>
      <w:r w:rsidRPr="00F7329B">
        <w:rPr>
          <w:rFonts w:ascii="Times New Roman" w:hAnsi="Times New Roman"/>
          <w:bCs/>
        </w:rPr>
        <w:t>остановить Работу при обнаружении:</w:t>
      </w:r>
    </w:p>
    <w:p w:rsidR="00C86C07" w:rsidRPr="00F7329B" w:rsidRDefault="00C86C07" w:rsidP="00F7329B">
      <w:pPr>
        <w:pStyle w:val="afff1"/>
        <w:numPr>
          <w:ilvl w:val="3"/>
          <w:numId w:val="19"/>
        </w:numPr>
        <w:shd w:val="clear" w:color="auto" w:fill="FFFFFF"/>
        <w:tabs>
          <w:tab w:val="left" w:pos="0"/>
          <w:tab w:val="left" w:pos="1418"/>
          <w:tab w:val="left" w:pos="1701"/>
        </w:tabs>
        <w:ind w:left="0" w:firstLine="709"/>
        <w:jc w:val="left"/>
        <w:rPr>
          <w:rFonts w:ascii="Times New Roman" w:hAnsi="Times New Roman"/>
          <w:bCs/>
        </w:rPr>
      </w:pPr>
      <w:r w:rsidRPr="00F7329B">
        <w:rPr>
          <w:rFonts w:ascii="Times New Roman" w:hAnsi="Times New Roman"/>
          <w:bCs/>
        </w:rPr>
        <w:t>возможных неблагоприятных для Заказчика последствий выполнения его указ</w:t>
      </w:r>
      <w:r w:rsidRPr="00F7329B">
        <w:rPr>
          <w:rFonts w:ascii="Times New Roman" w:hAnsi="Times New Roman"/>
          <w:bCs/>
        </w:rPr>
        <w:t>а</w:t>
      </w:r>
      <w:r w:rsidRPr="00F7329B">
        <w:rPr>
          <w:rFonts w:ascii="Times New Roman" w:hAnsi="Times New Roman"/>
          <w:bCs/>
        </w:rPr>
        <w:t xml:space="preserve">ний – в любом случае не позднее момента начала выполнения таких указаний; </w:t>
      </w:r>
    </w:p>
    <w:p w:rsidR="00C86C07" w:rsidRPr="00F7329B" w:rsidRDefault="00C86C07" w:rsidP="00F7329B">
      <w:pPr>
        <w:pStyle w:val="afff1"/>
        <w:numPr>
          <w:ilvl w:val="3"/>
          <w:numId w:val="19"/>
        </w:numPr>
        <w:shd w:val="clear" w:color="auto" w:fill="FFFFFF"/>
        <w:tabs>
          <w:tab w:val="left" w:pos="0"/>
          <w:tab w:val="left" w:pos="1418"/>
          <w:tab w:val="left" w:pos="1701"/>
        </w:tabs>
        <w:ind w:left="0" w:firstLine="709"/>
        <w:jc w:val="left"/>
        <w:rPr>
          <w:rFonts w:ascii="Times New Roman" w:hAnsi="Times New Roman"/>
          <w:bCs/>
        </w:rPr>
      </w:pPr>
      <w:r w:rsidRPr="00F7329B">
        <w:rPr>
          <w:rFonts w:ascii="Times New Roman" w:hAnsi="Times New Roman"/>
          <w:bCs/>
        </w:rPr>
        <w:t>отклонения от требований действующих норм и правил, технической и иной док</w:t>
      </w:r>
      <w:r w:rsidRPr="00F7329B">
        <w:rPr>
          <w:rFonts w:ascii="Times New Roman" w:hAnsi="Times New Roman"/>
          <w:bCs/>
        </w:rPr>
        <w:t>у</w:t>
      </w:r>
      <w:r w:rsidRPr="00F7329B">
        <w:rPr>
          <w:rFonts w:ascii="Times New Roman" w:hAnsi="Times New Roman"/>
          <w:bCs/>
        </w:rPr>
        <w:t>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w:t>
      </w:r>
      <w:r w:rsidRPr="00F7329B">
        <w:rPr>
          <w:rFonts w:ascii="Times New Roman" w:hAnsi="Times New Roman"/>
          <w:bCs/>
        </w:rPr>
        <w:t>е</w:t>
      </w:r>
      <w:r w:rsidRPr="00F7329B">
        <w:rPr>
          <w:rFonts w:ascii="Times New Roman" w:hAnsi="Times New Roman"/>
          <w:bCs/>
        </w:rPr>
        <w:t>ний;</w:t>
      </w:r>
    </w:p>
    <w:p w:rsidR="00C86C07" w:rsidRPr="00F7329B" w:rsidRDefault="00C86C07" w:rsidP="00F7329B">
      <w:pPr>
        <w:pStyle w:val="afff1"/>
        <w:numPr>
          <w:ilvl w:val="3"/>
          <w:numId w:val="19"/>
        </w:numPr>
        <w:shd w:val="clear" w:color="auto" w:fill="FFFFFF"/>
        <w:tabs>
          <w:tab w:val="left" w:pos="0"/>
          <w:tab w:val="left" w:pos="1418"/>
          <w:tab w:val="left" w:pos="1701"/>
        </w:tabs>
        <w:ind w:left="0" w:firstLine="709"/>
        <w:jc w:val="left"/>
        <w:rPr>
          <w:rFonts w:ascii="Times New Roman" w:hAnsi="Times New Roman"/>
          <w:bCs/>
        </w:rPr>
      </w:pPr>
      <w:r w:rsidRPr="00F7329B">
        <w:rPr>
          <w:rFonts w:ascii="Times New Roman" w:hAnsi="Times New Roman"/>
          <w:bCs/>
        </w:rPr>
        <w:t>любых иных обстоятельств, угрожающих годности или безопасности Результата р</w:t>
      </w:r>
      <w:r w:rsidRPr="00F7329B">
        <w:rPr>
          <w:rFonts w:ascii="Times New Roman" w:hAnsi="Times New Roman"/>
          <w:bCs/>
        </w:rPr>
        <w:t>а</w:t>
      </w:r>
      <w:r w:rsidRPr="00F7329B">
        <w:rPr>
          <w:rFonts w:ascii="Times New Roman" w:hAnsi="Times New Roman"/>
          <w:bCs/>
        </w:rPr>
        <w:t>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w:t>
      </w:r>
      <w:r w:rsidRPr="00F7329B">
        <w:rPr>
          <w:rFonts w:ascii="Times New Roman" w:hAnsi="Times New Roman"/>
          <w:bCs/>
        </w:rPr>
        <w:t>е</w:t>
      </w:r>
      <w:r w:rsidRPr="00F7329B">
        <w:rPr>
          <w:rFonts w:ascii="Times New Roman" w:hAnsi="Times New Roman"/>
          <w:bCs/>
        </w:rPr>
        <w:t>ния таких обстоятельств.</w:t>
      </w:r>
    </w:p>
    <w:p w:rsidR="00C86C07" w:rsidRPr="00F7329B" w:rsidRDefault="00C86C07" w:rsidP="00F7329B">
      <w:pPr>
        <w:pStyle w:val="afff1"/>
        <w:numPr>
          <w:ilvl w:val="2"/>
          <w:numId w:val="19"/>
        </w:numPr>
        <w:shd w:val="clear" w:color="auto" w:fill="FFFFFF"/>
        <w:tabs>
          <w:tab w:val="left" w:pos="0"/>
          <w:tab w:val="left" w:pos="1418"/>
        </w:tabs>
        <w:ind w:left="0" w:firstLine="710"/>
        <w:jc w:val="left"/>
        <w:rPr>
          <w:rFonts w:ascii="Times New Roman" w:hAnsi="Times New Roman"/>
          <w:bCs/>
        </w:rPr>
      </w:pPr>
      <w:r w:rsidRPr="00F7329B">
        <w:rPr>
          <w:rFonts w:ascii="Times New Roman" w:hAnsi="Times New Roman"/>
          <w:bCs/>
        </w:rPr>
        <w:t>Невыполнение Подрядчиком требований пункта 2.3.16 Договора лишает его права сс</w:t>
      </w:r>
      <w:r w:rsidRPr="00F7329B">
        <w:rPr>
          <w:rFonts w:ascii="Times New Roman" w:hAnsi="Times New Roman"/>
          <w:bCs/>
        </w:rPr>
        <w:t>ы</w:t>
      </w:r>
      <w:r w:rsidRPr="00F7329B">
        <w:rPr>
          <w:rFonts w:ascii="Times New Roman" w:hAnsi="Times New Roman"/>
          <w:bCs/>
        </w:rPr>
        <w:t>латься на соответствующие обстоятельства, как на основание освобождения или ограничения своей ответственности по Договору.</w:t>
      </w:r>
    </w:p>
    <w:p w:rsidR="00C86C07" w:rsidRPr="00F7329B" w:rsidRDefault="00C86C07" w:rsidP="00F7329B">
      <w:pPr>
        <w:pStyle w:val="afff1"/>
        <w:numPr>
          <w:ilvl w:val="2"/>
          <w:numId w:val="19"/>
        </w:numPr>
        <w:shd w:val="clear" w:color="auto" w:fill="FFFFFF"/>
        <w:tabs>
          <w:tab w:val="left" w:pos="0"/>
          <w:tab w:val="left" w:pos="1276"/>
        </w:tabs>
        <w:ind w:left="0" w:firstLine="709"/>
        <w:rPr>
          <w:rFonts w:ascii="Times New Roman" w:hAnsi="Times New Roman"/>
          <w:bCs/>
        </w:rPr>
      </w:pPr>
      <w:r w:rsidRPr="00F7329B">
        <w:rPr>
          <w:rFonts w:ascii="Times New Roman" w:hAnsi="Times New Roman"/>
          <w:bCs/>
        </w:rPr>
        <w:t xml:space="preserve"> Подрядчик несет ответственность за несоответствие Результата работ Техническому заданию (Приложение № 1 к Договору), предоставленным Заказчиком или полученным Подрядч</w:t>
      </w:r>
      <w:r w:rsidRPr="00F7329B">
        <w:rPr>
          <w:rFonts w:ascii="Times New Roman" w:hAnsi="Times New Roman"/>
          <w:bCs/>
        </w:rPr>
        <w:t>и</w:t>
      </w:r>
      <w:r w:rsidRPr="00F7329B">
        <w:rPr>
          <w:rFonts w:ascii="Times New Roman" w:hAnsi="Times New Roman"/>
          <w:bCs/>
        </w:rPr>
        <w:t xml:space="preserve">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F7329B">
        <w:rPr>
          <w:rFonts w:ascii="Times New Roman" w:hAnsi="Times New Roman"/>
        </w:rPr>
        <w:t>Проектной документации и Рабочей докуме</w:t>
      </w:r>
      <w:r w:rsidRPr="00F7329B">
        <w:rPr>
          <w:rFonts w:ascii="Times New Roman" w:hAnsi="Times New Roman"/>
        </w:rPr>
        <w:t>н</w:t>
      </w:r>
      <w:r w:rsidRPr="00F7329B">
        <w:rPr>
          <w:rFonts w:ascii="Times New Roman" w:hAnsi="Times New Roman"/>
        </w:rPr>
        <w:t>тации</w:t>
      </w:r>
      <w:r w:rsidRPr="00F7329B">
        <w:rPr>
          <w:rFonts w:ascii="Times New Roman" w:hAnsi="Times New Roman"/>
          <w:bCs/>
        </w:rPr>
        <w:t xml:space="preserve">, включая обнаруженные в последствии в ходе реконструкции, а также в процессе эксплуатации Объекта, созданного на основе </w:t>
      </w:r>
      <w:r w:rsidRPr="00F7329B">
        <w:rPr>
          <w:rFonts w:ascii="Times New Roman" w:hAnsi="Times New Roman"/>
        </w:rPr>
        <w:t>Проектной документации и Рабочей документации</w:t>
      </w:r>
      <w:r w:rsidRPr="00F7329B">
        <w:rPr>
          <w:rFonts w:ascii="Times New Roman" w:hAnsi="Times New Roman"/>
          <w:bCs/>
        </w:rPr>
        <w:t>.</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В случае предъявления налоговыми органами претензий и требований к Заказчику, св</w:t>
      </w:r>
      <w:r w:rsidRPr="00F7329B">
        <w:rPr>
          <w:rFonts w:ascii="Times New Roman" w:hAnsi="Times New Roman"/>
          <w:bCs/>
        </w:rPr>
        <w:t>я</w:t>
      </w:r>
      <w:r w:rsidRPr="00F7329B">
        <w:rPr>
          <w:rFonts w:ascii="Times New Roman" w:hAnsi="Times New Roman"/>
          <w:bCs/>
        </w:rPr>
        <w:t>занных с недобросовестностью Субподрядчиков (любого лица из цепочки субподрядчиков),</w:t>
      </w:r>
      <w:r w:rsidRPr="00F7329B">
        <w:rPr>
          <w:rFonts w:ascii="Times New Roman" w:hAnsi="Times New Roman"/>
        </w:rPr>
        <w:t xml:space="preserve"> </w:t>
      </w:r>
      <w:r w:rsidRPr="00F7329B">
        <w:rPr>
          <w:rFonts w:ascii="Times New Roman" w:hAnsi="Times New Roman"/>
          <w:bCs/>
        </w:rPr>
        <w:t>привл</w:t>
      </w:r>
      <w:r w:rsidRPr="00F7329B">
        <w:rPr>
          <w:rFonts w:ascii="Times New Roman" w:hAnsi="Times New Roman"/>
          <w:bCs/>
        </w:rPr>
        <w:t>е</w:t>
      </w:r>
      <w:r w:rsidRPr="00F7329B">
        <w:rPr>
          <w:rFonts w:ascii="Times New Roman" w:hAnsi="Times New Roman"/>
          <w:bCs/>
        </w:rPr>
        <w:t>ченных Подрядчиком к выполнению Работ по Договору, компенсировать все убытки Заказчика, в</w:t>
      </w:r>
      <w:r w:rsidRPr="00F7329B">
        <w:rPr>
          <w:rFonts w:ascii="Times New Roman" w:hAnsi="Times New Roman"/>
          <w:bCs/>
        </w:rPr>
        <w:t>ы</w:t>
      </w:r>
      <w:r w:rsidRPr="00F7329B">
        <w:rPr>
          <w:rFonts w:ascii="Times New Roman" w:hAnsi="Times New Roman"/>
          <w:bCs/>
        </w:rPr>
        <w:t xml:space="preserve">званные такими претензиями и требованиями.  </w:t>
      </w:r>
    </w:p>
    <w:p w:rsidR="00C86C07" w:rsidRPr="00F7329B" w:rsidRDefault="00C86C07" w:rsidP="00F7329B">
      <w:pPr>
        <w:pStyle w:val="afff1"/>
        <w:numPr>
          <w:ilvl w:val="2"/>
          <w:numId w:val="19"/>
        </w:numPr>
        <w:tabs>
          <w:tab w:val="left" w:pos="0"/>
        </w:tabs>
        <w:ind w:left="0" w:firstLine="709"/>
        <w:rPr>
          <w:rFonts w:ascii="Times New Roman" w:hAnsi="Times New Roman"/>
        </w:rPr>
      </w:pPr>
      <w:r w:rsidRPr="00F7329B">
        <w:rPr>
          <w:rFonts w:ascii="Times New Roman" w:hAnsi="Times New Roman"/>
        </w:rPr>
        <w:t>Предоставить Заказчику банковские гарантии в соответствии с разделом 6 Договора.</w:t>
      </w:r>
    </w:p>
    <w:p w:rsidR="00C86C07" w:rsidRPr="00F7329B" w:rsidRDefault="00C86C07" w:rsidP="00F7329B">
      <w:pPr>
        <w:pStyle w:val="afff1"/>
        <w:numPr>
          <w:ilvl w:val="2"/>
          <w:numId w:val="19"/>
        </w:numPr>
        <w:shd w:val="clear" w:color="auto" w:fill="FFFFFF"/>
        <w:tabs>
          <w:tab w:val="left" w:pos="0"/>
          <w:tab w:val="left" w:pos="1418"/>
        </w:tabs>
        <w:ind w:left="0" w:firstLine="710"/>
        <w:rPr>
          <w:rFonts w:ascii="Times New Roman" w:hAnsi="Times New Roman"/>
        </w:rPr>
      </w:pPr>
      <w:r w:rsidRPr="00F7329B">
        <w:rPr>
          <w:rFonts w:ascii="Times New Roman" w:hAnsi="Times New Roman"/>
        </w:rPr>
        <w:t>Не передавать Результат работ, а также иные документы, оформленные или получе</w:t>
      </w:r>
      <w:r w:rsidRPr="00F7329B">
        <w:rPr>
          <w:rFonts w:ascii="Times New Roman" w:hAnsi="Times New Roman"/>
        </w:rPr>
        <w:t>н</w:t>
      </w:r>
      <w:r w:rsidRPr="00F7329B">
        <w:rPr>
          <w:rFonts w:ascii="Times New Roman" w:hAnsi="Times New Roman"/>
        </w:rPr>
        <w:t>ные в ходе выполнения Подрядчиком обязательств по Договору, третьим лицам без письменного с</w:t>
      </w:r>
      <w:r w:rsidRPr="00F7329B">
        <w:rPr>
          <w:rFonts w:ascii="Times New Roman" w:hAnsi="Times New Roman"/>
        </w:rPr>
        <w:t>о</w:t>
      </w:r>
      <w:r w:rsidRPr="00F7329B">
        <w:rPr>
          <w:rFonts w:ascii="Times New Roman" w:hAnsi="Times New Roman"/>
        </w:rPr>
        <w:t>гласия Заказчика, за исключением случаев, когда такая передача предусмотрена законодательством Росси</w:t>
      </w:r>
      <w:r w:rsidRPr="00F7329B">
        <w:rPr>
          <w:rFonts w:ascii="Times New Roman" w:hAnsi="Times New Roman"/>
        </w:rPr>
        <w:t>й</w:t>
      </w:r>
      <w:r w:rsidRPr="00F7329B">
        <w:rPr>
          <w:rFonts w:ascii="Times New Roman" w:hAnsi="Times New Roman"/>
        </w:rPr>
        <w:t>ской Федерации и / или Договором.</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 xml:space="preserve">Исполнять иные обязанности, предусмотренные Договором и </w:t>
      </w:r>
      <w:r w:rsidRPr="00F7329B">
        <w:rPr>
          <w:rFonts w:ascii="Times New Roman" w:hAnsi="Times New Roman"/>
          <w:bCs/>
        </w:rPr>
        <w:t>законодательством Ро</w:t>
      </w:r>
      <w:r w:rsidRPr="00F7329B">
        <w:rPr>
          <w:rFonts w:ascii="Times New Roman" w:hAnsi="Times New Roman"/>
          <w:bCs/>
        </w:rPr>
        <w:t>с</w:t>
      </w:r>
      <w:r w:rsidRPr="00F7329B">
        <w:rPr>
          <w:rFonts w:ascii="Times New Roman" w:hAnsi="Times New Roman"/>
          <w:bCs/>
        </w:rPr>
        <w:t>сийской Федерации.</w:t>
      </w:r>
      <w:r w:rsidRPr="00F7329B">
        <w:rPr>
          <w:rFonts w:ascii="Times New Roman" w:hAnsi="Times New Roman"/>
        </w:rPr>
        <w:t xml:space="preserve"> </w:t>
      </w:r>
    </w:p>
    <w:p w:rsidR="00C86C07" w:rsidRPr="00F7329B" w:rsidRDefault="00C86C07" w:rsidP="00F7329B">
      <w:pPr>
        <w:tabs>
          <w:tab w:val="left" w:pos="0"/>
        </w:tabs>
      </w:pP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u w:val="single"/>
        </w:rPr>
        <w:t>Подрядчик имеет право</w:t>
      </w:r>
      <w:r w:rsidRPr="00F7329B">
        <w:rPr>
          <w:rFonts w:ascii="Times New Roman" w:hAnsi="Times New Roman"/>
          <w:bCs/>
        </w:rPr>
        <w:t>:</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Самостоятельно организовать выполнение Работ, при этом привлечение субподрядч</w:t>
      </w:r>
      <w:r w:rsidRPr="00F7329B">
        <w:rPr>
          <w:rFonts w:ascii="Times New Roman" w:hAnsi="Times New Roman"/>
          <w:bCs/>
        </w:rPr>
        <w:t>и</w:t>
      </w:r>
      <w:r w:rsidRPr="00F7329B">
        <w:rPr>
          <w:rFonts w:ascii="Times New Roman" w:hAnsi="Times New Roman"/>
          <w:bCs/>
        </w:rPr>
        <w:t>ков не допускается.</w:t>
      </w:r>
    </w:p>
    <w:p w:rsidR="00C86C07" w:rsidRPr="00F7329B" w:rsidRDefault="00C86C07" w:rsidP="00F7329B">
      <w:pPr>
        <w:pStyle w:val="afff1"/>
        <w:shd w:val="clear" w:color="auto" w:fill="FFFFFF"/>
        <w:tabs>
          <w:tab w:val="left" w:pos="0"/>
          <w:tab w:val="left" w:pos="1276"/>
          <w:tab w:val="left" w:pos="1418"/>
        </w:tabs>
        <w:ind w:left="0"/>
        <w:rPr>
          <w:rFonts w:ascii="Times New Roman" w:hAnsi="Times New Roman"/>
          <w:b/>
        </w:rPr>
      </w:pPr>
    </w:p>
    <w:p w:rsidR="00C86C07" w:rsidRPr="00F7329B" w:rsidRDefault="00C86C07" w:rsidP="00F7329B">
      <w:pPr>
        <w:pStyle w:val="afff1"/>
        <w:numPr>
          <w:ilvl w:val="0"/>
          <w:numId w:val="19"/>
        </w:numPr>
        <w:shd w:val="clear" w:color="auto" w:fill="FFFFFF"/>
        <w:tabs>
          <w:tab w:val="left" w:pos="0"/>
          <w:tab w:val="left" w:pos="284"/>
        </w:tabs>
        <w:ind w:left="0" w:firstLine="709"/>
        <w:jc w:val="center"/>
        <w:rPr>
          <w:rFonts w:ascii="Times New Roman" w:hAnsi="Times New Roman"/>
        </w:rPr>
      </w:pPr>
      <w:r w:rsidRPr="00F7329B">
        <w:rPr>
          <w:rFonts w:ascii="Times New Roman" w:hAnsi="Times New Roman"/>
          <w:b/>
          <w:bCs/>
        </w:rPr>
        <w:t>Цена Договора и порядок расчетов</w:t>
      </w:r>
    </w:p>
    <w:p w:rsidR="00C86C07" w:rsidRPr="00F7329B" w:rsidRDefault="00C86C07" w:rsidP="00F7329B">
      <w:pPr>
        <w:pStyle w:val="afff1"/>
        <w:numPr>
          <w:ilvl w:val="1"/>
          <w:numId w:val="19"/>
        </w:numPr>
        <w:shd w:val="clear" w:color="auto" w:fill="FFFFFF"/>
        <w:tabs>
          <w:tab w:val="left" w:pos="0"/>
        </w:tabs>
        <w:ind w:left="0" w:firstLine="709"/>
        <w:rPr>
          <w:rFonts w:ascii="Times New Roman" w:hAnsi="Times New Roman"/>
          <w:bCs/>
        </w:rPr>
      </w:pPr>
      <w:bookmarkStart w:id="335" w:name="_Ref361335465"/>
      <w:r w:rsidRPr="00F7329B">
        <w:rPr>
          <w:rFonts w:ascii="Times New Roman" w:hAnsi="Times New Roman"/>
          <w:bCs/>
        </w:rPr>
        <w:t xml:space="preserve">Цена </w:t>
      </w:r>
      <w:r w:rsidRPr="00F7329B">
        <w:rPr>
          <w:rFonts w:ascii="Times New Roman" w:hAnsi="Times New Roman"/>
        </w:rPr>
        <w:t xml:space="preserve">Договора </w:t>
      </w:r>
      <w:r w:rsidRPr="00F7329B">
        <w:rPr>
          <w:rFonts w:ascii="Times New Roman" w:hAnsi="Times New Roman"/>
          <w:bCs/>
        </w:rPr>
        <w:t xml:space="preserve">в соответствии со Сводной сметой с приложениями (Приложение № 2 к Договору(составляется подрядчиком)) является твердой и составляет </w:t>
      </w:r>
      <w:r w:rsidR="00F7329B">
        <w:rPr>
          <w:rFonts w:ascii="Times New Roman" w:hAnsi="Times New Roman"/>
        </w:rPr>
        <w:t>______________________</w:t>
      </w:r>
      <w:r w:rsidRPr="00F7329B">
        <w:rPr>
          <w:rFonts w:ascii="Times New Roman" w:hAnsi="Times New Roman"/>
          <w:bCs/>
          <w:snapToGrid w:val="0"/>
        </w:rPr>
        <w:t xml:space="preserve">, при </w:t>
      </w:r>
      <w:r w:rsidRPr="00F7329B">
        <w:rPr>
          <w:rFonts w:ascii="Times New Roman" w:hAnsi="Times New Roman"/>
          <w:bCs/>
          <w:snapToGrid w:val="0"/>
        </w:rPr>
        <w:lastRenderedPageBreak/>
        <w:t xml:space="preserve">этом НДС исчисляется дополнительно по ставке, установленной статьей 164 Налогового кодекса РФ (далее </w:t>
      </w:r>
      <w:r w:rsidRPr="00F7329B">
        <w:rPr>
          <w:rFonts w:ascii="Times New Roman" w:hAnsi="Times New Roman"/>
        </w:rPr>
        <w:t>– «НК РФ»)</w:t>
      </w:r>
      <w:r w:rsidRPr="00F7329B">
        <w:rPr>
          <w:rFonts w:ascii="Times New Roman" w:hAnsi="Times New Roman"/>
          <w:bCs/>
        </w:rPr>
        <w:t xml:space="preserve">.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 xml:space="preserve">Цена первого этапа Работ составляет </w:t>
      </w:r>
      <w:r w:rsidR="00F7329B">
        <w:rPr>
          <w:rFonts w:ascii="Times New Roman" w:hAnsi="Times New Roman"/>
        </w:rPr>
        <w:t>__________________</w:t>
      </w:r>
      <w:r w:rsidRPr="00F7329B">
        <w:rPr>
          <w:rFonts w:ascii="Times New Roman" w:hAnsi="Times New Roman"/>
          <w:bCs/>
          <w:snapToGrid w:val="0"/>
        </w:rPr>
        <w:t>, при этом НДС исчисляется дополнительно по ставке, установленной статьей 164 НК РФ.</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 xml:space="preserve">Цена второго этапа Работ составляет </w:t>
      </w:r>
      <w:r w:rsidR="00F7329B">
        <w:rPr>
          <w:rFonts w:ascii="Times New Roman" w:hAnsi="Times New Roman"/>
        </w:rPr>
        <w:t>____________________</w:t>
      </w:r>
      <w:r w:rsidRPr="00F7329B">
        <w:rPr>
          <w:rFonts w:ascii="Times New Roman" w:hAnsi="Times New Roman"/>
          <w:bCs/>
          <w:snapToGrid w:val="0"/>
        </w:rPr>
        <w:t>, при этом НДС исчисляе</w:t>
      </w:r>
      <w:r w:rsidRPr="00F7329B">
        <w:rPr>
          <w:rFonts w:ascii="Times New Roman" w:hAnsi="Times New Roman"/>
          <w:bCs/>
          <w:snapToGrid w:val="0"/>
        </w:rPr>
        <w:t>т</w:t>
      </w:r>
      <w:r w:rsidRPr="00F7329B">
        <w:rPr>
          <w:rFonts w:ascii="Times New Roman" w:hAnsi="Times New Roman"/>
          <w:bCs/>
          <w:snapToGrid w:val="0"/>
        </w:rPr>
        <w:t>ся дополнительно по ставке, установленной статьей 164 НК РФ.</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 xml:space="preserve">Твердая цена Работ составляет </w:t>
      </w:r>
      <w:r w:rsidR="00F7329B">
        <w:rPr>
          <w:rFonts w:ascii="Times New Roman" w:hAnsi="Times New Roman"/>
        </w:rPr>
        <w:t>________________________</w:t>
      </w:r>
      <w:r w:rsidRPr="00F7329B">
        <w:rPr>
          <w:rFonts w:ascii="Times New Roman" w:hAnsi="Times New Roman"/>
          <w:bCs/>
          <w:snapToGrid w:val="0"/>
        </w:rPr>
        <w:t>, при этом НДС исчисляется дополнительно по ставке, установленной статьей 164 НК РФ.</w:t>
      </w:r>
    </w:p>
    <w:p w:rsidR="00C86C07" w:rsidRPr="00F7329B" w:rsidRDefault="00C86C07" w:rsidP="00F7329B">
      <w:pPr>
        <w:pStyle w:val="afff1"/>
        <w:numPr>
          <w:ilvl w:val="1"/>
          <w:numId w:val="19"/>
        </w:numPr>
        <w:shd w:val="clear" w:color="auto" w:fill="FFFFFF"/>
        <w:tabs>
          <w:tab w:val="left" w:pos="0"/>
        </w:tabs>
        <w:ind w:left="0" w:firstLine="709"/>
        <w:rPr>
          <w:rFonts w:ascii="Times New Roman" w:hAnsi="Times New Roman"/>
          <w:bCs/>
        </w:rPr>
      </w:pPr>
      <w:r w:rsidRPr="00F7329B">
        <w:rPr>
          <w:rFonts w:ascii="Times New Roman" w:hAnsi="Times New Roman"/>
        </w:rPr>
        <w:t>Сметы являются неотъемлемой частью Сводной сметы с приложениями (Прилож</w:t>
      </w:r>
      <w:r w:rsidRPr="00F7329B">
        <w:rPr>
          <w:rFonts w:ascii="Times New Roman" w:hAnsi="Times New Roman"/>
        </w:rPr>
        <w:t>е</w:t>
      </w:r>
      <w:r w:rsidRPr="00F7329B">
        <w:rPr>
          <w:rFonts w:ascii="Times New Roman" w:hAnsi="Times New Roman"/>
        </w:rPr>
        <w:t>ние № 2 к Договору</w:t>
      </w:r>
      <w:r w:rsidRPr="00F7329B">
        <w:rPr>
          <w:rFonts w:ascii="Times New Roman" w:hAnsi="Times New Roman"/>
          <w:bCs/>
        </w:rPr>
        <w:t>(составляется подрядчиком)</w:t>
      </w:r>
      <w:r w:rsidRPr="00F7329B">
        <w:rPr>
          <w:rFonts w:ascii="Times New Roman" w:hAnsi="Times New Roman"/>
        </w:rPr>
        <w:t>)</w:t>
      </w:r>
      <w:r w:rsidRPr="00F7329B">
        <w:rPr>
          <w:rFonts w:ascii="Times New Roman" w:hAnsi="Times New Roman"/>
          <w:bCs/>
        </w:rPr>
        <w:t>.</w:t>
      </w:r>
    </w:p>
    <w:bookmarkEnd w:id="335"/>
    <w:p w:rsidR="00C86C07" w:rsidRPr="00F7329B" w:rsidRDefault="00C86C07" w:rsidP="00F7329B">
      <w:pPr>
        <w:pStyle w:val="afff1"/>
        <w:numPr>
          <w:ilvl w:val="1"/>
          <w:numId w:val="19"/>
        </w:numPr>
        <w:shd w:val="clear" w:color="auto" w:fill="FFFFFF"/>
        <w:tabs>
          <w:tab w:val="left" w:pos="0"/>
        </w:tabs>
        <w:ind w:left="0" w:firstLine="709"/>
        <w:rPr>
          <w:rFonts w:ascii="Times New Roman" w:hAnsi="Times New Roman"/>
        </w:rPr>
      </w:pPr>
      <w:r w:rsidRPr="00F7329B">
        <w:rPr>
          <w:rFonts w:ascii="Times New Roman" w:hAnsi="Times New Roman"/>
          <w:bCs/>
        </w:rPr>
        <w:t>Цена Договора включает в себя прибыль Подрядчика, а также все расходы и затраты Подрядчика на:</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 xml:space="preserve">Приобретение Материально-технических ресурсов </w:t>
      </w:r>
      <w:r w:rsidRPr="00F7329B">
        <w:rPr>
          <w:rFonts w:ascii="Times New Roman" w:hAnsi="Times New Roman"/>
          <w:bCs/>
        </w:rPr>
        <w:t>и оборудования</w:t>
      </w:r>
      <w:r w:rsidRPr="00F7329B">
        <w:rPr>
          <w:rFonts w:ascii="Times New Roman" w:hAnsi="Times New Roman"/>
        </w:rPr>
        <w:t>, необходимых для выполнения Работ по Договору, включая стоимость необходимых для эксплуатации Результата работ лицензий;</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Заработную плату, накладные и командировочные расходы, перемещение и размещ</w:t>
      </w:r>
      <w:r w:rsidRPr="00F7329B">
        <w:rPr>
          <w:rFonts w:ascii="Times New Roman" w:hAnsi="Times New Roman"/>
        </w:rPr>
        <w:t>е</w:t>
      </w:r>
      <w:r w:rsidRPr="00F7329B">
        <w:rPr>
          <w:rFonts w:ascii="Times New Roman" w:hAnsi="Times New Roman"/>
        </w:rPr>
        <w:t xml:space="preserve">ние персонала Подрядчика;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Подлежащие уплате налоги (в том числе НДС), сборы и пошлины (в том числе по т</w:t>
      </w:r>
      <w:r w:rsidRPr="00F7329B">
        <w:rPr>
          <w:rFonts w:ascii="Times New Roman" w:hAnsi="Times New Roman"/>
        </w:rPr>
        <w:t>а</w:t>
      </w:r>
      <w:r w:rsidRPr="00F7329B">
        <w:rPr>
          <w:rFonts w:ascii="Times New Roman" w:hAnsi="Times New Roman"/>
        </w:rPr>
        <w:t>моженному оформлению Материально-технических ресурсов</w:t>
      </w:r>
      <w:r w:rsidRPr="00F7329B">
        <w:rPr>
          <w:rFonts w:ascii="Times New Roman" w:hAnsi="Times New Roman"/>
          <w:bCs/>
        </w:rPr>
        <w:t xml:space="preserve"> и оборудования</w:t>
      </w:r>
      <w:r w:rsidRPr="00F7329B">
        <w:rPr>
          <w:rFonts w:ascii="Times New Roman" w:hAnsi="Times New Roman"/>
        </w:rPr>
        <w:t xml:space="preserve">, если применимо);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Все прочие затраты и расходы Подрядчика, связанные выполнением Работ и исполн</w:t>
      </w:r>
      <w:r w:rsidRPr="00F7329B">
        <w:rPr>
          <w:rFonts w:ascii="Times New Roman" w:hAnsi="Times New Roman"/>
        </w:rPr>
        <w:t>е</w:t>
      </w:r>
      <w:r w:rsidRPr="00F7329B">
        <w:rPr>
          <w:rFonts w:ascii="Times New Roman" w:hAnsi="Times New Roman"/>
        </w:rPr>
        <w:t>нием иных обязательств по Договору (за исключением случаев, когда законодательством Росси</w:t>
      </w:r>
      <w:r w:rsidRPr="00F7329B">
        <w:rPr>
          <w:rFonts w:ascii="Times New Roman" w:hAnsi="Times New Roman"/>
        </w:rPr>
        <w:t>й</w:t>
      </w:r>
      <w:r w:rsidRPr="00F7329B">
        <w:rPr>
          <w:rFonts w:ascii="Times New Roman" w:hAnsi="Times New Roman"/>
        </w:rPr>
        <w:t>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w:t>
      </w:r>
      <w:r w:rsidRPr="00F7329B">
        <w:rPr>
          <w:rFonts w:ascii="Times New Roman" w:hAnsi="Times New Roman"/>
        </w:rPr>
        <w:t>о</w:t>
      </w:r>
      <w:r w:rsidRPr="00F7329B">
        <w:rPr>
          <w:rFonts w:ascii="Times New Roman" w:hAnsi="Times New Roman"/>
        </w:rPr>
        <w:t xml:space="preserve">вора. </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Изменение стоимости Работ по Договору не требует заключения дополнительного согл</w:t>
      </w:r>
      <w:r w:rsidRPr="00F7329B">
        <w:rPr>
          <w:rFonts w:ascii="Times New Roman" w:hAnsi="Times New Roman"/>
          <w:bCs/>
        </w:rPr>
        <w:t>а</w:t>
      </w:r>
      <w:r w:rsidRPr="00F7329B">
        <w:rPr>
          <w:rFonts w:ascii="Times New Roman" w:hAnsi="Times New Roman"/>
          <w:bCs/>
        </w:rPr>
        <w:t>шения к Договору только в случае, когда оно вызвано изменением ставки российского НДС.</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bookmarkStart w:id="336" w:name="_Ref361858588"/>
      <w:bookmarkStart w:id="337" w:name="_Ref361834675"/>
      <w:r w:rsidRPr="00F7329B">
        <w:rPr>
          <w:rFonts w:ascii="Times New Roman" w:hAnsi="Times New Roman"/>
          <w:bCs/>
        </w:rPr>
        <w:t>Оплата по Договору осуществляется Заказчиком в следующем порядке:</w:t>
      </w:r>
      <w:bookmarkEnd w:id="336"/>
      <w:bookmarkEnd w:id="337"/>
      <w:r w:rsidRPr="00F7329B">
        <w:rPr>
          <w:rFonts w:ascii="Times New Roman" w:hAnsi="Times New Roman"/>
          <w:bCs/>
        </w:rPr>
        <w:t xml:space="preserve">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bookmarkStart w:id="338" w:name="_Ref373242766"/>
      <w:bookmarkStart w:id="339" w:name="_Ref361834178"/>
      <w:bookmarkStart w:id="340" w:name="_Ref361335023"/>
      <w:r w:rsidRPr="00F7329B">
        <w:rPr>
          <w:rFonts w:ascii="Times New Roman" w:hAnsi="Times New Roman"/>
        </w:rPr>
        <w:t>Авансовый платеж в счет стоимости Работ рассчитывается в размере 30 (тридцати) пр</w:t>
      </w:r>
      <w:r w:rsidRPr="00F7329B">
        <w:rPr>
          <w:rFonts w:ascii="Times New Roman" w:hAnsi="Times New Roman"/>
        </w:rPr>
        <w:t>о</w:t>
      </w:r>
      <w:r w:rsidRPr="00F7329B">
        <w:rPr>
          <w:rFonts w:ascii="Times New Roman" w:hAnsi="Times New Roman"/>
        </w:rPr>
        <w:t>центов от стоимости Работ, без учета НДС, кроме того НДС по ставке, установленной статьей 164 НК РФ на дату выплаты авансового платежа</w:t>
      </w:r>
      <w:r w:rsidRPr="00F7329B">
        <w:rPr>
          <w:rFonts w:ascii="Times New Roman" w:hAnsi="Times New Roman"/>
          <w:bCs/>
        </w:rPr>
        <w:t>, и</w:t>
      </w:r>
      <w:r w:rsidRPr="00F7329B">
        <w:rPr>
          <w:rFonts w:ascii="Times New Roman" w:hAnsi="Times New Roman"/>
        </w:rPr>
        <w:t xml:space="preserve"> выплачивается в течение 30 (тридцати) календарных дней с даты получения Заказчиком счета, выставленного Подрядчиком, но не ранее, чем за 30 (тридцать) к</w:t>
      </w:r>
      <w:r w:rsidRPr="00F7329B">
        <w:rPr>
          <w:rFonts w:ascii="Times New Roman" w:hAnsi="Times New Roman"/>
        </w:rPr>
        <w:t>а</w:t>
      </w:r>
      <w:r w:rsidRPr="00F7329B">
        <w:rPr>
          <w:rFonts w:ascii="Times New Roman" w:hAnsi="Times New Roman"/>
        </w:rPr>
        <w:t>лендарных дней до даты начала Работ, определенной в пункте 1.5.1 Договора, и с учетом пунктов 3.5.1, 3.5.4 Договора</w:t>
      </w:r>
      <w:bookmarkEnd w:id="338"/>
      <w:r w:rsidRPr="00F7329B">
        <w:rPr>
          <w:rFonts w:ascii="Times New Roman" w:hAnsi="Times New Roman"/>
        </w:rPr>
        <w:t xml:space="preserve">. </w:t>
      </w:r>
    </w:p>
    <w:p w:rsidR="00C86C07" w:rsidRPr="00F7329B" w:rsidRDefault="00C86C07" w:rsidP="00F7329B">
      <w:pPr>
        <w:pStyle w:val="afff1"/>
        <w:numPr>
          <w:ilvl w:val="2"/>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Последующий платеж в размере разницы между стоимостью Работ, определенной с учетом НДС</w:t>
      </w:r>
      <w:r w:rsidRPr="00F7329B">
        <w:rPr>
          <w:rFonts w:ascii="Times New Roman" w:hAnsi="Times New Roman"/>
          <w:bCs/>
        </w:rPr>
        <w:t xml:space="preserve"> по ставке, установленной статьей 164 НК РФ на дату подписания Сторонами докуме</w:t>
      </w:r>
      <w:r w:rsidRPr="00F7329B">
        <w:rPr>
          <w:rFonts w:ascii="Times New Roman" w:hAnsi="Times New Roman"/>
          <w:bCs/>
        </w:rPr>
        <w:t>н</w:t>
      </w:r>
      <w:r w:rsidRPr="00F7329B">
        <w:rPr>
          <w:rFonts w:ascii="Times New Roman" w:hAnsi="Times New Roman"/>
          <w:bCs/>
        </w:rPr>
        <w:t>тов, указанных в пункте 4.1 Договора,</w:t>
      </w:r>
      <w:r w:rsidRPr="00F7329B">
        <w:rPr>
          <w:rFonts w:ascii="Times New Roman" w:hAnsi="Times New Roman"/>
        </w:rPr>
        <w:t xml:space="preserve"> и </w:t>
      </w:r>
      <w:r w:rsidRPr="00F7329B">
        <w:rPr>
          <w:rFonts w:ascii="Times New Roman" w:hAnsi="Times New Roman"/>
          <w:bCs/>
        </w:rPr>
        <w:t>суммой</w:t>
      </w:r>
      <w:r w:rsidRPr="00F7329B">
        <w:rPr>
          <w:rFonts w:ascii="Times New Roman" w:hAnsi="Times New Roman"/>
        </w:rPr>
        <w:t xml:space="preserve"> </w:t>
      </w:r>
      <w:r w:rsidRPr="00F7329B">
        <w:rPr>
          <w:rFonts w:ascii="Times New Roman" w:hAnsi="Times New Roman"/>
          <w:bCs/>
        </w:rPr>
        <w:t>авансового платежа, ранее уплаченного</w:t>
      </w:r>
      <w:r w:rsidRPr="00F7329B">
        <w:rPr>
          <w:rFonts w:ascii="Times New Roman" w:hAnsi="Times New Roman"/>
        </w:rPr>
        <w:t xml:space="preserve"> в соотве</w:t>
      </w:r>
      <w:r w:rsidRPr="00F7329B">
        <w:rPr>
          <w:rFonts w:ascii="Times New Roman" w:hAnsi="Times New Roman"/>
        </w:rPr>
        <w:t>т</w:t>
      </w:r>
      <w:r w:rsidRPr="00F7329B">
        <w:rPr>
          <w:rFonts w:ascii="Times New Roman" w:hAnsi="Times New Roman"/>
        </w:rPr>
        <w:t>ствии с пунктом 3.5.2 Договора,</w:t>
      </w:r>
      <w:r w:rsidRPr="00F7329B">
        <w:rPr>
          <w:rFonts w:ascii="Times New Roman" w:hAnsi="Times New Roman"/>
          <w:bCs/>
        </w:rPr>
        <w:t xml:space="preserve"> </w:t>
      </w:r>
      <w:r w:rsidRPr="00F7329B">
        <w:rPr>
          <w:rFonts w:ascii="Times New Roman" w:hAnsi="Times New Roman"/>
        </w:rPr>
        <w:t>выплачивается в течение 60 (шестидесяти) календарных дней</w:t>
      </w:r>
      <w:r w:rsidRPr="00F7329B">
        <w:rPr>
          <w:rStyle w:val="aff4"/>
          <w:rFonts w:ascii="Times New Roman" w:hAnsi="Times New Roman"/>
        </w:rPr>
        <w:footnoteReference w:id="1"/>
      </w:r>
      <w:r w:rsidRPr="00F7329B">
        <w:rPr>
          <w:rFonts w:ascii="Times New Roman" w:hAnsi="Times New Roman"/>
        </w:rPr>
        <w:t xml:space="preserve"> с даты подп</w:t>
      </w:r>
      <w:r w:rsidRPr="00F7329B">
        <w:rPr>
          <w:rFonts w:ascii="Times New Roman" w:hAnsi="Times New Roman"/>
        </w:rPr>
        <w:t>и</w:t>
      </w:r>
      <w:r w:rsidRPr="00F7329B">
        <w:rPr>
          <w:rFonts w:ascii="Times New Roman" w:hAnsi="Times New Roman"/>
        </w:rPr>
        <w:t>сания Сторонами документов, указанных в пункте 4.1 Договора, на основании счета, в</w:t>
      </w:r>
      <w:r w:rsidRPr="00F7329B">
        <w:rPr>
          <w:rFonts w:ascii="Times New Roman" w:hAnsi="Times New Roman"/>
        </w:rPr>
        <w:t>ы</w:t>
      </w:r>
      <w:r w:rsidRPr="00F7329B">
        <w:rPr>
          <w:rFonts w:ascii="Times New Roman" w:hAnsi="Times New Roman"/>
        </w:rPr>
        <w:t xml:space="preserve">ставленного Подрядчиком, и с учетом пункта  3.5.3 Договора. </w:t>
      </w:r>
    </w:p>
    <w:p w:rsidR="00C86C07" w:rsidRPr="00F7329B" w:rsidRDefault="00C86C07" w:rsidP="00F7329B">
      <w:pPr>
        <w:pStyle w:val="afff1"/>
        <w:shd w:val="clear" w:color="auto" w:fill="FFFFFF"/>
        <w:tabs>
          <w:tab w:val="left" w:pos="0"/>
          <w:tab w:val="left" w:pos="1418"/>
        </w:tabs>
        <w:ind w:left="0" w:firstLine="709"/>
        <w:rPr>
          <w:rFonts w:ascii="Times New Roman" w:hAnsi="Times New Roman"/>
        </w:rPr>
      </w:pPr>
      <w:r w:rsidRPr="00F7329B">
        <w:rPr>
          <w:rFonts w:ascii="Times New Roman" w:hAnsi="Times New Roman"/>
        </w:rPr>
        <w:t>3.5.3. В случае выставления Подрядчиком счета на сумму менее размера предусмотренного Д</w:t>
      </w:r>
      <w:r w:rsidRPr="00F7329B">
        <w:rPr>
          <w:rFonts w:ascii="Times New Roman" w:hAnsi="Times New Roman"/>
        </w:rPr>
        <w:t>о</w:t>
      </w:r>
      <w:r w:rsidRPr="00F7329B">
        <w:rPr>
          <w:rFonts w:ascii="Times New Roman" w:hAnsi="Times New Roman"/>
        </w:rPr>
        <w:t>говором платежа, оплата осуществляется по сумме счета. В случае выставления текущего или допо</w:t>
      </w:r>
      <w:r w:rsidRPr="00F7329B">
        <w:rPr>
          <w:rFonts w:ascii="Times New Roman" w:hAnsi="Times New Roman"/>
        </w:rPr>
        <w:t>л</w:t>
      </w:r>
      <w:r w:rsidRPr="00F7329B">
        <w:rPr>
          <w:rFonts w:ascii="Times New Roman" w:hAnsi="Times New Roman"/>
        </w:rPr>
        <w:t>нительных счетов в отношении того же платежа на сумму, превышающую размер предусмотренн</w:t>
      </w:r>
      <w:r w:rsidRPr="00F7329B">
        <w:rPr>
          <w:rFonts w:ascii="Times New Roman" w:hAnsi="Times New Roman"/>
        </w:rPr>
        <w:t>о</w:t>
      </w:r>
      <w:r w:rsidRPr="00F7329B">
        <w:rPr>
          <w:rFonts w:ascii="Times New Roman" w:hAnsi="Times New Roman"/>
        </w:rPr>
        <w:t>го Договором платежа, такой счет к оплате Заказчиком не принимается и подлежит замене Подрядч</w:t>
      </w:r>
      <w:r w:rsidRPr="00F7329B">
        <w:rPr>
          <w:rFonts w:ascii="Times New Roman" w:hAnsi="Times New Roman"/>
        </w:rPr>
        <w:t>и</w:t>
      </w:r>
      <w:r w:rsidRPr="00F7329B">
        <w:rPr>
          <w:rFonts w:ascii="Times New Roman" w:hAnsi="Times New Roman"/>
        </w:rPr>
        <w:t>ком независимо от его фактического вручения Заказчику. В случае выставления Подрядчиком счета поз</w:t>
      </w:r>
      <w:r w:rsidRPr="00F7329B">
        <w:rPr>
          <w:rFonts w:ascii="Times New Roman" w:hAnsi="Times New Roman"/>
        </w:rPr>
        <w:t>д</w:t>
      </w:r>
      <w:r w:rsidRPr="00F7329B">
        <w:rPr>
          <w:rFonts w:ascii="Times New Roman" w:hAnsi="Times New Roman"/>
        </w:rPr>
        <w:t>нее, чем за 10 (десять) календарных дней до предусмотренной Договором даты платежа, оплата ос</w:t>
      </w:r>
      <w:r w:rsidRPr="00F7329B">
        <w:rPr>
          <w:rFonts w:ascii="Times New Roman" w:hAnsi="Times New Roman"/>
        </w:rPr>
        <w:t>у</w:t>
      </w:r>
      <w:r w:rsidRPr="00F7329B">
        <w:rPr>
          <w:rFonts w:ascii="Times New Roman" w:hAnsi="Times New Roman"/>
        </w:rPr>
        <w:t>ществляется в течение 10 (десяти) календарных дней с даты фактического получения счета Заказч</w:t>
      </w:r>
      <w:r w:rsidRPr="00F7329B">
        <w:rPr>
          <w:rFonts w:ascii="Times New Roman" w:hAnsi="Times New Roman"/>
        </w:rPr>
        <w:t>и</w:t>
      </w:r>
      <w:r w:rsidRPr="00F7329B">
        <w:rPr>
          <w:rFonts w:ascii="Times New Roman" w:hAnsi="Times New Roman"/>
        </w:rPr>
        <w:t>ком.</w:t>
      </w:r>
    </w:p>
    <w:bookmarkEnd w:id="339"/>
    <w:p w:rsidR="00C86C07" w:rsidRPr="00F7329B" w:rsidRDefault="00C86C07" w:rsidP="00F7329B">
      <w:pPr>
        <w:pStyle w:val="afff1"/>
        <w:numPr>
          <w:ilvl w:val="1"/>
          <w:numId w:val="19"/>
        </w:numPr>
        <w:shd w:val="clear" w:color="auto" w:fill="FFFFFF"/>
        <w:tabs>
          <w:tab w:val="left" w:pos="0"/>
          <w:tab w:val="left" w:pos="1418"/>
        </w:tabs>
        <w:ind w:left="0" w:firstLine="709"/>
        <w:rPr>
          <w:rFonts w:ascii="Times New Roman" w:hAnsi="Times New Roman"/>
        </w:rPr>
      </w:pPr>
      <w:r w:rsidRPr="00F7329B">
        <w:rPr>
          <w:rFonts w:ascii="Times New Roman" w:hAnsi="Times New Roman"/>
        </w:rPr>
        <w:t>Расчеты по Договору осуществляются в валюте Российской Федерации. Оплата прои</w:t>
      </w:r>
      <w:r w:rsidRPr="00F7329B">
        <w:rPr>
          <w:rFonts w:ascii="Times New Roman" w:hAnsi="Times New Roman"/>
        </w:rPr>
        <w:t>з</w:t>
      </w:r>
      <w:r w:rsidRPr="00F7329B">
        <w:rPr>
          <w:rFonts w:ascii="Times New Roman" w:hAnsi="Times New Roman"/>
        </w:rPr>
        <w:t>водится Заказчиком путем перечисления денежных средств на расчетный счет Подрядчика, ук</w:t>
      </w:r>
      <w:r w:rsidRPr="00F7329B">
        <w:rPr>
          <w:rFonts w:ascii="Times New Roman" w:hAnsi="Times New Roman"/>
        </w:rPr>
        <w:t>а</w:t>
      </w:r>
      <w:r w:rsidRPr="00F7329B">
        <w:rPr>
          <w:rFonts w:ascii="Times New Roman" w:hAnsi="Times New Roman"/>
        </w:rPr>
        <w:t>занный в Договоре. Обязательство Заказчика по осуществлению платежа считается исполненным с даты сп</w:t>
      </w:r>
      <w:r w:rsidRPr="00F7329B">
        <w:rPr>
          <w:rFonts w:ascii="Times New Roman" w:hAnsi="Times New Roman"/>
        </w:rPr>
        <w:t>и</w:t>
      </w:r>
      <w:r w:rsidRPr="00F7329B">
        <w:rPr>
          <w:rFonts w:ascii="Times New Roman" w:hAnsi="Times New Roman"/>
        </w:rPr>
        <w:t>сания денежных средств с расчетного счета Заказчика.</w:t>
      </w:r>
      <w:bookmarkStart w:id="341" w:name="_Ref361336647"/>
    </w:p>
    <w:bookmarkEnd w:id="341"/>
    <w:p w:rsidR="00C86C07" w:rsidRPr="00F7329B" w:rsidRDefault="00C86C07" w:rsidP="00F7329B">
      <w:pPr>
        <w:pStyle w:val="afff1"/>
        <w:numPr>
          <w:ilvl w:val="1"/>
          <w:numId w:val="19"/>
        </w:numPr>
        <w:shd w:val="clear" w:color="auto" w:fill="FFFFFF"/>
        <w:tabs>
          <w:tab w:val="left" w:pos="0"/>
          <w:tab w:val="left" w:pos="1418"/>
        </w:tabs>
        <w:ind w:left="0" w:firstLine="709"/>
        <w:rPr>
          <w:rFonts w:ascii="Times New Roman" w:hAnsi="Times New Roman"/>
          <w:bCs/>
        </w:rPr>
      </w:pPr>
      <w:r w:rsidRPr="00F7329B">
        <w:rPr>
          <w:rFonts w:ascii="Times New Roman" w:hAnsi="Times New Roman"/>
          <w:bCs/>
        </w:rPr>
        <w:t>За исключением случая, указанного в пункте 2.3.15 Договора, любое превышение фа</w:t>
      </w:r>
      <w:r w:rsidRPr="00F7329B">
        <w:rPr>
          <w:rFonts w:ascii="Times New Roman" w:hAnsi="Times New Roman"/>
          <w:bCs/>
        </w:rPr>
        <w:t>к</w:t>
      </w:r>
      <w:r w:rsidRPr="00F7329B">
        <w:rPr>
          <w:rFonts w:ascii="Times New Roman" w:hAnsi="Times New Roman"/>
          <w:bCs/>
        </w:rPr>
        <w:t>тических объемов Работ над объемами Работ, предусмотренными Договором, к оплате Зака</w:t>
      </w:r>
      <w:r w:rsidRPr="00F7329B">
        <w:rPr>
          <w:rFonts w:ascii="Times New Roman" w:hAnsi="Times New Roman"/>
          <w:bCs/>
        </w:rPr>
        <w:t>з</w:t>
      </w:r>
      <w:r w:rsidRPr="00F7329B">
        <w:rPr>
          <w:rFonts w:ascii="Times New Roman" w:hAnsi="Times New Roman"/>
          <w:bCs/>
        </w:rPr>
        <w:t xml:space="preserve">чиком не принимается и считается включенным в Цену Договора. </w:t>
      </w:r>
    </w:p>
    <w:p w:rsidR="00C86C07" w:rsidRPr="00F7329B" w:rsidRDefault="00C86C07" w:rsidP="00F7329B">
      <w:pPr>
        <w:shd w:val="clear" w:color="auto" w:fill="FFFFFF"/>
        <w:tabs>
          <w:tab w:val="left" w:pos="0"/>
          <w:tab w:val="left" w:pos="1418"/>
        </w:tabs>
        <w:ind w:firstLine="709"/>
        <w:rPr>
          <w:bCs/>
        </w:rPr>
      </w:pPr>
      <w:r w:rsidRPr="00F7329B">
        <w:lastRenderedPageBreak/>
        <w:t>3.9. Командировочные расходы включаются в стоимость Работ в соответствии с расч</w:t>
      </w:r>
      <w:r w:rsidRPr="00F7329B">
        <w:t>е</w:t>
      </w:r>
      <w:r w:rsidRPr="00F7329B">
        <w:t xml:space="preserve">том, прилагаемым к Сводной смете </w:t>
      </w:r>
      <w:r w:rsidRPr="00F7329B">
        <w:rPr>
          <w:bCs/>
        </w:rPr>
        <w:t>с приложениями</w:t>
      </w:r>
      <w:r w:rsidRPr="00F7329B">
        <w:t xml:space="preserve"> (Приложение № 2 к Договору). Ра</w:t>
      </w:r>
      <w:r w:rsidRPr="00F7329B">
        <w:t>з</w:t>
      </w:r>
      <w:r w:rsidRPr="00F7329B">
        <w:t>меры расходов, связанных со служебными командировками, определяются коллективным догов</w:t>
      </w:r>
      <w:r w:rsidRPr="00F7329B">
        <w:t>о</w:t>
      </w:r>
      <w:r w:rsidRPr="00F7329B">
        <w:t>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w:t>
      </w:r>
      <w:r w:rsidRPr="00F7329B">
        <w:t>в</w:t>
      </w:r>
      <w:r w:rsidRPr="00F7329B">
        <w:t>ным актом Заказчика, который предоставляется Подрядчику по запросу и с учетом ст. 217 НК РФ. Оплата командировочных расходов производится Заказчиком в п</w:t>
      </w:r>
      <w:r w:rsidRPr="00F7329B">
        <w:t>о</w:t>
      </w:r>
      <w:r w:rsidRPr="00F7329B">
        <w:t>рядке, установленном Договором для оплаты стоимости Работ. Подрядчик обязан пре</w:t>
      </w:r>
      <w:r w:rsidRPr="00F7329B">
        <w:t>д</w:t>
      </w:r>
      <w:r w:rsidRPr="00F7329B">
        <w:t>ставлять по запросу Заказчика копии следующих документов, заверенных Подрядчиком, в том числе: приказ о командиро</w:t>
      </w:r>
      <w:r w:rsidRPr="00F7329B">
        <w:t>в</w:t>
      </w:r>
      <w:r w:rsidRPr="00F7329B">
        <w:t>ке, проездные билеты, счета на оплату за проживание в го</w:t>
      </w:r>
      <w:r w:rsidRPr="00F7329B">
        <w:t>с</w:t>
      </w:r>
      <w:r w:rsidRPr="00F7329B">
        <w:t>тинице и авансовые отчеты.</w:t>
      </w:r>
      <w:bookmarkStart w:id="342" w:name="_Ref361834251"/>
      <w:bookmarkEnd w:id="340"/>
    </w:p>
    <w:p w:rsidR="00C86C07" w:rsidRPr="00F7329B" w:rsidRDefault="00C86C07" w:rsidP="00F7329B">
      <w:pPr>
        <w:pStyle w:val="afff1"/>
        <w:shd w:val="clear" w:color="auto" w:fill="FFFFFF"/>
        <w:tabs>
          <w:tab w:val="left" w:pos="0"/>
          <w:tab w:val="left" w:pos="1134"/>
          <w:tab w:val="left" w:pos="1418"/>
        </w:tabs>
        <w:ind w:left="0" w:firstLine="709"/>
        <w:rPr>
          <w:rFonts w:ascii="Times New Roman" w:hAnsi="Times New Roman"/>
          <w:bCs/>
        </w:rPr>
      </w:pPr>
      <w:r w:rsidRPr="00F7329B">
        <w:rPr>
          <w:rFonts w:ascii="Times New Roman" w:hAnsi="Times New Roman"/>
          <w:bCs/>
        </w:rPr>
        <w:t xml:space="preserve">3.10.  Индексация Цены Договора не допускается. </w:t>
      </w:r>
    </w:p>
    <w:bookmarkEnd w:id="342"/>
    <w:p w:rsidR="00C86C07" w:rsidRPr="00F7329B" w:rsidRDefault="00C86C07" w:rsidP="00F7329B">
      <w:pPr>
        <w:pStyle w:val="afff1"/>
        <w:shd w:val="clear" w:color="auto" w:fill="FFFFFF"/>
        <w:tabs>
          <w:tab w:val="left" w:pos="0"/>
          <w:tab w:val="left" w:pos="1134"/>
        </w:tabs>
        <w:ind w:left="0"/>
        <w:rPr>
          <w:rFonts w:ascii="Times New Roman" w:hAnsi="Times New Roman"/>
          <w:bCs/>
        </w:rPr>
      </w:pPr>
    </w:p>
    <w:p w:rsidR="00C86C07" w:rsidRPr="00F7329B" w:rsidRDefault="00C86C07" w:rsidP="00F7329B">
      <w:pPr>
        <w:pStyle w:val="afff1"/>
        <w:numPr>
          <w:ilvl w:val="0"/>
          <w:numId w:val="19"/>
        </w:numPr>
        <w:shd w:val="clear" w:color="auto" w:fill="FFFFFF"/>
        <w:tabs>
          <w:tab w:val="left" w:pos="0"/>
          <w:tab w:val="left" w:pos="284"/>
        </w:tabs>
        <w:ind w:left="0" w:firstLine="0"/>
        <w:jc w:val="center"/>
        <w:rPr>
          <w:rFonts w:ascii="Times New Roman" w:hAnsi="Times New Roman"/>
          <w:b/>
          <w:bCs/>
        </w:rPr>
      </w:pPr>
      <w:r w:rsidRPr="00F7329B">
        <w:rPr>
          <w:rFonts w:ascii="Times New Roman" w:hAnsi="Times New Roman"/>
          <w:b/>
          <w:bCs/>
        </w:rPr>
        <w:t>Порядок сдачи-приемки Работ</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bookmarkStart w:id="343" w:name="_Ref373242517"/>
      <w:bookmarkStart w:id="344" w:name="_Ref361335138"/>
      <w:bookmarkStart w:id="345" w:name="_Ref361336754"/>
      <w:r w:rsidRPr="00F7329B">
        <w:rPr>
          <w:rFonts w:ascii="Times New Roman" w:hAnsi="Times New Roman"/>
          <w:bCs/>
        </w:rPr>
        <w:t>По завершении выполнения Работ Подрядчик представляет Заказчику подписанный со своей стороны в 2 (двух) экземплярах Акт сдачи-приемки выполненных Работ по форме Прилож</w:t>
      </w:r>
      <w:r w:rsidRPr="00F7329B">
        <w:rPr>
          <w:rFonts w:ascii="Times New Roman" w:hAnsi="Times New Roman"/>
          <w:bCs/>
        </w:rPr>
        <w:t>е</w:t>
      </w:r>
      <w:r w:rsidRPr="00F7329B">
        <w:rPr>
          <w:rFonts w:ascii="Times New Roman" w:hAnsi="Times New Roman"/>
          <w:bCs/>
        </w:rPr>
        <w:t>ния № 5 к Договору с приложением Результата работ</w:t>
      </w:r>
      <w:r w:rsidRPr="00F7329B">
        <w:rPr>
          <w:rFonts w:ascii="Times New Roman" w:hAnsi="Times New Roman"/>
        </w:rPr>
        <w:t>.</w:t>
      </w:r>
      <w:bookmarkEnd w:id="343"/>
      <w:bookmarkEnd w:id="344"/>
      <w:bookmarkEnd w:id="345"/>
      <w:r w:rsidRPr="00F7329B">
        <w:rPr>
          <w:rFonts w:ascii="Times New Roman" w:hAnsi="Times New Roman"/>
        </w:rPr>
        <w:t xml:space="preserve"> </w:t>
      </w:r>
    </w:p>
    <w:p w:rsidR="00C86C07" w:rsidRPr="00F7329B" w:rsidRDefault="00C86C07" w:rsidP="00F7329B">
      <w:pPr>
        <w:pStyle w:val="afff1"/>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Требования к отчетным документам (состав, количество, формат, носитель и т.д.), подл</w:t>
      </w:r>
      <w:r w:rsidRPr="00F7329B">
        <w:rPr>
          <w:rFonts w:ascii="Times New Roman" w:hAnsi="Times New Roman"/>
          <w:bCs/>
        </w:rPr>
        <w:t>е</w:t>
      </w:r>
      <w:r w:rsidRPr="00F7329B">
        <w:rPr>
          <w:rFonts w:ascii="Times New Roman" w:hAnsi="Times New Roman"/>
          <w:bCs/>
        </w:rPr>
        <w:t>жащим передаче Подрядчиком Заказчику в составе Результата Работ, устанавливаются Технич</w:t>
      </w:r>
      <w:r w:rsidRPr="00F7329B">
        <w:rPr>
          <w:rFonts w:ascii="Times New Roman" w:hAnsi="Times New Roman"/>
          <w:bCs/>
        </w:rPr>
        <w:t>е</w:t>
      </w:r>
      <w:r w:rsidRPr="00F7329B">
        <w:rPr>
          <w:rFonts w:ascii="Times New Roman" w:hAnsi="Times New Roman"/>
          <w:bCs/>
        </w:rPr>
        <w:t>ским заданием (Приложение № 1 к Договору).</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В течение 15 (пятнадцати) рабочих дней с даты получения полного комплекта докуме</w:t>
      </w:r>
      <w:r w:rsidRPr="00F7329B">
        <w:rPr>
          <w:rFonts w:ascii="Times New Roman" w:hAnsi="Times New Roman"/>
          <w:bCs/>
        </w:rPr>
        <w:t>н</w:t>
      </w:r>
      <w:r w:rsidRPr="00F7329B">
        <w:rPr>
          <w:rFonts w:ascii="Times New Roman" w:hAnsi="Times New Roman"/>
          <w:bCs/>
        </w:rPr>
        <w:t>тов, указанных в пункте 4.1 Договора, Заказчик подписывает и передает Подрядчику 1 (один) э</w:t>
      </w:r>
      <w:r w:rsidRPr="00F7329B">
        <w:rPr>
          <w:rFonts w:ascii="Times New Roman" w:hAnsi="Times New Roman"/>
          <w:bCs/>
        </w:rPr>
        <w:t>к</w:t>
      </w:r>
      <w:r w:rsidRPr="00F7329B">
        <w:rPr>
          <w:rFonts w:ascii="Times New Roman" w:hAnsi="Times New Roman"/>
          <w:bCs/>
        </w:rPr>
        <w:t>земпляр Акта сдачи-приемки выполненных Работ либо направляет Подрядчику письменный мот</w:t>
      </w:r>
      <w:r w:rsidRPr="00F7329B">
        <w:rPr>
          <w:rFonts w:ascii="Times New Roman" w:hAnsi="Times New Roman"/>
          <w:bCs/>
        </w:rPr>
        <w:t>и</w:t>
      </w:r>
      <w:r w:rsidRPr="00F7329B">
        <w:rPr>
          <w:rFonts w:ascii="Times New Roman" w:hAnsi="Times New Roman"/>
          <w:bCs/>
        </w:rPr>
        <w:t>вированный отказ от приемки Работ (далее – «Ведомость замечаний»), в котором отражает недостатки и / или нес</w:t>
      </w:r>
      <w:r w:rsidRPr="00F7329B">
        <w:rPr>
          <w:rFonts w:ascii="Times New Roman" w:hAnsi="Times New Roman"/>
          <w:bCs/>
        </w:rPr>
        <w:t>о</w:t>
      </w:r>
      <w:r w:rsidRPr="00F7329B">
        <w:rPr>
          <w:rFonts w:ascii="Times New Roman" w:hAnsi="Times New Roman"/>
          <w:bCs/>
        </w:rPr>
        <w:t>ответствия Результата Работ, а также срок на их устранение.</w:t>
      </w:r>
      <w:r w:rsidRPr="00F7329B">
        <w:rPr>
          <w:rFonts w:ascii="Times New Roman" w:hAnsi="Times New Roman"/>
        </w:rPr>
        <w:t xml:space="preserve"> </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Устранение указанных недостатков и / или несоответствий, выявленных Заказчиком, ос</w:t>
      </w:r>
      <w:r w:rsidRPr="00F7329B">
        <w:rPr>
          <w:rFonts w:ascii="Times New Roman" w:hAnsi="Times New Roman"/>
          <w:bCs/>
        </w:rPr>
        <w:t>у</w:t>
      </w:r>
      <w:r w:rsidRPr="00F7329B">
        <w:rPr>
          <w:rFonts w:ascii="Times New Roman" w:hAnsi="Times New Roman"/>
          <w:bCs/>
        </w:rPr>
        <w:t>ществляется Подрядчиком своими силами и за свой счет в срок, указанный в Ведомости замеч</w:t>
      </w:r>
      <w:r w:rsidRPr="00F7329B">
        <w:rPr>
          <w:rFonts w:ascii="Times New Roman" w:hAnsi="Times New Roman"/>
          <w:bCs/>
        </w:rPr>
        <w:t>а</w:t>
      </w:r>
      <w:r w:rsidRPr="00F7329B">
        <w:rPr>
          <w:rFonts w:ascii="Times New Roman" w:hAnsi="Times New Roman"/>
          <w:bCs/>
        </w:rPr>
        <w:t>ний. Указание Заказчиком срока новой приемки не влечет переноса установленного Договором срока в</w:t>
      </w:r>
      <w:r w:rsidRPr="00F7329B">
        <w:rPr>
          <w:rFonts w:ascii="Times New Roman" w:hAnsi="Times New Roman"/>
          <w:bCs/>
        </w:rPr>
        <w:t>ы</w:t>
      </w:r>
      <w:r w:rsidRPr="00F7329B">
        <w:rPr>
          <w:rFonts w:ascii="Times New Roman" w:hAnsi="Times New Roman"/>
          <w:bCs/>
        </w:rPr>
        <w:t xml:space="preserve">полнения Работ и не исключает ответственности Подрядчика за его нарушение. </w:t>
      </w:r>
    </w:p>
    <w:p w:rsidR="00C86C07" w:rsidRPr="00F7329B" w:rsidRDefault="00C86C07" w:rsidP="00F7329B">
      <w:pPr>
        <w:pStyle w:val="afff1"/>
        <w:numPr>
          <w:ilvl w:val="1"/>
          <w:numId w:val="19"/>
        </w:numPr>
        <w:shd w:val="clear" w:color="auto" w:fill="FFFFFF"/>
        <w:tabs>
          <w:tab w:val="left" w:pos="0"/>
          <w:tab w:val="left" w:pos="1134"/>
        </w:tabs>
        <w:ind w:left="0" w:firstLine="709"/>
        <w:rPr>
          <w:rFonts w:ascii="Times New Roman" w:hAnsi="Times New Roman"/>
          <w:bCs/>
        </w:rPr>
      </w:pPr>
      <w:r w:rsidRPr="00F7329B">
        <w:rPr>
          <w:rFonts w:ascii="Times New Roman" w:hAnsi="Times New Roman"/>
          <w:bCs/>
        </w:rPr>
        <w:t>Повторная приемка Заказчиком выполненных Работ после устранения недостатков, ук</w:t>
      </w:r>
      <w:r w:rsidRPr="00F7329B">
        <w:rPr>
          <w:rFonts w:ascii="Times New Roman" w:hAnsi="Times New Roman"/>
          <w:bCs/>
        </w:rPr>
        <w:t>а</w:t>
      </w:r>
      <w:r w:rsidRPr="00F7329B">
        <w:rPr>
          <w:rFonts w:ascii="Times New Roman" w:hAnsi="Times New Roman"/>
          <w:bCs/>
        </w:rPr>
        <w:t>занных в Ведомости замечаний, осуществляется в порядке, предусмотренном пунктами 4.1-4.2 Дог</w:t>
      </w:r>
      <w:r w:rsidRPr="00F7329B">
        <w:rPr>
          <w:rFonts w:ascii="Times New Roman" w:hAnsi="Times New Roman"/>
          <w:bCs/>
        </w:rPr>
        <w:t>о</w:t>
      </w:r>
      <w:r w:rsidRPr="00F7329B">
        <w:rPr>
          <w:rFonts w:ascii="Times New Roman" w:hAnsi="Times New Roman"/>
          <w:bCs/>
        </w:rPr>
        <w:t>вора.</w:t>
      </w:r>
    </w:p>
    <w:p w:rsidR="00C86C07" w:rsidRPr="00F7329B" w:rsidRDefault="00C86C07" w:rsidP="00E3039F">
      <w:pPr>
        <w:pStyle w:val="afff1"/>
        <w:numPr>
          <w:ilvl w:val="1"/>
          <w:numId w:val="19"/>
        </w:numPr>
        <w:shd w:val="clear" w:color="auto" w:fill="FFFFFF"/>
        <w:tabs>
          <w:tab w:val="left" w:pos="1134"/>
        </w:tabs>
        <w:ind w:left="0" w:firstLine="709"/>
        <w:rPr>
          <w:rFonts w:ascii="Times New Roman" w:hAnsi="Times New Roman"/>
          <w:bCs/>
        </w:rPr>
      </w:pPr>
      <w:r w:rsidRPr="00F7329B">
        <w:rPr>
          <w:rFonts w:ascii="Times New Roman" w:hAnsi="Times New Roman"/>
          <w:bCs/>
        </w:rPr>
        <w:t>Если Подрядчик не устранит недостатки, несоответствия Работ в срок, установленный З</w:t>
      </w:r>
      <w:r w:rsidRPr="00F7329B">
        <w:rPr>
          <w:rFonts w:ascii="Times New Roman" w:hAnsi="Times New Roman"/>
          <w:bCs/>
        </w:rPr>
        <w:t>а</w:t>
      </w:r>
      <w:r w:rsidRPr="00F7329B">
        <w:rPr>
          <w:rFonts w:ascii="Times New Roman" w:hAnsi="Times New Roman"/>
          <w:bCs/>
        </w:rPr>
        <w:t>казчиком в соответствии с пунктом 4.2 Договора, Заказчик вправе собственными силами и (или) сил</w:t>
      </w:r>
      <w:r w:rsidRPr="00F7329B">
        <w:rPr>
          <w:rFonts w:ascii="Times New Roman" w:hAnsi="Times New Roman"/>
          <w:bCs/>
        </w:rPr>
        <w:t>а</w:t>
      </w:r>
      <w:r w:rsidRPr="00F7329B">
        <w:rPr>
          <w:rFonts w:ascii="Times New Roman" w:hAnsi="Times New Roman"/>
          <w:bCs/>
        </w:rPr>
        <w:t>ми третьих лиц выполнить работы по устранению недостатков, выявленных в ходе приемки результ</w:t>
      </w:r>
      <w:r w:rsidRPr="00F7329B">
        <w:rPr>
          <w:rFonts w:ascii="Times New Roman" w:hAnsi="Times New Roman"/>
          <w:bCs/>
        </w:rPr>
        <w:t>а</w:t>
      </w:r>
      <w:r w:rsidRPr="00F7329B">
        <w:rPr>
          <w:rFonts w:ascii="Times New Roman" w:hAnsi="Times New Roman"/>
          <w:bCs/>
        </w:rPr>
        <w:t>тов Работ, с отнесением на Подрядчика соответствующих расходов. Подрядчик обязан возместить ук</w:t>
      </w:r>
      <w:r w:rsidRPr="00F7329B">
        <w:rPr>
          <w:rFonts w:ascii="Times New Roman" w:hAnsi="Times New Roman"/>
          <w:bCs/>
        </w:rPr>
        <w:t>а</w:t>
      </w:r>
      <w:r w:rsidRPr="00F7329B">
        <w:rPr>
          <w:rFonts w:ascii="Times New Roman" w:hAnsi="Times New Roman"/>
          <w:bCs/>
        </w:rPr>
        <w:t>занные расходы в течение 10 (десяти) рабочих дней с даты получения соответств</w:t>
      </w:r>
      <w:r w:rsidRPr="00F7329B">
        <w:rPr>
          <w:rFonts w:ascii="Times New Roman" w:hAnsi="Times New Roman"/>
          <w:bCs/>
        </w:rPr>
        <w:t>у</w:t>
      </w:r>
      <w:r w:rsidRPr="00F7329B">
        <w:rPr>
          <w:rFonts w:ascii="Times New Roman" w:hAnsi="Times New Roman"/>
          <w:bCs/>
        </w:rPr>
        <w:t xml:space="preserve">ющего письменного требования Заказчика. </w:t>
      </w:r>
    </w:p>
    <w:p w:rsidR="00C86C07" w:rsidRPr="00F7329B" w:rsidRDefault="00C86C07" w:rsidP="00E3039F">
      <w:pPr>
        <w:pStyle w:val="afff1"/>
        <w:numPr>
          <w:ilvl w:val="1"/>
          <w:numId w:val="19"/>
        </w:numPr>
        <w:shd w:val="clear" w:color="auto" w:fill="FFFFFF"/>
        <w:tabs>
          <w:tab w:val="left" w:pos="1134"/>
        </w:tabs>
        <w:ind w:left="0" w:firstLine="709"/>
        <w:rPr>
          <w:rFonts w:ascii="Times New Roman" w:hAnsi="Times New Roman"/>
          <w:bCs/>
        </w:rPr>
      </w:pPr>
      <w:r w:rsidRPr="00F7329B">
        <w:rPr>
          <w:rFonts w:ascii="Times New Roman" w:hAnsi="Times New Roman"/>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C86C07" w:rsidRPr="00F7329B" w:rsidRDefault="00C86C07" w:rsidP="00E3039F">
      <w:pPr>
        <w:pStyle w:val="afff1"/>
        <w:numPr>
          <w:ilvl w:val="1"/>
          <w:numId w:val="19"/>
        </w:numPr>
        <w:shd w:val="clear" w:color="auto" w:fill="FFFFFF"/>
        <w:tabs>
          <w:tab w:val="left" w:pos="1134"/>
        </w:tabs>
        <w:ind w:left="0" w:firstLine="709"/>
        <w:rPr>
          <w:rFonts w:ascii="Times New Roman" w:hAnsi="Times New Roman"/>
          <w:bCs/>
        </w:rPr>
      </w:pPr>
      <w:bookmarkStart w:id="346" w:name="_Ref361337635"/>
      <w:r w:rsidRPr="00F7329B">
        <w:rPr>
          <w:rFonts w:ascii="Times New Roman" w:hAnsi="Times New Roman"/>
          <w:bCs/>
        </w:rPr>
        <w:t>Подрядчик обязан представить Заказчику счета-фактуры, выставленные в сроки и офор</w:t>
      </w:r>
      <w:r w:rsidRPr="00F7329B">
        <w:rPr>
          <w:rFonts w:ascii="Times New Roman" w:hAnsi="Times New Roman"/>
          <w:bCs/>
        </w:rPr>
        <w:t>м</w:t>
      </w:r>
      <w:r w:rsidRPr="00F7329B">
        <w:rPr>
          <w:rFonts w:ascii="Times New Roman" w:hAnsi="Times New Roman"/>
          <w:bCs/>
        </w:rPr>
        <w:t>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w:t>
      </w:r>
      <w:r w:rsidRPr="00F7329B">
        <w:rPr>
          <w:rFonts w:ascii="Times New Roman" w:hAnsi="Times New Roman"/>
          <w:bCs/>
        </w:rPr>
        <w:t>е</w:t>
      </w:r>
      <w:r w:rsidRPr="00F7329B">
        <w:rPr>
          <w:rFonts w:ascii="Times New Roman" w:hAnsi="Times New Roman"/>
          <w:bCs/>
        </w:rPr>
        <w:t>чение 3 (трех) рабочих дней с даты получения соответствующего письменного требования Заказчика. В случае н</w:t>
      </w:r>
      <w:r w:rsidRPr="00F7329B">
        <w:rPr>
          <w:rFonts w:ascii="Times New Roman" w:hAnsi="Times New Roman"/>
          <w:bCs/>
        </w:rPr>
        <w:t>е</w:t>
      </w:r>
      <w:r w:rsidRPr="00F7329B">
        <w:rPr>
          <w:rFonts w:ascii="Times New Roman" w:hAnsi="Times New Roman"/>
          <w:bCs/>
        </w:rPr>
        <w:t>представления Подрядчиком в течение 5 (пяти) календарных дней с даты получения авансового плат</w:t>
      </w:r>
      <w:r w:rsidRPr="00F7329B">
        <w:rPr>
          <w:rFonts w:ascii="Times New Roman" w:hAnsi="Times New Roman"/>
          <w:bCs/>
        </w:rPr>
        <w:t>е</w:t>
      </w:r>
      <w:r w:rsidRPr="00F7329B">
        <w:rPr>
          <w:rFonts w:ascii="Times New Roman" w:hAnsi="Times New Roman"/>
          <w:bCs/>
        </w:rPr>
        <w:t>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w:t>
      </w:r>
      <w:r w:rsidRPr="00F7329B">
        <w:rPr>
          <w:rFonts w:ascii="Times New Roman" w:hAnsi="Times New Roman"/>
          <w:bCs/>
        </w:rPr>
        <w:t>е</w:t>
      </w:r>
      <w:r w:rsidRPr="00F7329B">
        <w:rPr>
          <w:rFonts w:ascii="Times New Roman" w:hAnsi="Times New Roman"/>
          <w:bCs/>
        </w:rPr>
        <w:t>ски перечисленной Заказчиком, и суммой соответствующего авансового платежа без учета НДС.</w:t>
      </w:r>
      <w:bookmarkEnd w:id="346"/>
    </w:p>
    <w:p w:rsidR="00C86C07" w:rsidRPr="00F7329B" w:rsidRDefault="00C86C07" w:rsidP="00C86C07">
      <w:pPr>
        <w:pStyle w:val="afff1"/>
        <w:shd w:val="clear" w:color="auto" w:fill="FFFFFF"/>
        <w:tabs>
          <w:tab w:val="left" w:pos="1134"/>
        </w:tabs>
        <w:ind w:left="567"/>
        <w:rPr>
          <w:rFonts w:ascii="Times New Roman" w:hAnsi="Times New Roman"/>
          <w:bCs/>
        </w:rPr>
      </w:pPr>
    </w:p>
    <w:p w:rsidR="00C86C07" w:rsidRPr="00F7329B" w:rsidRDefault="00C86C07" w:rsidP="00E3039F">
      <w:pPr>
        <w:pStyle w:val="afff1"/>
        <w:numPr>
          <w:ilvl w:val="0"/>
          <w:numId w:val="19"/>
        </w:numPr>
        <w:shd w:val="clear" w:color="auto" w:fill="FFFFFF"/>
        <w:tabs>
          <w:tab w:val="left" w:pos="284"/>
        </w:tabs>
        <w:ind w:left="0" w:firstLine="0"/>
        <w:jc w:val="center"/>
        <w:rPr>
          <w:rFonts w:ascii="Times New Roman" w:hAnsi="Times New Roman"/>
          <w:b/>
          <w:bCs/>
        </w:rPr>
      </w:pPr>
      <w:r w:rsidRPr="00F7329B">
        <w:rPr>
          <w:rFonts w:ascii="Times New Roman" w:hAnsi="Times New Roman"/>
          <w:b/>
          <w:bCs/>
        </w:rPr>
        <w:t>Право собственности и переход рисков</w:t>
      </w:r>
    </w:p>
    <w:p w:rsidR="00C86C07" w:rsidRPr="00F7329B" w:rsidRDefault="00C86C07" w:rsidP="00E3039F">
      <w:pPr>
        <w:pStyle w:val="afff1"/>
        <w:numPr>
          <w:ilvl w:val="1"/>
          <w:numId w:val="19"/>
        </w:numPr>
        <w:shd w:val="clear" w:color="auto" w:fill="FFFFFF"/>
        <w:tabs>
          <w:tab w:val="left" w:pos="1134"/>
        </w:tabs>
        <w:ind w:left="0" w:firstLine="709"/>
        <w:rPr>
          <w:rFonts w:ascii="Times New Roman" w:hAnsi="Times New Roman"/>
          <w:bCs/>
        </w:rPr>
      </w:pPr>
      <w:bookmarkStart w:id="347" w:name="_Ref361405028"/>
      <w:r w:rsidRPr="00F7329B">
        <w:rPr>
          <w:rFonts w:ascii="Times New Roman" w:hAnsi="Times New Roman"/>
          <w:bCs/>
        </w:rPr>
        <w:t>Право собственности, риск случайной гибели или повреждения Результата Работ перех</w:t>
      </w:r>
      <w:r w:rsidRPr="00F7329B">
        <w:rPr>
          <w:rFonts w:ascii="Times New Roman" w:hAnsi="Times New Roman"/>
          <w:bCs/>
        </w:rPr>
        <w:t>о</w:t>
      </w:r>
      <w:r w:rsidRPr="00F7329B">
        <w:rPr>
          <w:rFonts w:ascii="Times New Roman" w:hAnsi="Times New Roman"/>
          <w:bCs/>
        </w:rPr>
        <w:t xml:space="preserve">дит к Заказчику с момента подписания Сторонами Акта </w:t>
      </w:r>
      <w:r w:rsidRPr="00F7329B">
        <w:rPr>
          <w:rFonts w:ascii="Times New Roman" w:hAnsi="Times New Roman"/>
          <w:bCs/>
          <w:snapToGrid w:val="0"/>
        </w:rPr>
        <w:t>сдачи-приемки выполненных Работ по форме Приложения № 5 к Договору.</w:t>
      </w:r>
    </w:p>
    <w:bookmarkEnd w:id="347"/>
    <w:p w:rsidR="00C86C07" w:rsidRPr="00F7329B" w:rsidRDefault="00C86C07" w:rsidP="00C86C07">
      <w:pPr>
        <w:pStyle w:val="afff1"/>
        <w:shd w:val="clear" w:color="auto" w:fill="FFFFFF"/>
        <w:tabs>
          <w:tab w:val="left" w:pos="0"/>
          <w:tab w:val="left" w:pos="1134"/>
        </w:tabs>
        <w:ind w:left="0" w:firstLine="709"/>
        <w:rPr>
          <w:rFonts w:ascii="Times New Roman" w:hAnsi="Times New Roman"/>
          <w:bCs/>
        </w:rPr>
      </w:pPr>
    </w:p>
    <w:p w:rsidR="00C86C07" w:rsidRPr="00F7329B" w:rsidRDefault="00C86C07" w:rsidP="00E3039F">
      <w:pPr>
        <w:pStyle w:val="afff1"/>
        <w:numPr>
          <w:ilvl w:val="0"/>
          <w:numId w:val="19"/>
        </w:numPr>
        <w:shd w:val="clear" w:color="auto" w:fill="FFFFFF"/>
        <w:tabs>
          <w:tab w:val="left" w:pos="284"/>
        </w:tabs>
        <w:ind w:left="0" w:firstLine="0"/>
        <w:jc w:val="center"/>
        <w:rPr>
          <w:rFonts w:ascii="Times New Roman" w:hAnsi="Times New Roman"/>
          <w:b/>
          <w:bCs/>
        </w:rPr>
      </w:pPr>
      <w:r w:rsidRPr="00F7329B">
        <w:rPr>
          <w:rFonts w:ascii="Times New Roman" w:hAnsi="Times New Roman"/>
          <w:b/>
          <w:bCs/>
        </w:rPr>
        <w:t>Ответственность Сторон</w:t>
      </w:r>
    </w:p>
    <w:p w:rsidR="00C86C07" w:rsidRPr="00F7329B" w:rsidRDefault="00C86C07" w:rsidP="00E3039F">
      <w:pPr>
        <w:pStyle w:val="afff1"/>
        <w:numPr>
          <w:ilvl w:val="1"/>
          <w:numId w:val="19"/>
        </w:numPr>
        <w:shd w:val="clear" w:color="auto" w:fill="FFFFFF"/>
        <w:tabs>
          <w:tab w:val="left" w:pos="1134"/>
        </w:tabs>
        <w:ind w:left="0" w:firstLine="709"/>
        <w:rPr>
          <w:rFonts w:ascii="Times New Roman" w:hAnsi="Times New Roman"/>
          <w:bCs/>
        </w:rPr>
      </w:pPr>
      <w:r w:rsidRPr="00F7329B">
        <w:rPr>
          <w:rFonts w:ascii="Times New Roman" w:hAnsi="Times New Roman"/>
          <w:bCs/>
        </w:rPr>
        <w:t>За неисполнение или ненадлежащее исполнение принятых обязательств по Договору Ст</w:t>
      </w:r>
      <w:r w:rsidRPr="00F7329B">
        <w:rPr>
          <w:rFonts w:ascii="Times New Roman" w:hAnsi="Times New Roman"/>
          <w:bCs/>
        </w:rPr>
        <w:t>о</w:t>
      </w:r>
      <w:r w:rsidRPr="00F7329B">
        <w:rPr>
          <w:rFonts w:ascii="Times New Roman" w:hAnsi="Times New Roman"/>
          <w:bCs/>
        </w:rPr>
        <w:t>роны несут ответственность в соответствии с законодательством Российской Федерации и Дог</w:t>
      </w:r>
      <w:r w:rsidRPr="00F7329B">
        <w:rPr>
          <w:rFonts w:ascii="Times New Roman" w:hAnsi="Times New Roman"/>
          <w:bCs/>
        </w:rPr>
        <w:t>о</w:t>
      </w:r>
      <w:r w:rsidRPr="00F7329B">
        <w:rPr>
          <w:rFonts w:ascii="Times New Roman" w:hAnsi="Times New Roman"/>
          <w:bCs/>
        </w:rPr>
        <w:t xml:space="preserve">вором. </w:t>
      </w:r>
      <w:r w:rsidRPr="00F7329B">
        <w:rPr>
          <w:rFonts w:ascii="Times New Roman" w:hAnsi="Times New Roman"/>
          <w:bCs/>
        </w:rPr>
        <w:lastRenderedPageBreak/>
        <w:t>Меры ответственности, предусмотренные Договором, не освобождают Стороны от отве</w:t>
      </w:r>
      <w:r w:rsidRPr="00F7329B">
        <w:rPr>
          <w:rFonts w:ascii="Times New Roman" w:hAnsi="Times New Roman"/>
          <w:bCs/>
        </w:rPr>
        <w:t>т</w:t>
      </w:r>
      <w:r w:rsidRPr="00F7329B">
        <w:rPr>
          <w:rFonts w:ascii="Times New Roman" w:hAnsi="Times New Roman"/>
          <w:bCs/>
        </w:rPr>
        <w:t>ственности, установленной законодательством Российской Федерации и должны рассматриваться как дополн</w:t>
      </w:r>
      <w:r w:rsidRPr="00F7329B">
        <w:rPr>
          <w:rFonts w:ascii="Times New Roman" w:hAnsi="Times New Roman"/>
          <w:bCs/>
        </w:rPr>
        <w:t>и</w:t>
      </w:r>
      <w:r w:rsidRPr="00F7329B">
        <w:rPr>
          <w:rFonts w:ascii="Times New Roman" w:hAnsi="Times New Roman"/>
          <w:bCs/>
        </w:rPr>
        <w:t xml:space="preserve">тельные, если в Договором прямо не предусмотрено иное. </w:t>
      </w:r>
    </w:p>
    <w:p w:rsidR="00C86C07" w:rsidRPr="00F7329B" w:rsidRDefault="00C86C07" w:rsidP="00E3039F">
      <w:pPr>
        <w:numPr>
          <w:ilvl w:val="1"/>
          <w:numId w:val="19"/>
        </w:numPr>
        <w:tabs>
          <w:tab w:val="left" w:pos="1134"/>
        </w:tabs>
        <w:spacing w:after="0"/>
        <w:ind w:left="0" w:firstLine="709"/>
        <w:rPr>
          <w:bCs/>
        </w:rPr>
      </w:pPr>
      <w:r w:rsidRPr="00F7329B">
        <w:rPr>
          <w:bCs/>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w:t>
      </w:r>
      <w:r w:rsidRPr="00F7329B">
        <w:rPr>
          <w:bCs/>
        </w:rPr>
        <w:t>а</w:t>
      </w:r>
      <w:r w:rsidRPr="00F7329B">
        <w:rPr>
          <w:bCs/>
        </w:rPr>
        <w:t>ты авансовых платежей Подрядчик имеет право приостановить выполнение Работ по Дог</w:t>
      </w:r>
      <w:r w:rsidRPr="00F7329B">
        <w:rPr>
          <w:bCs/>
        </w:rPr>
        <w:t>о</w:t>
      </w:r>
      <w:r w:rsidRPr="00F7329B">
        <w:rPr>
          <w:bCs/>
        </w:rPr>
        <w:t>вору при условии предварительного письменного уведомления Заказчика о таком приостановл</w:t>
      </w:r>
      <w:r w:rsidRPr="00F7329B">
        <w:rPr>
          <w:bCs/>
        </w:rPr>
        <w:t>е</w:t>
      </w:r>
      <w:r w:rsidRPr="00F7329B">
        <w:rPr>
          <w:bCs/>
        </w:rPr>
        <w:t>нии.</w:t>
      </w:r>
    </w:p>
    <w:p w:rsidR="00C86C07" w:rsidRPr="00F7329B" w:rsidRDefault="00C86C07" w:rsidP="00E3039F">
      <w:pPr>
        <w:numPr>
          <w:ilvl w:val="1"/>
          <w:numId w:val="19"/>
        </w:numPr>
        <w:tabs>
          <w:tab w:val="left" w:pos="1134"/>
        </w:tabs>
        <w:spacing w:after="0"/>
        <w:ind w:left="0" w:firstLine="709"/>
        <w:rPr>
          <w:bCs/>
        </w:rPr>
      </w:pPr>
      <w:r w:rsidRPr="00F7329B">
        <w:rPr>
          <w:bCs/>
        </w:rPr>
        <w:t>В случае нарушения Заказчиком сроков оплаты, установленных разделом 3 Дог</w:t>
      </w:r>
      <w:r w:rsidRPr="00F7329B">
        <w:rPr>
          <w:bCs/>
        </w:rPr>
        <w:t>о</w:t>
      </w:r>
      <w:r w:rsidRPr="00F7329B">
        <w:rPr>
          <w:bCs/>
        </w:rPr>
        <w:t>вора (за исключением срока оплаты авансовых платежей), Подрядчик вправе требовать упл</w:t>
      </w:r>
      <w:r w:rsidRPr="00F7329B">
        <w:rPr>
          <w:bCs/>
        </w:rPr>
        <w:t>а</w:t>
      </w:r>
      <w:r w:rsidRPr="00F7329B">
        <w:rPr>
          <w:bCs/>
        </w:rPr>
        <w:t>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w:t>
      </w:r>
      <w:r w:rsidRPr="00F7329B">
        <w:rPr>
          <w:bCs/>
        </w:rPr>
        <w:t>о</w:t>
      </w:r>
      <w:r w:rsidRPr="00F7329B">
        <w:rPr>
          <w:bCs/>
        </w:rPr>
        <w:t xml:space="preserve">центов от несвоевременно оплаченной суммы. </w:t>
      </w:r>
    </w:p>
    <w:p w:rsidR="00C86C07" w:rsidRPr="00F7329B" w:rsidRDefault="00C86C07" w:rsidP="00E3039F">
      <w:pPr>
        <w:numPr>
          <w:ilvl w:val="1"/>
          <w:numId w:val="19"/>
        </w:numPr>
        <w:tabs>
          <w:tab w:val="left" w:pos="1134"/>
        </w:tabs>
        <w:spacing w:after="0"/>
        <w:ind w:left="0" w:firstLine="709"/>
        <w:rPr>
          <w:bCs/>
        </w:rPr>
      </w:pPr>
      <w:r w:rsidRPr="00F7329B">
        <w:rPr>
          <w:bCs/>
        </w:rPr>
        <w:t>В случае нарушения Подрядчиком обязательств по выполнению Работ, в том числе сроков выполнения Работ, а также в случае несвоевременного устранения выявленных нед</w:t>
      </w:r>
      <w:r w:rsidRPr="00F7329B">
        <w:rPr>
          <w:bCs/>
        </w:rPr>
        <w:t>о</w:t>
      </w:r>
      <w:r w:rsidRPr="00F7329B">
        <w:rPr>
          <w:bCs/>
        </w:rPr>
        <w:t>статков Результата работ, Заказчик вправе требовать уплаты Подрядчиком штрафной н</w:t>
      </w:r>
      <w:r w:rsidRPr="00F7329B">
        <w:rPr>
          <w:bCs/>
        </w:rPr>
        <w:t>е</w:t>
      </w:r>
      <w:r w:rsidRPr="00F7329B">
        <w:rPr>
          <w:bCs/>
        </w:rPr>
        <w:t>устойки в размере 0,1 (ноль целых и одна десятая) процента от Цены Договора за каждый день просрочки.</w:t>
      </w:r>
    </w:p>
    <w:p w:rsidR="00C86C07" w:rsidRPr="00F7329B" w:rsidRDefault="00C86C07" w:rsidP="00C86C07">
      <w:pPr>
        <w:tabs>
          <w:tab w:val="left" w:pos="1701"/>
        </w:tabs>
        <w:ind w:firstLine="709"/>
      </w:pPr>
      <w:r w:rsidRPr="00F7329B">
        <w:rPr>
          <w:rFonts w:eastAsia="Calibri"/>
          <w:bCs/>
        </w:rPr>
        <w:t>6.5. На сумму подлежащего возврату аванса начисляется штрафная неустойка в ра</w:t>
      </w:r>
      <w:r w:rsidRPr="00F7329B">
        <w:rPr>
          <w:rFonts w:eastAsia="Calibri"/>
          <w:bCs/>
        </w:rPr>
        <w:t>з</w:t>
      </w:r>
      <w:r w:rsidRPr="00F7329B">
        <w:rPr>
          <w:rFonts w:eastAsia="Calibri"/>
          <w:bCs/>
        </w:rPr>
        <w:t>мере 0,1 (ноль целых и одна десятая) процента с даты, установленной для возврата аванса</w:t>
      </w:r>
      <w:r w:rsidRPr="00F7329B">
        <w:t>.</w:t>
      </w:r>
    </w:p>
    <w:p w:rsidR="00C86C07" w:rsidRPr="00F7329B" w:rsidRDefault="00C86C07" w:rsidP="00E3039F">
      <w:pPr>
        <w:pStyle w:val="afff1"/>
        <w:numPr>
          <w:ilvl w:val="1"/>
          <w:numId w:val="32"/>
        </w:numPr>
        <w:shd w:val="clear" w:color="auto" w:fill="FFFFFF"/>
        <w:tabs>
          <w:tab w:val="left" w:pos="1134"/>
        </w:tabs>
        <w:ind w:left="0" w:firstLine="709"/>
        <w:jc w:val="left"/>
        <w:rPr>
          <w:rFonts w:ascii="Times New Roman" w:hAnsi="Times New Roman"/>
          <w:bCs/>
        </w:rPr>
      </w:pPr>
      <w:r w:rsidRPr="00F7329B">
        <w:rPr>
          <w:rFonts w:ascii="Times New Roman" w:hAnsi="Times New Roman"/>
          <w:bCs/>
        </w:rPr>
        <w:t>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w:t>
      </w:r>
      <w:r w:rsidRPr="00F7329B">
        <w:rPr>
          <w:rFonts w:ascii="Times New Roman" w:hAnsi="Times New Roman"/>
          <w:bCs/>
        </w:rPr>
        <w:t>з</w:t>
      </w:r>
      <w:r w:rsidRPr="00F7329B">
        <w:rPr>
          <w:rFonts w:ascii="Times New Roman" w:hAnsi="Times New Roman"/>
          <w:bCs/>
        </w:rPr>
        <w:t>опасности, если они зафиксированы Заказчиком или уполномоченным государственным органом, З</w:t>
      </w:r>
      <w:r w:rsidRPr="00F7329B">
        <w:rPr>
          <w:rFonts w:ascii="Times New Roman" w:hAnsi="Times New Roman"/>
          <w:bCs/>
        </w:rPr>
        <w:t>а</w:t>
      </w:r>
      <w:r w:rsidRPr="00F7329B">
        <w:rPr>
          <w:rFonts w:ascii="Times New Roman" w:hAnsi="Times New Roman"/>
          <w:bCs/>
        </w:rPr>
        <w:t>казчик, помимо возмещения убытков, вправе требовать уплаты Подрядчиком штрафа в размерах, уст</w:t>
      </w:r>
      <w:r w:rsidRPr="00F7329B">
        <w:rPr>
          <w:rFonts w:ascii="Times New Roman" w:hAnsi="Times New Roman"/>
          <w:bCs/>
        </w:rPr>
        <w:t>а</w:t>
      </w:r>
      <w:r w:rsidRPr="00F7329B">
        <w:rPr>
          <w:rFonts w:ascii="Times New Roman" w:hAnsi="Times New Roman"/>
          <w:bCs/>
        </w:rPr>
        <w:t xml:space="preserve">новленных Приложением № 5 к Договору. </w:t>
      </w:r>
    </w:p>
    <w:p w:rsidR="00C86C07" w:rsidRPr="00F7329B" w:rsidRDefault="00C86C07" w:rsidP="00E3039F">
      <w:pPr>
        <w:pStyle w:val="afff1"/>
        <w:numPr>
          <w:ilvl w:val="1"/>
          <w:numId w:val="32"/>
        </w:numPr>
        <w:shd w:val="clear" w:color="auto" w:fill="FFFFFF"/>
        <w:tabs>
          <w:tab w:val="left" w:pos="1134"/>
        </w:tabs>
        <w:ind w:left="0" w:firstLine="709"/>
        <w:rPr>
          <w:rFonts w:ascii="Times New Roman" w:hAnsi="Times New Roman"/>
          <w:bCs/>
        </w:rPr>
      </w:pPr>
      <w:r w:rsidRPr="00F7329B">
        <w:rPr>
          <w:rFonts w:ascii="Times New Roman" w:hAnsi="Times New Roman"/>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w:t>
      </w:r>
      <w:r w:rsidRPr="00F7329B">
        <w:rPr>
          <w:rFonts w:ascii="Times New Roman" w:hAnsi="Times New Roman"/>
          <w:bCs/>
        </w:rPr>
        <w:t>с</w:t>
      </w:r>
      <w:r w:rsidRPr="00F7329B">
        <w:rPr>
          <w:rFonts w:ascii="Times New Roman" w:hAnsi="Times New Roman"/>
          <w:bCs/>
        </w:rPr>
        <w:t>ходы, связанные с начислением налоговыми органами по такому основанию сумм налога на добавле</w:t>
      </w:r>
      <w:r w:rsidRPr="00F7329B">
        <w:rPr>
          <w:rFonts w:ascii="Times New Roman" w:hAnsi="Times New Roman"/>
          <w:bCs/>
        </w:rPr>
        <w:t>н</w:t>
      </w:r>
      <w:r w:rsidRPr="00F7329B">
        <w:rPr>
          <w:rFonts w:ascii="Times New Roman" w:hAnsi="Times New Roman"/>
          <w:bCs/>
        </w:rPr>
        <w:t>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w:t>
      </w:r>
      <w:r w:rsidRPr="00F7329B">
        <w:rPr>
          <w:rFonts w:ascii="Times New Roman" w:hAnsi="Times New Roman"/>
          <w:bCs/>
        </w:rPr>
        <w:t>е</w:t>
      </w:r>
      <w:r w:rsidRPr="00F7329B">
        <w:rPr>
          <w:rFonts w:ascii="Times New Roman" w:hAnsi="Times New Roman"/>
          <w:bCs/>
        </w:rPr>
        <w:t>сенные по итогам проведения мероприятий налогового контроля. Сумма расходов компенсируется Подрядчиком в теч</w:t>
      </w:r>
      <w:r w:rsidRPr="00F7329B">
        <w:rPr>
          <w:rFonts w:ascii="Times New Roman" w:hAnsi="Times New Roman"/>
          <w:bCs/>
        </w:rPr>
        <w:t>е</w:t>
      </w:r>
      <w:r w:rsidRPr="00F7329B">
        <w:rPr>
          <w:rFonts w:ascii="Times New Roman" w:hAnsi="Times New Roman"/>
          <w:bCs/>
        </w:rPr>
        <w:t>ние 10 (десяти) рабочих дней с даты получения соответствующего письменного требования З</w:t>
      </w:r>
      <w:r w:rsidRPr="00F7329B">
        <w:rPr>
          <w:rFonts w:ascii="Times New Roman" w:hAnsi="Times New Roman"/>
          <w:bCs/>
        </w:rPr>
        <w:t>а</w:t>
      </w:r>
      <w:r w:rsidRPr="00F7329B">
        <w:rPr>
          <w:rFonts w:ascii="Times New Roman" w:hAnsi="Times New Roman"/>
          <w:bCs/>
        </w:rPr>
        <w:t>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w:t>
      </w:r>
      <w:r w:rsidRPr="00F7329B">
        <w:rPr>
          <w:rFonts w:ascii="Times New Roman" w:hAnsi="Times New Roman"/>
          <w:bCs/>
        </w:rPr>
        <w:t>ы</w:t>
      </w:r>
      <w:r w:rsidRPr="00F7329B">
        <w:rPr>
          <w:rFonts w:ascii="Times New Roman" w:hAnsi="Times New Roman"/>
          <w:bCs/>
        </w:rPr>
        <w:t>сяч) рублей за каждый случай нарушения.</w:t>
      </w:r>
    </w:p>
    <w:p w:rsidR="00C86C07" w:rsidRPr="00F7329B" w:rsidRDefault="00C86C07" w:rsidP="00E3039F">
      <w:pPr>
        <w:pStyle w:val="afff1"/>
        <w:numPr>
          <w:ilvl w:val="1"/>
          <w:numId w:val="32"/>
        </w:numPr>
        <w:shd w:val="clear" w:color="auto" w:fill="FFFFFF"/>
        <w:tabs>
          <w:tab w:val="left" w:pos="1134"/>
        </w:tabs>
        <w:ind w:left="0" w:firstLine="709"/>
        <w:rPr>
          <w:rFonts w:ascii="Times New Roman" w:hAnsi="Times New Roman"/>
          <w:bCs/>
        </w:rPr>
      </w:pPr>
      <w:r w:rsidRPr="00F7329B">
        <w:rPr>
          <w:rFonts w:ascii="Times New Roman" w:hAnsi="Times New Roman"/>
          <w:bCs/>
        </w:rPr>
        <w:t>Подрядчик несет ответственность перед Заказчиком за причиненный ущерб в размере фа</w:t>
      </w:r>
      <w:r w:rsidRPr="00F7329B">
        <w:rPr>
          <w:rFonts w:ascii="Times New Roman" w:hAnsi="Times New Roman"/>
          <w:bCs/>
        </w:rPr>
        <w:t>к</w:t>
      </w:r>
      <w:r w:rsidRPr="00F7329B">
        <w:rPr>
          <w:rFonts w:ascii="Times New Roman" w:hAnsi="Times New Roman"/>
          <w:bCs/>
        </w:rPr>
        <w:t>тически понесенных и документально подтвержденных расходов, возникших в связи с неисполн</w:t>
      </w:r>
      <w:r w:rsidRPr="00F7329B">
        <w:rPr>
          <w:rFonts w:ascii="Times New Roman" w:hAnsi="Times New Roman"/>
          <w:bCs/>
        </w:rPr>
        <w:t>е</w:t>
      </w:r>
      <w:r w:rsidRPr="00F7329B">
        <w:rPr>
          <w:rFonts w:ascii="Times New Roman" w:hAnsi="Times New Roman"/>
          <w:bCs/>
        </w:rPr>
        <w:t>нием (ненадлежащим исполнением) Подрядчиком своих обязательств, произведенных для восстано</w:t>
      </w:r>
      <w:r w:rsidRPr="00F7329B">
        <w:rPr>
          <w:rFonts w:ascii="Times New Roman" w:hAnsi="Times New Roman"/>
          <w:bCs/>
        </w:rPr>
        <w:t>в</w:t>
      </w:r>
      <w:r w:rsidRPr="00F7329B">
        <w:rPr>
          <w:rFonts w:ascii="Times New Roman" w:hAnsi="Times New Roman"/>
          <w:bCs/>
        </w:rPr>
        <w:t>ления нарушенного права, а также упущенной выгоды.</w:t>
      </w:r>
    </w:p>
    <w:p w:rsidR="00C86C07" w:rsidRPr="00F7329B" w:rsidRDefault="00C86C07" w:rsidP="00E3039F">
      <w:pPr>
        <w:pStyle w:val="afff1"/>
        <w:numPr>
          <w:ilvl w:val="1"/>
          <w:numId w:val="32"/>
        </w:numPr>
        <w:tabs>
          <w:tab w:val="left" w:pos="1418"/>
        </w:tabs>
        <w:ind w:left="0" w:firstLine="709"/>
        <w:rPr>
          <w:rFonts w:ascii="Times New Roman" w:hAnsi="Times New Roman"/>
        </w:rPr>
      </w:pPr>
      <w:r w:rsidRPr="00F7329B">
        <w:rPr>
          <w:rFonts w:ascii="Times New Roman" w:hAnsi="Times New Roman"/>
          <w:bCs/>
        </w:rPr>
        <w:t>Предусмотренная Договором неустойка за неисполнение (ненадлежащее исполнение) Подрядчиком обязательств является штрафной. Убытки подлежат возмещению в полной су</w:t>
      </w:r>
      <w:r w:rsidRPr="00F7329B">
        <w:rPr>
          <w:rFonts w:ascii="Times New Roman" w:hAnsi="Times New Roman"/>
          <w:bCs/>
        </w:rPr>
        <w:t>м</w:t>
      </w:r>
      <w:r w:rsidRPr="00F7329B">
        <w:rPr>
          <w:rFonts w:ascii="Times New Roman" w:hAnsi="Times New Roman"/>
          <w:bCs/>
        </w:rPr>
        <w:t>ме сверх неустойки.</w:t>
      </w:r>
    </w:p>
    <w:p w:rsidR="00C86C07" w:rsidRPr="00F7329B" w:rsidRDefault="00C86C07" w:rsidP="00E3039F">
      <w:pPr>
        <w:pStyle w:val="afff1"/>
        <w:numPr>
          <w:ilvl w:val="1"/>
          <w:numId w:val="32"/>
        </w:numPr>
        <w:shd w:val="clear" w:color="auto" w:fill="FFFFFF"/>
        <w:tabs>
          <w:tab w:val="left" w:pos="1134"/>
        </w:tabs>
        <w:ind w:left="0" w:firstLine="709"/>
        <w:rPr>
          <w:rFonts w:ascii="Times New Roman" w:hAnsi="Times New Roman"/>
        </w:rPr>
      </w:pPr>
      <w:r w:rsidRPr="00F7329B">
        <w:rPr>
          <w:rFonts w:ascii="Times New Roman" w:hAnsi="Times New Roman"/>
        </w:rPr>
        <w:t>Ответственность Заказчика за причиненные Подрядчику убытки ограничивается реал</w:t>
      </w:r>
      <w:r w:rsidRPr="00F7329B">
        <w:rPr>
          <w:rFonts w:ascii="Times New Roman" w:hAnsi="Times New Roman"/>
        </w:rPr>
        <w:t>ь</w:t>
      </w:r>
      <w:r w:rsidRPr="00F7329B">
        <w:rPr>
          <w:rFonts w:ascii="Times New Roman" w:hAnsi="Times New Roman"/>
        </w:rPr>
        <w:t>ным ущербом, но не более Цены Договора.</w:t>
      </w:r>
    </w:p>
    <w:p w:rsidR="00C86C07" w:rsidRPr="00F7329B" w:rsidRDefault="00C86C07" w:rsidP="00E3039F">
      <w:pPr>
        <w:pStyle w:val="afff1"/>
        <w:numPr>
          <w:ilvl w:val="1"/>
          <w:numId w:val="32"/>
        </w:numPr>
        <w:shd w:val="clear" w:color="auto" w:fill="FFFFFF"/>
        <w:tabs>
          <w:tab w:val="left" w:pos="1134"/>
        </w:tabs>
        <w:ind w:left="0" w:firstLine="709"/>
        <w:rPr>
          <w:rFonts w:ascii="Times New Roman" w:hAnsi="Times New Roman"/>
          <w:bCs/>
        </w:rPr>
      </w:pPr>
      <w:r w:rsidRPr="00F7329B">
        <w:rPr>
          <w:rFonts w:ascii="Times New Roman" w:hAnsi="Times New Roman"/>
          <w:bCs/>
        </w:rPr>
        <w:t>Обязанность по уплате неустойки и / или штрафов, возмещения убытков, предусмо</w:t>
      </w:r>
      <w:r w:rsidRPr="00F7329B">
        <w:rPr>
          <w:rFonts w:ascii="Times New Roman" w:hAnsi="Times New Roman"/>
          <w:bCs/>
        </w:rPr>
        <w:t>т</w:t>
      </w:r>
      <w:r w:rsidRPr="00F7329B">
        <w:rPr>
          <w:rFonts w:ascii="Times New Roman" w:hAnsi="Times New Roman"/>
          <w:bCs/>
        </w:rPr>
        <w:t>ренных Договором, возникает у любой из Сторон только при условии получения письменного треб</w:t>
      </w:r>
      <w:r w:rsidRPr="00F7329B">
        <w:rPr>
          <w:rFonts w:ascii="Times New Roman" w:hAnsi="Times New Roman"/>
          <w:bCs/>
        </w:rPr>
        <w:t>о</w:t>
      </w:r>
      <w:r w:rsidRPr="00F7329B">
        <w:rPr>
          <w:rFonts w:ascii="Times New Roman" w:hAnsi="Times New Roman"/>
          <w:bCs/>
        </w:rPr>
        <w:t xml:space="preserve">вания другой Стороны. </w:t>
      </w:r>
    </w:p>
    <w:p w:rsidR="00C86C07" w:rsidRPr="00F7329B" w:rsidRDefault="00C86C07" w:rsidP="00E3039F">
      <w:pPr>
        <w:pStyle w:val="afff1"/>
        <w:numPr>
          <w:ilvl w:val="1"/>
          <w:numId w:val="32"/>
        </w:numPr>
        <w:shd w:val="clear" w:color="auto" w:fill="FFFFFF"/>
        <w:tabs>
          <w:tab w:val="left" w:pos="1134"/>
        </w:tabs>
        <w:ind w:left="0" w:firstLine="709"/>
        <w:rPr>
          <w:rFonts w:ascii="Times New Roman" w:hAnsi="Times New Roman"/>
          <w:bCs/>
        </w:rPr>
      </w:pPr>
      <w:r w:rsidRPr="00F7329B">
        <w:rPr>
          <w:rFonts w:ascii="Times New Roman" w:hAnsi="Times New Roman"/>
          <w:bCs/>
        </w:rPr>
        <w:t>Уплата неустойки и / или штрафа не освобождает Стороны от исполнения обяз</w:t>
      </w:r>
      <w:r w:rsidRPr="00F7329B">
        <w:rPr>
          <w:rFonts w:ascii="Times New Roman" w:hAnsi="Times New Roman"/>
          <w:bCs/>
        </w:rPr>
        <w:t>а</w:t>
      </w:r>
      <w:r w:rsidRPr="00F7329B">
        <w:rPr>
          <w:rFonts w:ascii="Times New Roman" w:hAnsi="Times New Roman"/>
          <w:bCs/>
        </w:rPr>
        <w:t>тельств по Договору, обязанности по устранению допущенных нарушений условий Договора и / или их п</w:t>
      </w:r>
      <w:r w:rsidRPr="00F7329B">
        <w:rPr>
          <w:rFonts w:ascii="Times New Roman" w:hAnsi="Times New Roman"/>
          <w:bCs/>
        </w:rPr>
        <w:t>о</w:t>
      </w:r>
      <w:r w:rsidRPr="00F7329B">
        <w:rPr>
          <w:rFonts w:ascii="Times New Roman" w:hAnsi="Times New Roman"/>
          <w:bCs/>
        </w:rPr>
        <w:t>следствий.</w:t>
      </w:r>
    </w:p>
    <w:p w:rsidR="00C86C07" w:rsidRPr="00F7329B" w:rsidRDefault="00C86C07" w:rsidP="00E3039F">
      <w:pPr>
        <w:pStyle w:val="afff1"/>
        <w:numPr>
          <w:ilvl w:val="1"/>
          <w:numId w:val="32"/>
        </w:numPr>
        <w:shd w:val="clear" w:color="auto" w:fill="FFFFFF"/>
        <w:tabs>
          <w:tab w:val="left" w:pos="1134"/>
        </w:tabs>
        <w:ind w:left="0" w:firstLine="709"/>
        <w:rPr>
          <w:rFonts w:ascii="Times New Roman" w:hAnsi="Times New Roman"/>
          <w:bCs/>
        </w:rPr>
      </w:pPr>
      <w:r w:rsidRPr="00F7329B">
        <w:rPr>
          <w:rFonts w:ascii="Times New Roman" w:hAnsi="Times New Roman"/>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w:t>
      </w:r>
      <w:r w:rsidRPr="00F7329B">
        <w:rPr>
          <w:rFonts w:ascii="Times New Roman" w:hAnsi="Times New Roman"/>
          <w:bCs/>
        </w:rPr>
        <w:t>о</w:t>
      </w:r>
      <w:r w:rsidRPr="00F7329B">
        <w:rPr>
          <w:rFonts w:ascii="Times New Roman" w:hAnsi="Times New Roman"/>
          <w:bCs/>
        </w:rPr>
        <w:t>ек, установленный Договором, является соразмерным последствиям неисполнения либо ненадлежащ</w:t>
      </w:r>
      <w:r w:rsidRPr="00F7329B">
        <w:rPr>
          <w:rFonts w:ascii="Times New Roman" w:hAnsi="Times New Roman"/>
          <w:bCs/>
        </w:rPr>
        <w:t>е</w:t>
      </w:r>
      <w:r w:rsidRPr="00F7329B">
        <w:rPr>
          <w:rFonts w:ascii="Times New Roman" w:hAnsi="Times New Roman"/>
          <w:bCs/>
        </w:rPr>
        <w:t>го исполнения Подрядчиком соответствующих обязательств по Договору.</w:t>
      </w:r>
    </w:p>
    <w:p w:rsidR="00C86C07" w:rsidRPr="00F7329B" w:rsidRDefault="00C86C07" w:rsidP="00E3039F">
      <w:pPr>
        <w:pStyle w:val="afff1"/>
        <w:numPr>
          <w:ilvl w:val="1"/>
          <w:numId w:val="32"/>
        </w:numPr>
        <w:shd w:val="clear" w:color="auto" w:fill="FFFFFF"/>
        <w:tabs>
          <w:tab w:val="left" w:pos="1134"/>
        </w:tabs>
        <w:ind w:left="0" w:firstLine="709"/>
        <w:rPr>
          <w:rFonts w:ascii="Times New Roman" w:hAnsi="Times New Roman"/>
          <w:bCs/>
        </w:rPr>
      </w:pPr>
      <w:r w:rsidRPr="00F7329B">
        <w:rPr>
          <w:rFonts w:ascii="Times New Roman" w:hAnsi="Times New Roman"/>
          <w:bCs/>
        </w:rPr>
        <w:lastRenderedPageBreak/>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w:t>
      </w:r>
      <w:r w:rsidRPr="00F7329B">
        <w:rPr>
          <w:rFonts w:ascii="Times New Roman" w:hAnsi="Times New Roman"/>
          <w:bCs/>
        </w:rPr>
        <w:t>ь</w:t>
      </w:r>
      <w:r w:rsidRPr="00F7329B">
        <w:rPr>
          <w:rFonts w:ascii="Times New Roman" w:hAnsi="Times New Roman"/>
          <w:bCs/>
        </w:rPr>
        <w:t>менном уведомлении об этом другой Стороны. В случае непризнания Стороной, нарушившей об</w:t>
      </w:r>
      <w:r w:rsidRPr="00F7329B">
        <w:rPr>
          <w:rFonts w:ascii="Times New Roman" w:hAnsi="Times New Roman"/>
          <w:bCs/>
        </w:rPr>
        <w:t>я</w:t>
      </w:r>
      <w:r w:rsidRPr="00F7329B">
        <w:rPr>
          <w:rFonts w:ascii="Times New Roman" w:hAnsi="Times New Roman"/>
          <w:bCs/>
        </w:rPr>
        <w:t>зательства по Договору, суммы неустойки, указанной в письменном требовании,</w:t>
      </w:r>
      <w:r w:rsidRPr="00F7329B">
        <w:rPr>
          <w:rFonts w:ascii="Times New Roman" w:hAnsi="Times New Roman"/>
        </w:rPr>
        <w:t xml:space="preserve"> </w:t>
      </w:r>
      <w:r w:rsidRPr="00F7329B">
        <w:rPr>
          <w:rFonts w:ascii="Times New Roman" w:hAnsi="Times New Roman"/>
          <w:bCs/>
        </w:rPr>
        <w:t>сумма неустойки, подлежащая уплате виновной Стороной, определяется на основании решения суда.</w:t>
      </w:r>
    </w:p>
    <w:p w:rsidR="00C86C07" w:rsidRPr="00F7329B" w:rsidRDefault="00C86C07" w:rsidP="00C86C07">
      <w:pPr>
        <w:shd w:val="clear" w:color="auto" w:fill="FFFFFF"/>
        <w:tabs>
          <w:tab w:val="left" w:pos="566"/>
        </w:tabs>
      </w:pPr>
    </w:p>
    <w:p w:rsidR="00C86C07" w:rsidRPr="00F7329B" w:rsidRDefault="00C86C07" w:rsidP="00E3039F">
      <w:pPr>
        <w:pStyle w:val="afff1"/>
        <w:numPr>
          <w:ilvl w:val="0"/>
          <w:numId w:val="32"/>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Исключительные права и патенты</w:t>
      </w:r>
    </w:p>
    <w:p w:rsidR="00C86C07" w:rsidRPr="00F7329B" w:rsidRDefault="00C86C07" w:rsidP="00E3039F">
      <w:pPr>
        <w:pStyle w:val="afff1"/>
        <w:numPr>
          <w:ilvl w:val="1"/>
          <w:numId w:val="33"/>
        </w:numPr>
        <w:shd w:val="clear" w:color="auto" w:fill="FFFFFF"/>
        <w:tabs>
          <w:tab w:val="left" w:pos="1134"/>
        </w:tabs>
        <w:ind w:left="0" w:firstLine="709"/>
        <w:jc w:val="left"/>
        <w:rPr>
          <w:rFonts w:ascii="Times New Roman" w:hAnsi="Times New Roman"/>
          <w:bCs/>
        </w:rPr>
      </w:pPr>
      <w:r w:rsidRPr="00F7329B">
        <w:rPr>
          <w:rFonts w:ascii="Times New Roman" w:hAnsi="Times New Roman"/>
          <w:bCs/>
        </w:rPr>
        <w:t>Подрядчик гарантирует, что выполнение Работ, предусмотренных Договором, а также п</w:t>
      </w:r>
      <w:r w:rsidRPr="00F7329B">
        <w:rPr>
          <w:rFonts w:ascii="Times New Roman" w:hAnsi="Times New Roman"/>
          <w:bCs/>
        </w:rPr>
        <w:t>е</w:t>
      </w:r>
      <w:r w:rsidRPr="00F7329B">
        <w:rPr>
          <w:rFonts w:ascii="Times New Roman" w:hAnsi="Times New Roman"/>
          <w:bCs/>
        </w:rPr>
        <w:t>редача Заказчику Результата работ не нарушит исключительных и иных интеллектуальных прав трет</w:t>
      </w:r>
      <w:r w:rsidRPr="00F7329B">
        <w:rPr>
          <w:rFonts w:ascii="Times New Roman" w:hAnsi="Times New Roman"/>
          <w:bCs/>
        </w:rPr>
        <w:t>ь</w:t>
      </w:r>
      <w:r w:rsidRPr="00F7329B">
        <w:rPr>
          <w:rFonts w:ascii="Times New Roman" w:hAnsi="Times New Roman"/>
          <w:bCs/>
        </w:rPr>
        <w:t>их лиц</w:t>
      </w:r>
      <w:r w:rsidRPr="00F7329B">
        <w:rPr>
          <w:rFonts w:ascii="Times New Roman" w:hAnsi="Times New Roman"/>
        </w:rPr>
        <w:t xml:space="preserve"> </w:t>
      </w:r>
      <w:r w:rsidRPr="00F7329B">
        <w:rPr>
          <w:rFonts w:ascii="Times New Roman" w:hAnsi="Times New Roman"/>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C86C07" w:rsidRPr="00F7329B" w:rsidRDefault="00C86C07" w:rsidP="00E3039F">
      <w:pPr>
        <w:pStyle w:val="afff1"/>
        <w:numPr>
          <w:ilvl w:val="1"/>
          <w:numId w:val="33"/>
        </w:numPr>
        <w:shd w:val="clear" w:color="auto" w:fill="FFFFFF"/>
        <w:tabs>
          <w:tab w:val="left" w:pos="1134"/>
        </w:tabs>
        <w:ind w:left="0" w:firstLine="709"/>
        <w:jc w:val="left"/>
        <w:rPr>
          <w:rFonts w:ascii="Times New Roman" w:hAnsi="Times New Roman"/>
          <w:bCs/>
        </w:rPr>
      </w:pPr>
      <w:r w:rsidRPr="00F7329B">
        <w:rPr>
          <w:rFonts w:ascii="Times New Roman" w:hAnsi="Times New Roman"/>
          <w:bCs/>
        </w:rPr>
        <w:t>Подрядчик вправе использовать при выполнении Работ результаты интеллектуальной де</w:t>
      </w:r>
      <w:r w:rsidRPr="00F7329B">
        <w:rPr>
          <w:rFonts w:ascii="Times New Roman" w:hAnsi="Times New Roman"/>
          <w:bCs/>
        </w:rPr>
        <w:t>я</w:t>
      </w:r>
      <w:r w:rsidRPr="00F7329B">
        <w:rPr>
          <w:rFonts w:ascii="Times New Roman" w:hAnsi="Times New Roman"/>
          <w:bCs/>
        </w:rPr>
        <w:t>тельности, принадлежащие третьим лицам, только если он получил на это соответствующие разреш</w:t>
      </w:r>
      <w:r w:rsidRPr="00F7329B">
        <w:rPr>
          <w:rFonts w:ascii="Times New Roman" w:hAnsi="Times New Roman"/>
          <w:bCs/>
        </w:rPr>
        <w:t>е</w:t>
      </w:r>
      <w:r w:rsidRPr="00F7329B">
        <w:rPr>
          <w:rFonts w:ascii="Times New Roman" w:hAnsi="Times New Roman"/>
          <w:bCs/>
        </w:rPr>
        <w:t xml:space="preserve">ния (лицензии) этих лиц.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В состав Результата работ считаются включенными все разрешения (лицензии), необход</w:t>
      </w:r>
      <w:r w:rsidRPr="00F7329B">
        <w:rPr>
          <w:rFonts w:ascii="Times New Roman" w:hAnsi="Times New Roman"/>
          <w:bCs/>
        </w:rPr>
        <w:t>и</w:t>
      </w:r>
      <w:r w:rsidRPr="00F7329B">
        <w:rPr>
          <w:rFonts w:ascii="Times New Roman" w:hAnsi="Times New Roman"/>
          <w:bCs/>
        </w:rPr>
        <w:t xml:space="preserve">мые для использования Заказчиком Результата работ.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В случае, если Заказчику будут предъявлены требования, связанные с нарушением По</w:t>
      </w:r>
      <w:r w:rsidRPr="00F7329B">
        <w:rPr>
          <w:rFonts w:ascii="Times New Roman" w:hAnsi="Times New Roman"/>
          <w:bCs/>
        </w:rPr>
        <w:t>д</w:t>
      </w:r>
      <w:r w:rsidRPr="00F7329B">
        <w:rPr>
          <w:rFonts w:ascii="Times New Roman" w:hAnsi="Times New Roman"/>
          <w:bCs/>
        </w:rPr>
        <w:t>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w:t>
      </w:r>
      <w:r w:rsidRPr="00F7329B">
        <w:rPr>
          <w:rFonts w:ascii="Times New Roman" w:hAnsi="Times New Roman"/>
          <w:bCs/>
        </w:rPr>
        <w:t>я</w:t>
      </w:r>
      <w:r w:rsidRPr="00F7329B">
        <w:rPr>
          <w:rFonts w:ascii="Times New Roman" w:hAnsi="Times New Roman"/>
          <w:bCs/>
        </w:rPr>
        <w:t>занные с такими требованиями, включая расходы на юридических консультантов.</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Исключительные права (за исключением личных неимущественных прав автора) на прои</w:t>
      </w:r>
      <w:r w:rsidRPr="00F7329B">
        <w:rPr>
          <w:rFonts w:ascii="Times New Roman" w:hAnsi="Times New Roman"/>
          <w:bCs/>
        </w:rPr>
        <w:t>з</w:t>
      </w:r>
      <w:r w:rsidRPr="00F7329B">
        <w:rPr>
          <w:rFonts w:ascii="Times New Roman" w:hAnsi="Times New Roman"/>
          <w:bCs/>
        </w:rPr>
        <w:t>ведения, программы для ЭВМ, изобретения и иные результаты интеллектуальной деятельности, созд</w:t>
      </w:r>
      <w:r w:rsidRPr="00F7329B">
        <w:rPr>
          <w:rFonts w:ascii="Times New Roman" w:hAnsi="Times New Roman"/>
          <w:bCs/>
        </w:rPr>
        <w:t>а</w:t>
      </w:r>
      <w:r w:rsidRPr="00F7329B">
        <w:rPr>
          <w:rFonts w:ascii="Times New Roman" w:hAnsi="Times New Roman"/>
          <w:bCs/>
        </w:rPr>
        <w:t>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w:t>
      </w:r>
      <w:r w:rsidRPr="00F7329B">
        <w:rPr>
          <w:rFonts w:ascii="Times New Roman" w:hAnsi="Times New Roman"/>
          <w:bCs/>
        </w:rPr>
        <w:t>и</w:t>
      </w:r>
      <w:r w:rsidRPr="00F7329B">
        <w:rPr>
          <w:rFonts w:ascii="Times New Roman" w:hAnsi="Times New Roman"/>
          <w:bCs/>
        </w:rPr>
        <w:t>кают у Подрядчика, эти права переходят к Заказчику сразу после их возникновения в силу Дог</w:t>
      </w:r>
      <w:r w:rsidRPr="00F7329B">
        <w:rPr>
          <w:rFonts w:ascii="Times New Roman" w:hAnsi="Times New Roman"/>
          <w:bCs/>
        </w:rPr>
        <w:t>о</w:t>
      </w:r>
      <w:r w:rsidRPr="00F7329B">
        <w:rPr>
          <w:rFonts w:ascii="Times New Roman" w:hAnsi="Times New Roman"/>
          <w:bCs/>
        </w:rPr>
        <w:t>вора.</w:t>
      </w:r>
    </w:p>
    <w:p w:rsidR="00C86C07" w:rsidRPr="00F7329B" w:rsidRDefault="00C86C07" w:rsidP="00C86C07">
      <w:pPr>
        <w:pStyle w:val="afff1"/>
        <w:shd w:val="clear" w:color="auto" w:fill="FFFFFF"/>
        <w:tabs>
          <w:tab w:val="left" w:pos="1134"/>
        </w:tabs>
        <w:ind w:left="0" w:firstLine="709"/>
        <w:rPr>
          <w:rFonts w:ascii="Times New Roman" w:hAnsi="Times New Roman"/>
          <w:bCs/>
        </w:rPr>
      </w:pPr>
      <w:r w:rsidRPr="00F7329B">
        <w:rPr>
          <w:rFonts w:ascii="Times New Roman" w:hAnsi="Times New Roman"/>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w:t>
      </w:r>
      <w:r w:rsidRPr="00F7329B">
        <w:rPr>
          <w:rFonts w:ascii="Times New Roman" w:hAnsi="Times New Roman"/>
          <w:bCs/>
        </w:rPr>
        <w:t>и</w:t>
      </w:r>
      <w:r w:rsidRPr="00F7329B">
        <w:rPr>
          <w:rFonts w:ascii="Times New Roman" w:hAnsi="Times New Roman"/>
          <w:bCs/>
        </w:rPr>
        <w:t>ком Договора, не могут переходить к Заказчику в порядке, указанном в настоящем пункте Д</w:t>
      </w:r>
      <w:r w:rsidRPr="00F7329B">
        <w:rPr>
          <w:rFonts w:ascii="Times New Roman" w:hAnsi="Times New Roman"/>
          <w:bCs/>
        </w:rPr>
        <w:t>о</w:t>
      </w:r>
      <w:r w:rsidRPr="00F7329B">
        <w:rPr>
          <w:rFonts w:ascii="Times New Roman" w:hAnsi="Times New Roman"/>
          <w:bCs/>
        </w:rPr>
        <w:t>говора, Стороны пришли к соглашению о том, что Подрядчик передаст Заказчику неисключител</w:t>
      </w:r>
      <w:r w:rsidRPr="00F7329B">
        <w:rPr>
          <w:rFonts w:ascii="Times New Roman" w:hAnsi="Times New Roman"/>
          <w:bCs/>
        </w:rPr>
        <w:t>ь</w:t>
      </w:r>
      <w:r w:rsidRPr="00F7329B">
        <w:rPr>
          <w:rFonts w:ascii="Times New Roman" w:hAnsi="Times New Roman"/>
          <w:bCs/>
        </w:rPr>
        <w:t>ные права (неисключительную лицензию) на право использования такого результата</w:t>
      </w:r>
      <w:r w:rsidRPr="00F7329B">
        <w:rPr>
          <w:rFonts w:ascii="Times New Roman" w:hAnsi="Times New Roman"/>
        </w:rPr>
        <w:t xml:space="preserve"> </w:t>
      </w:r>
      <w:r w:rsidRPr="00F7329B">
        <w:rPr>
          <w:rFonts w:ascii="Times New Roman" w:hAnsi="Times New Roman"/>
          <w:bCs/>
        </w:rPr>
        <w:t>интеллектуальной деятел</w:t>
      </w:r>
      <w:r w:rsidRPr="00F7329B">
        <w:rPr>
          <w:rFonts w:ascii="Times New Roman" w:hAnsi="Times New Roman"/>
          <w:bCs/>
        </w:rPr>
        <w:t>ь</w:t>
      </w:r>
      <w:r w:rsidRPr="00F7329B">
        <w:rPr>
          <w:rFonts w:ascii="Times New Roman" w:hAnsi="Times New Roman"/>
          <w:bCs/>
        </w:rPr>
        <w:t>ности на срок и в том объеме (пределах), которые требуются для эксплуатации. При этом Стороны признают, что плата за использование прав на результаты интеллектуальной де</w:t>
      </w:r>
      <w:r w:rsidRPr="00F7329B">
        <w:rPr>
          <w:rFonts w:ascii="Times New Roman" w:hAnsi="Times New Roman"/>
          <w:bCs/>
        </w:rPr>
        <w:t>я</w:t>
      </w:r>
      <w:r w:rsidRPr="00F7329B">
        <w:rPr>
          <w:rFonts w:ascii="Times New Roman" w:hAnsi="Times New Roman"/>
          <w:bCs/>
        </w:rPr>
        <w:t xml:space="preserve">тельности входит в Цену Договора.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В случае появления в рамках исполнения Договора или в составе Результата работ пате</w:t>
      </w:r>
      <w:r w:rsidRPr="00F7329B">
        <w:rPr>
          <w:rFonts w:ascii="Times New Roman" w:hAnsi="Times New Roman"/>
          <w:bCs/>
        </w:rPr>
        <w:t>н</w:t>
      </w:r>
      <w:r w:rsidRPr="00F7329B">
        <w:rPr>
          <w:rFonts w:ascii="Times New Roman" w:hAnsi="Times New Roman"/>
          <w:bCs/>
        </w:rPr>
        <w:t>тоспособного результата интеллектуальной деятельности, Подрядчик не позднее 10 (десяти) календа</w:t>
      </w:r>
      <w:r w:rsidRPr="00F7329B">
        <w:rPr>
          <w:rFonts w:ascii="Times New Roman" w:hAnsi="Times New Roman"/>
          <w:bCs/>
        </w:rPr>
        <w:t>р</w:t>
      </w:r>
      <w:r w:rsidRPr="00F7329B">
        <w:rPr>
          <w:rFonts w:ascii="Times New Roman" w:hAnsi="Times New Roman"/>
          <w:bCs/>
        </w:rPr>
        <w:t>ных дней обязуется письменно сообщить об этом Заказчику и в разумный срок заключить дополн</w:t>
      </w:r>
      <w:r w:rsidRPr="00F7329B">
        <w:rPr>
          <w:rFonts w:ascii="Times New Roman" w:hAnsi="Times New Roman"/>
          <w:bCs/>
        </w:rPr>
        <w:t>и</w:t>
      </w:r>
      <w:r w:rsidRPr="00F7329B">
        <w:rPr>
          <w:rFonts w:ascii="Times New Roman" w:hAnsi="Times New Roman"/>
          <w:bCs/>
        </w:rPr>
        <w:t>тельное соглашение к Договору о порядке регистрации прав Заказчика на такой результат интеллект</w:t>
      </w:r>
      <w:r w:rsidRPr="00F7329B">
        <w:rPr>
          <w:rFonts w:ascii="Times New Roman" w:hAnsi="Times New Roman"/>
          <w:bCs/>
        </w:rPr>
        <w:t>у</w:t>
      </w:r>
      <w:r w:rsidRPr="00F7329B">
        <w:rPr>
          <w:rFonts w:ascii="Times New Roman" w:hAnsi="Times New Roman"/>
          <w:bCs/>
        </w:rPr>
        <w:t>альной деятельности, без уплаты Заказчиком какого-либо дополнительного вознагра</w:t>
      </w:r>
      <w:r w:rsidRPr="00F7329B">
        <w:rPr>
          <w:rFonts w:ascii="Times New Roman" w:hAnsi="Times New Roman"/>
          <w:bCs/>
        </w:rPr>
        <w:t>ж</w:t>
      </w:r>
      <w:r w:rsidRPr="00F7329B">
        <w:rPr>
          <w:rFonts w:ascii="Times New Roman" w:hAnsi="Times New Roman"/>
          <w:bCs/>
        </w:rPr>
        <w:t>дения.</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w:t>
      </w:r>
      <w:r w:rsidRPr="00F7329B">
        <w:rPr>
          <w:rFonts w:ascii="Times New Roman" w:hAnsi="Times New Roman"/>
          <w:bCs/>
        </w:rPr>
        <w:t>я</w:t>
      </w:r>
      <w:r w:rsidRPr="00F7329B">
        <w:rPr>
          <w:rFonts w:ascii="Times New Roman" w:hAnsi="Times New Roman"/>
          <w:bCs/>
        </w:rPr>
        <w:t>тельности, создаваемые в процессе исполнения Подрядчиком Договора, подтверждается подписан</w:t>
      </w:r>
      <w:r w:rsidRPr="00F7329B">
        <w:rPr>
          <w:rFonts w:ascii="Times New Roman" w:hAnsi="Times New Roman"/>
          <w:bCs/>
        </w:rPr>
        <w:t>и</w:t>
      </w:r>
      <w:r w:rsidRPr="00F7329B">
        <w:rPr>
          <w:rFonts w:ascii="Times New Roman" w:hAnsi="Times New Roman"/>
          <w:bCs/>
        </w:rPr>
        <w:t>ем Сторонами Акта сдачи-приемки выполненных работ.</w:t>
      </w:r>
    </w:p>
    <w:p w:rsidR="00C86C07" w:rsidRPr="00F7329B" w:rsidRDefault="00C86C07" w:rsidP="00C86C07">
      <w:pPr>
        <w:pStyle w:val="afff1"/>
        <w:shd w:val="clear" w:color="auto" w:fill="FFFFFF"/>
        <w:tabs>
          <w:tab w:val="left" w:pos="1134"/>
        </w:tabs>
        <w:ind w:left="709"/>
        <w:rPr>
          <w:rFonts w:ascii="Times New Roman" w:hAnsi="Times New Roman"/>
          <w:bCs/>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Конфиденциальность</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Под конфиденциальной информацией (далее – «Информация») для целей Договора пон</w:t>
      </w:r>
      <w:r w:rsidRPr="00F7329B">
        <w:rPr>
          <w:rFonts w:ascii="Times New Roman" w:hAnsi="Times New Roman"/>
          <w:bCs/>
        </w:rPr>
        <w:t>и</w:t>
      </w:r>
      <w:r w:rsidRPr="00F7329B">
        <w:rPr>
          <w:rFonts w:ascii="Times New Roman" w:hAnsi="Times New Roman"/>
          <w:bCs/>
        </w:rPr>
        <w:t>мается любая информация, передаваемая Заказчиком Подрядчику в устной либо документарной фо</w:t>
      </w:r>
      <w:r w:rsidRPr="00F7329B">
        <w:rPr>
          <w:rFonts w:ascii="Times New Roman" w:hAnsi="Times New Roman"/>
          <w:bCs/>
        </w:rPr>
        <w:t>р</w:t>
      </w:r>
      <w:r w:rsidRPr="00F7329B">
        <w:rPr>
          <w:rFonts w:ascii="Times New Roman" w:hAnsi="Times New Roman"/>
          <w:bCs/>
        </w:rPr>
        <w:t>ме, в виде электронного файла, в любом другом виде, а также полученная Подрядчиком самостоятел</w:t>
      </w:r>
      <w:r w:rsidRPr="00F7329B">
        <w:rPr>
          <w:rFonts w:ascii="Times New Roman" w:hAnsi="Times New Roman"/>
          <w:bCs/>
        </w:rPr>
        <w:t>ь</w:t>
      </w:r>
      <w:r w:rsidRPr="00F7329B">
        <w:rPr>
          <w:rFonts w:ascii="Times New Roman" w:hAnsi="Times New Roman"/>
          <w:bCs/>
        </w:rPr>
        <w:t>но в ходе визитов на территорию Заказчика в процессе проведения переговоров, заключения и испо</w:t>
      </w:r>
      <w:r w:rsidRPr="00F7329B">
        <w:rPr>
          <w:rFonts w:ascii="Times New Roman" w:hAnsi="Times New Roman"/>
          <w:bCs/>
        </w:rPr>
        <w:t>л</w:t>
      </w:r>
      <w:r w:rsidRPr="00F7329B">
        <w:rPr>
          <w:rFonts w:ascii="Times New Roman" w:hAnsi="Times New Roman"/>
          <w:bCs/>
        </w:rPr>
        <w:t>нения Договора, в отношении которой соблюдаются следующие условия:</w:t>
      </w:r>
    </w:p>
    <w:p w:rsidR="00C86C07" w:rsidRPr="00F7329B" w:rsidRDefault="00C86C07" w:rsidP="00E3039F">
      <w:pPr>
        <w:numPr>
          <w:ilvl w:val="0"/>
          <w:numId w:val="20"/>
        </w:numPr>
        <w:tabs>
          <w:tab w:val="left" w:pos="709"/>
          <w:tab w:val="left" w:pos="1418"/>
        </w:tabs>
        <w:spacing w:after="0"/>
        <w:ind w:left="0" w:firstLine="709"/>
        <w:rPr>
          <w:bCs/>
        </w:rPr>
      </w:pPr>
      <w:r w:rsidRPr="00F7329B">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F7329B">
        <w:t xml:space="preserve">м, в том числе по причине </w:t>
      </w:r>
      <w:r w:rsidRPr="00F7329B">
        <w:rPr>
          <w:bCs/>
        </w:rPr>
        <w:t>вв</w:t>
      </w:r>
      <w:r w:rsidRPr="00F7329B">
        <w:rPr>
          <w:bCs/>
        </w:rPr>
        <w:t>е</w:t>
      </w:r>
      <w:r w:rsidRPr="00F7329B">
        <w:rPr>
          <w:bCs/>
        </w:rPr>
        <w:t>дения в отношении нее режима Коммерческой тайны;</w:t>
      </w:r>
    </w:p>
    <w:p w:rsidR="00C86C07" w:rsidRPr="00F7329B" w:rsidRDefault="00C86C07" w:rsidP="00E3039F">
      <w:pPr>
        <w:numPr>
          <w:ilvl w:val="0"/>
          <w:numId w:val="20"/>
        </w:numPr>
        <w:tabs>
          <w:tab w:val="left" w:pos="709"/>
          <w:tab w:val="left" w:pos="1418"/>
        </w:tabs>
        <w:spacing w:after="0"/>
        <w:ind w:left="0" w:firstLine="709"/>
        <w:rPr>
          <w:bCs/>
        </w:rPr>
      </w:pPr>
      <w:r w:rsidRPr="00F7329B">
        <w:rPr>
          <w:bCs/>
        </w:rPr>
        <w:t>данная Информация не относится к категории общедоступной или обязател</w:t>
      </w:r>
      <w:r w:rsidRPr="00F7329B">
        <w:rPr>
          <w:bCs/>
        </w:rPr>
        <w:t>ь</w:t>
      </w:r>
      <w:r w:rsidRPr="00F7329B">
        <w:rPr>
          <w:bCs/>
        </w:rPr>
        <w:t>ной к раскрытию Заказчиком в соответствии с законодательством Российской Федерации.</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lastRenderedPageBreak/>
        <w:t>Условия Договора и сам факт его заключения составляют Информацию в той части, в к</w:t>
      </w:r>
      <w:r w:rsidRPr="00F7329B">
        <w:rPr>
          <w:rFonts w:ascii="Times New Roman" w:hAnsi="Times New Roman"/>
          <w:bCs/>
        </w:rPr>
        <w:t>о</w:t>
      </w:r>
      <w:r w:rsidRPr="00F7329B">
        <w:rPr>
          <w:rFonts w:ascii="Times New Roman" w:hAnsi="Times New Roman"/>
          <w:bCs/>
        </w:rPr>
        <w:t>торой такие обстоятельства не были известны третьим лицам на момент заключения Договора в ра</w:t>
      </w:r>
      <w:r w:rsidRPr="00F7329B">
        <w:rPr>
          <w:rFonts w:ascii="Times New Roman" w:hAnsi="Times New Roman"/>
          <w:bCs/>
        </w:rPr>
        <w:t>м</w:t>
      </w:r>
      <w:r w:rsidRPr="00F7329B">
        <w:rPr>
          <w:rFonts w:ascii="Times New Roman" w:hAnsi="Times New Roman"/>
          <w:bCs/>
        </w:rPr>
        <w:t xml:space="preserve">ках, проводимых Заказчиком закупочных процедур.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Информация может содержаться в письмах, отчетах, аналитических материалах, спра</w:t>
      </w:r>
      <w:r w:rsidRPr="00F7329B">
        <w:rPr>
          <w:rFonts w:ascii="Times New Roman" w:hAnsi="Times New Roman"/>
          <w:bCs/>
        </w:rPr>
        <w:t>в</w:t>
      </w:r>
      <w:r w:rsidRPr="00F7329B">
        <w:rPr>
          <w:rFonts w:ascii="Times New Roman" w:hAnsi="Times New Roman"/>
          <w:bCs/>
        </w:rPr>
        <w:t>ках, результатах исследований, схемах, графиках, спецификациях и других документах, оформле</w:t>
      </w:r>
      <w:r w:rsidRPr="00F7329B">
        <w:rPr>
          <w:rFonts w:ascii="Times New Roman" w:hAnsi="Times New Roman"/>
          <w:bCs/>
        </w:rPr>
        <w:t>н</w:t>
      </w:r>
      <w:r w:rsidRPr="00F7329B">
        <w:rPr>
          <w:rFonts w:ascii="Times New Roman" w:hAnsi="Times New Roman"/>
          <w:bCs/>
        </w:rPr>
        <w:t>ных как на бумажных, так и на электронных носителях.</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На документ, содержащий Информацию, Заказчиком может быть нанесен гриф «Комме</w:t>
      </w:r>
      <w:r w:rsidRPr="00F7329B">
        <w:rPr>
          <w:rFonts w:ascii="Times New Roman" w:hAnsi="Times New Roman"/>
          <w:bCs/>
        </w:rPr>
        <w:t>р</w:t>
      </w:r>
      <w:r w:rsidRPr="00F7329B">
        <w:rPr>
          <w:rFonts w:ascii="Times New Roman" w:hAnsi="Times New Roman"/>
          <w:bCs/>
        </w:rPr>
        <w:t>ческая тайна» с указанием обладателя этой информации.</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Информация может включать в себя, в том числе, но не ограничиваясь:</w:t>
      </w:r>
    </w:p>
    <w:p w:rsidR="00C86C07" w:rsidRPr="00F7329B" w:rsidRDefault="00C86C07" w:rsidP="00E3039F">
      <w:pPr>
        <w:numPr>
          <w:ilvl w:val="0"/>
          <w:numId w:val="20"/>
        </w:numPr>
        <w:tabs>
          <w:tab w:val="left" w:pos="1418"/>
        </w:tabs>
        <w:spacing w:after="0"/>
        <w:ind w:left="0" w:firstLine="709"/>
        <w:rPr>
          <w:bCs/>
        </w:rPr>
      </w:pPr>
      <w:r w:rsidRPr="00F7329B">
        <w:rPr>
          <w:bCs/>
        </w:rPr>
        <w:t xml:space="preserve">финансовую </w:t>
      </w:r>
      <w:r w:rsidRPr="00F7329B">
        <w:rPr>
          <w:bCs/>
          <w:lang w:val="en-US"/>
        </w:rPr>
        <w:t>(</w:t>
      </w:r>
      <w:r w:rsidRPr="00F7329B">
        <w:rPr>
          <w:bCs/>
        </w:rPr>
        <w:t>бухгалтерскую) отчетность;</w:t>
      </w:r>
    </w:p>
    <w:p w:rsidR="00C86C07" w:rsidRPr="00F7329B" w:rsidRDefault="00C86C07" w:rsidP="00E3039F">
      <w:pPr>
        <w:numPr>
          <w:ilvl w:val="0"/>
          <w:numId w:val="20"/>
        </w:numPr>
        <w:tabs>
          <w:tab w:val="left" w:pos="1418"/>
        </w:tabs>
        <w:spacing w:after="0"/>
        <w:ind w:left="0" w:firstLine="709"/>
        <w:rPr>
          <w:bCs/>
        </w:rPr>
      </w:pPr>
      <w:r w:rsidRPr="00F7329B">
        <w:rPr>
          <w:bCs/>
        </w:rPr>
        <w:t>учетные регистры бухгалтерского учета;</w:t>
      </w:r>
    </w:p>
    <w:p w:rsidR="00C86C07" w:rsidRPr="00F7329B" w:rsidRDefault="00C86C07" w:rsidP="00E3039F">
      <w:pPr>
        <w:numPr>
          <w:ilvl w:val="0"/>
          <w:numId w:val="20"/>
        </w:numPr>
        <w:tabs>
          <w:tab w:val="left" w:pos="1418"/>
        </w:tabs>
        <w:spacing w:after="0"/>
        <w:ind w:left="0" w:firstLine="709"/>
        <w:rPr>
          <w:bCs/>
        </w:rPr>
      </w:pPr>
      <w:r w:rsidRPr="00F7329B">
        <w:rPr>
          <w:bCs/>
        </w:rPr>
        <w:t>бизнес-планы;</w:t>
      </w:r>
    </w:p>
    <w:p w:rsidR="00C86C07" w:rsidRPr="00F7329B" w:rsidRDefault="00C86C07" w:rsidP="00E3039F">
      <w:pPr>
        <w:numPr>
          <w:ilvl w:val="0"/>
          <w:numId w:val="20"/>
        </w:numPr>
        <w:tabs>
          <w:tab w:val="left" w:pos="1418"/>
        </w:tabs>
        <w:spacing w:after="0"/>
        <w:ind w:left="0" w:firstLine="709"/>
        <w:rPr>
          <w:bCs/>
        </w:rPr>
      </w:pPr>
      <w:r w:rsidRPr="00F7329B">
        <w:rPr>
          <w:bCs/>
        </w:rPr>
        <w:t>договоры (соглашения), заключаемые или заключенные непосредственно Зака</w:t>
      </w:r>
      <w:r w:rsidRPr="00F7329B">
        <w:rPr>
          <w:bCs/>
        </w:rPr>
        <w:t>з</w:t>
      </w:r>
      <w:r w:rsidRPr="00F7329B">
        <w:rPr>
          <w:bCs/>
        </w:rPr>
        <w:t>чиком либо в его пользу, а также информацию и сведения, содержащиеся в данных д</w:t>
      </w:r>
      <w:r w:rsidRPr="00F7329B">
        <w:rPr>
          <w:bCs/>
        </w:rPr>
        <w:t>о</w:t>
      </w:r>
      <w:r w:rsidRPr="00F7329B">
        <w:rPr>
          <w:bCs/>
        </w:rPr>
        <w:t>говорах (соглашениях);</w:t>
      </w:r>
    </w:p>
    <w:p w:rsidR="00C86C07" w:rsidRPr="00F7329B" w:rsidRDefault="00C86C07" w:rsidP="00E3039F">
      <w:pPr>
        <w:numPr>
          <w:ilvl w:val="0"/>
          <w:numId w:val="20"/>
        </w:numPr>
        <w:tabs>
          <w:tab w:val="left" w:pos="1418"/>
        </w:tabs>
        <w:spacing w:after="0"/>
        <w:ind w:left="0" w:firstLine="709"/>
        <w:rPr>
          <w:bCs/>
        </w:rPr>
      </w:pPr>
      <w:r w:rsidRPr="00F7329B">
        <w:rPr>
          <w:bCs/>
        </w:rPr>
        <w:t>сведения о финансовых, правовых, организационных и других взаимоотношен</w:t>
      </w:r>
      <w:r w:rsidRPr="00F7329B">
        <w:rPr>
          <w:bCs/>
        </w:rPr>
        <w:t>и</w:t>
      </w:r>
      <w:r w:rsidRPr="00F7329B">
        <w:rPr>
          <w:bCs/>
        </w:rPr>
        <w:t>ях между Заказчиком и третьими лицами;</w:t>
      </w:r>
    </w:p>
    <w:p w:rsidR="00C86C07" w:rsidRPr="00F7329B" w:rsidRDefault="00C86C07" w:rsidP="00E3039F">
      <w:pPr>
        <w:numPr>
          <w:ilvl w:val="0"/>
          <w:numId w:val="20"/>
        </w:numPr>
        <w:tabs>
          <w:tab w:val="left" w:pos="1418"/>
        </w:tabs>
        <w:spacing w:after="0"/>
        <w:ind w:left="0" w:firstLine="709"/>
        <w:rPr>
          <w:bCs/>
        </w:rPr>
      </w:pPr>
      <w:r w:rsidRPr="00F7329B">
        <w:rPr>
          <w:bCs/>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w:t>
      </w:r>
      <w:r w:rsidRPr="00F7329B">
        <w:rPr>
          <w:bCs/>
        </w:rPr>
        <w:t>б</w:t>
      </w:r>
      <w:r w:rsidRPr="00F7329B">
        <w:rPr>
          <w:bCs/>
        </w:rPr>
        <w:t>ликованными;</w:t>
      </w:r>
    </w:p>
    <w:p w:rsidR="00C86C07" w:rsidRPr="00F7329B" w:rsidRDefault="00C86C07" w:rsidP="00E3039F">
      <w:pPr>
        <w:numPr>
          <w:ilvl w:val="0"/>
          <w:numId w:val="20"/>
        </w:numPr>
        <w:tabs>
          <w:tab w:val="left" w:pos="1418"/>
        </w:tabs>
        <w:spacing w:after="0"/>
        <w:ind w:left="0" w:firstLine="709"/>
        <w:rPr>
          <w:bCs/>
        </w:rPr>
      </w:pPr>
      <w:r w:rsidRPr="00F7329B">
        <w:rPr>
          <w:bCs/>
        </w:rPr>
        <w:t>сведения о подрядчиках, поставщиках оборудования и материалов, а также о п</w:t>
      </w:r>
      <w:r w:rsidRPr="00F7329B">
        <w:rPr>
          <w:bCs/>
        </w:rPr>
        <w:t>о</w:t>
      </w:r>
      <w:r w:rsidRPr="00F7329B">
        <w:rPr>
          <w:bCs/>
        </w:rPr>
        <w:t>купателях продукции Заказчика и их аффилированных лицах;</w:t>
      </w:r>
    </w:p>
    <w:p w:rsidR="00C86C07" w:rsidRPr="00F7329B" w:rsidRDefault="00C86C07" w:rsidP="00E3039F">
      <w:pPr>
        <w:numPr>
          <w:ilvl w:val="0"/>
          <w:numId w:val="20"/>
        </w:numPr>
        <w:tabs>
          <w:tab w:val="left" w:pos="1418"/>
        </w:tabs>
        <w:spacing w:after="0"/>
        <w:ind w:left="0" w:firstLine="709"/>
        <w:rPr>
          <w:bCs/>
        </w:rPr>
      </w:pPr>
      <w:r w:rsidRPr="00F7329B">
        <w:rPr>
          <w:bCs/>
        </w:rPr>
        <w:t>сведения об объемах производства и / или реализации продукции и услуг Зака</w:t>
      </w:r>
      <w:r w:rsidRPr="00F7329B">
        <w:rPr>
          <w:bCs/>
        </w:rPr>
        <w:t>з</w:t>
      </w:r>
      <w:r w:rsidRPr="00F7329B">
        <w:rPr>
          <w:bCs/>
        </w:rPr>
        <w:t>чика или его аффилированных лиц;</w:t>
      </w:r>
    </w:p>
    <w:p w:rsidR="00C86C07" w:rsidRPr="00F7329B" w:rsidRDefault="00C86C07" w:rsidP="00E3039F">
      <w:pPr>
        <w:numPr>
          <w:ilvl w:val="0"/>
          <w:numId w:val="20"/>
        </w:numPr>
        <w:tabs>
          <w:tab w:val="left" w:pos="1418"/>
        </w:tabs>
        <w:spacing w:after="0"/>
        <w:ind w:left="0" w:firstLine="709"/>
        <w:rPr>
          <w:bCs/>
        </w:rPr>
      </w:pPr>
      <w:r w:rsidRPr="00F7329B">
        <w:rPr>
          <w:bCs/>
        </w:rPr>
        <w:t>материалы обобщения, анализа, оценки, иных действий по обработке вышеук</w:t>
      </w:r>
      <w:r w:rsidRPr="00F7329B">
        <w:rPr>
          <w:bCs/>
        </w:rPr>
        <w:t>а</w:t>
      </w:r>
      <w:r w:rsidRPr="00F7329B">
        <w:rPr>
          <w:bCs/>
        </w:rPr>
        <w:t>занной Информации и документов.</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48" w:name="_Ref361337849"/>
      <w:r w:rsidRPr="00F7329B">
        <w:rPr>
          <w:rFonts w:ascii="Times New Roman" w:hAnsi="Times New Roman"/>
          <w:bCs/>
        </w:rPr>
        <w:t>Подрядчик обязан безусловно обеспечить защиту и сохранение конфиденциальности И</w:t>
      </w:r>
      <w:r w:rsidRPr="00F7329B">
        <w:rPr>
          <w:rFonts w:ascii="Times New Roman" w:hAnsi="Times New Roman"/>
          <w:bCs/>
        </w:rPr>
        <w:t>н</w:t>
      </w:r>
      <w:r w:rsidRPr="00F7329B">
        <w:rPr>
          <w:rFonts w:ascii="Times New Roman" w:hAnsi="Times New Roman"/>
          <w:bCs/>
        </w:rPr>
        <w:t>формации в течение срока действия Договора и в течение 3 (трех) лет после его прекращения</w:t>
      </w:r>
      <w:r w:rsidRPr="00F7329B">
        <w:rPr>
          <w:rFonts w:ascii="Times New Roman" w:hAnsi="Times New Roman"/>
        </w:rPr>
        <w:t xml:space="preserve"> </w:t>
      </w:r>
      <w:r w:rsidRPr="00F7329B">
        <w:rPr>
          <w:rFonts w:ascii="Times New Roman" w:hAnsi="Times New Roman"/>
          <w:bCs/>
        </w:rPr>
        <w:t>(расто</w:t>
      </w:r>
      <w:r w:rsidRPr="00F7329B">
        <w:rPr>
          <w:rFonts w:ascii="Times New Roman" w:hAnsi="Times New Roman"/>
          <w:bCs/>
        </w:rPr>
        <w:t>р</w:t>
      </w:r>
      <w:r w:rsidRPr="00F7329B">
        <w:rPr>
          <w:rFonts w:ascii="Times New Roman" w:hAnsi="Times New Roman"/>
          <w:bCs/>
        </w:rPr>
        <w:t>жения) или исполнения, в том числе:</w:t>
      </w:r>
      <w:bookmarkEnd w:id="348"/>
      <w:r w:rsidRPr="00F7329B">
        <w:rPr>
          <w:rFonts w:ascii="Times New Roman" w:hAnsi="Times New Roman"/>
          <w:bCs/>
        </w:rPr>
        <w:t xml:space="preserve"> </w:t>
      </w:r>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r w:rsidRPr="00F7329B">
        <w:rPr>
          <w:rFonts w:ascii="Times New Roman" w:hAnsi="Times New Roman"/>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w:t>
      </w:r>
      <w:r w:rsidRPr="00F7329B">
        <w:rPr>
          <w:rFonts w:ascii="Times New Roman" w:hAnsi="Times New Roman"/>
          <w:bCs/>
        </w:rPr>
        <w:t>и</w:t>
      </w:r>
      <w:r w:rsidRPr="00F7329B">
        <w:rPr>
          <w:rFonts w:ascii="Times New Roman" w:hAnsi="Times New Roman"/>
          <w:bCs/>
        </w:rPr>
        <w:t>тельного письменного согласия Заказчика, за исключением случаев, предусмотренных законодательством Ро</w:t>
      </w:r>
      <w:r w:rsidRPr="00F7329B">
        <w:rPr>
          <w:rFonts w:ascii="Times New Roman" w:hAnsi="Times New Roman"/>
          <w:bCs/>
        </w:rPr>
        <w:t>с</w:t>
      </w:r>
      <w:r w:rsidRPr="00F7329B">
        <w:rPr>
          <w:rFonts w:ascii="Times New Roman" w:hAnsi="Times New Roman"/>
          <w:bCs/>
        </w:rPr>
        <w:t>сийской Федерации и пунктом 8.6.7 Договора;</w:t>
      </w:r>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r w:rsidRPr="00F7329B">
        <w:rPr>
          <w:rFonts w:ascii="Times New Roman" w:hAnsi="Times New Roman"/>
          <w:bCs/>
        </w:rPr>
        <w:t>принимать меры предосторожности, обычно используемые для защиты такого рода и</w:t>
      </w:r>
      <w:r w:rsidRPr="00F7329B">
        <w:rPr>
          <w:rFonts w:ascii="Times New Roman" w:hAnsi="Times New Roman"/>
          <w:bCs/>
        </w:rPr>
        <w:t>н</w:t>
      </w:r>
      <w:r w:rsidRPr="00F7329B">
        <w:rPr>
          <w:rFonts w:ascii="Times New Roman" w:hAnsi="Times New Roman"/>
          <w:bCs/>
        </w:rPr>
        <w:t>формации в деловом обороте, при этом если Подрядчиком используются меры защиты информ</w:t>
      </w:r>
      <w:r w:rsidRPr="00F7329B">
        <w:rPr>
          <w:rFonts w:ascii="Times New Roman" w:hAnsi="Times New Roman"/>
          <w:bCs/>
        </w:rPr>
        <w:t>а</w:t>
      </w:r>
      <w:r w:rsidRPr="00F7329B">
        <w:rPr>
          <w:rFonts w:ascii="Times New Roman" w:hAnsi="Times New Roman"/>
          <w:bCs/>
        </w:rPr>
        <w:t>ции, обеспечивающие уровень ее защиты выше, чем тот, который является обычным для существу</w:t>
      </w:r>
      <w:r w:rsidRPr="00F7329B">
        <w:rPr>
          <w:rFonts w:ascii="Times New Roman" w:hAnsi="Times New Roman"/>
          <w:bCs/>
        </w:rPr>
        <w:t>ю</w:t>
      </w:r>
      <w:r w:rsidRPr="00F7329B">
        <w:rPr>
          <w:rFonts w:ascii="Times New Roman" w:hAnsi="Times New Roman"/>
          <w:bCs/>
        </w:rPr>
        <w:t>щих условий делового оборота, Подрядчик обязан использовать в отношении защиты И</w:t>
      </w:r>
      <w:r w:rsidRPr="00F7329B">
        <w:rPr>
          <w:rFonts w:ascii="Times New Roman" w:hAnsi="Times New Roman"/>
          <w:bCs/>
        </w:rPr>
        <w:t>н</w:t>
      </w:r>
      <w:r w:rsidRPr="00F7329B">
        <w:rPr>
          <w:rFonts w:ascii="Times New Roman" w:hAnsi="Times New Roman"/>
          <w:bCs/>
        </w:rPr>
        <w:t>формации, обычно используемые им меры защиты;</w:t>
      </w:r>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r w:rsidRPr="00F7329B">
        <w:rPr>
          <w:rFonts w:ascii="Times New Roman" w:hAnsi="Times New Roman"/>
          <w:bCs/>
        </w:rPr>
        <w:t>использовать Информацию исключительно для целей, для которых она была предоста</w:t>
      </w:r>
      <w:r w:rsidRPr="00F7329B">
        <w:rPr>
          <w:rFonts w:ascii="Times New Roman" w:hAnsi="Times New Roman"/>
          <w:bCs/>
        </w:rPr>
        <w:t>в</w:t>
      </w:r>
      <w:r w:rsidRPr="00F7329B">
        <w:rPr>
          <w:rFonts w:ascii="Times New Roman" w:hAnsi="Times New Roman"/>
          <w:bCs/>
        </w:rPr>
        <w:t xml:space="preserve">лена; </w:t>
      </w:r>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r w:rsidRPr="00F7329B">
        <w:rPr>
          <w:rFonts w:ascii="Times New Roman" w:hAnsi="Times New Roman"/>
          <w:bCs/>
        </w:rPr>
        <w:t>не осуществлять действий (бездействия), результатом которых может быть несанкци</w:t>
      </w:r>
      <w:r w:rsidRPr="00F7329B">
        <w:rPr>
          <w:rFonts w:ascii="Times New Roman" w:hAnsi="Times New Roman"/>
          <w:bCs/>
        </w:rPr>
        <w:t>о</w:t>
      </w:r>
      <w:r w:rsidRPr="00F7329B">
        <w:rPr>
          <w:rFonts w:ascii="Times New Roman" w:hAnsi="Times New Roman"/>
          <w:bCs/>
        </w:rPr>
        <w:t xml:space="preserve">нированное раскрытие Информации третьим лицам; </w:t>
      </w:r>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r w:rsidRPr="00F7329B">
        <w:rPr>
          <w:rFonts w:ascii="Times New Roman" w:hAnsi="Times New Roman"/>
          <w:bCs/>
        </w:rPr>
        <w:t>в случае возникновения угрозы несанкционированного раскрытия Информации, неме</w:t>
      </w:r>
      <w:r w:rsidRPr="00F7329B">
        <w:rPr>
          <w:rFonts w:ascii="Times New Roman" w:hAnsi="Times New Roman"/>
          <w:bCs/>
        </w:rPr>
        <w:t>д</w:t>
      </w:r>
      <w:r w:rsidRPr="00F7329B">
        <w:rPr>
          <w:rFonts w:ascii="Times New Roman" w:hAnsi="Times New Roman"/>
          <w:bCs/>
        </w:rPr>
        <w:t>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w:t>
      </w:r>
      <w:r w:rsidRPr="00F7329B">
        <w:rPr>
          <w:rFonts w:ascii="Times New Roman" w:hAnsi="Times New Roman"/>
          <w:bCs/>
        </w:rPr>
        <w:t>о</w:t>
      </w:r>
      <w:r w:rsidRPr="00F7329B">
        <w:rPr>
          <w:rFonts w:ascii="Times New Roman" w:hAnsi="Times New Roman"/>
          <w:bCs/>
        </w:rPr>
        <w:t>го раскрытия;</w:t>
      </w:r>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r w:rsidRPr="00F7329B">
        <w:rPr>
          <w:rFonts w:ascii="Times New Roman" w:hAnsi="Times New Roman"/>
          <w:bCs/>
        </w:rPr>
        <w:t>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w:t>
      </w:r>
      <w:r w:rsidRPr="00F7329B">
        <w:rPr>
          <w:rFonts w:ascii="Times New Roman" w:hAnsi="Times New Roman"/>
          <w:bCs/>
        </w:rPr>
        <w:t>и</w:t>
      </w:r>
      <w:r w:rsidRPr="00F7329B">
        <w:rPr>
          <w:rFonts w:ascii="Times New Roman" w:hAnsi="Times New Roman"/>
          <w:bCs/>
        </w:rPr>
        <w:t>ка. При этом Заказчик признает, что обязательства по возврату или уничтожению не распростр</w:t>
      </w:r>
      <w:r w:rsidRPr="00F7329B">
        <w:rPr>
          <w:rFonts w:ascii="Times New Roman" w:hAnsi="Times New Roman"/>
          <w:bCs/>
        </w:rPr>
        <w:t>а</w:t>
      </w:r>
      <w:r w:rsidRPr="00F7329B">
        <w:rPr>
          <w:rFonts w:ascii="Times New Roman" w:hAnsi="Times New Roman"/>
          <w:bCs/>
        </w:rPr>
        <w:t>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w:t>
      </w:r>
      <w:r w:rsidRPr="00F7329B">
        <w:rPr>
          <w:rFonts w:ascii="Times New Roman" w:hAnsi="Times New Roman"/>
          <w:bCs/>
        </w:rPr>
        <w:t>а</w:t>
      </w:r>
      <w:r w:rsidRPr="00F7329B">
        <w:rPr>
          <w:rFonts w:ascii="Times New Roman" w:hAnsi="Times New Roman"/>
          <w:bCs/>
        </w:rPr>
        <w:t xml:space="preserve">ния или методики создания резервных копий; </w:t>
      </w:r>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bookmarkStart w:id="349" w:name="_Ref361337832"/>
      <w:r w:rsidRPr="00F7329B">
        <w:rPr>
          <w:rFonts w:ascii="Times New Roman" w:hAnsi="Times New Roman"/>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w:t>
      </w:r>
      <w:r w:rsidRPr="00F7329B">
        <w:rPr>
          <w:rFonts w:ascii="Times New Roman" w:hAnsi="Times New Roman"/>
          <w:bCs/>
        </w:rPr>
        <w:t>е</w:t>
      </w:r>
      <w:r w:rsidRPr="00F7329B">
        <w:rPr>
          <w:rFonts w:ascii="Times New Roman" w:hAnsi="Times New Roman"/>
          <w:bCs/>
        </w:rPr>
        <w:t>ния Договора, оставаясь ответственным за действия таких лиц, как за свои собстве</w:t>
      </w:r>
      <w:r w:rsidRPr="00F7329B">
        <w:rPr>
          <w:rFonts w:ascii="Times New Roman" w:hAnsi="Times New Roman"/>
          <w:bCs/>
        </w:rPr>
        <w:t>н</w:t>
      </w:r>
      <w:r w:rsidRPr="00F7329B">
        <w:rPr>
          <w:rFonts w:ascii="Times New Roman" w:hAnsi="Times New Roman"/>
          <w:bCs/>
        </w:rPr>
        <w:t>ные;</w:t>
      </w:r>
      <w:bookmarkEnd w:id="349"/>
    </w:p>
    <w:p w:rsidR="00C86C07" w:rsidRPr="00F7329B" w:rsidRDefault="00C86C07" w:rsidP="00E3039F">
      <w:pPr>
        <w:pStyle w:val="afff1"/>
        <w:numPr>
          <w:ilvl w:val="2"/>
          <w:numId w:val="33"/>
        </w:numPr>
        <w:shd w:val="clear" w:color="auto" w:fill="FFFFFF"/>
        <w:tabs>
          <w:tab w:val="left" w:pos="1418"/>
        </w:tabs>
        <w:ind w:left="0" w:firstLine="709"/>
        <w:rPr>
          <w:rFonts w:ascii="Times New Roman" w:hAnsi="Times New Roman"/>
          <w:bCs/>
        </w:rPr>
      </w:pPr>
      <w:r w:rsidRPr="00F7329B">
        <w:rPr>
          <w:rFonts w:ascii="Times New Roman" w:hAnsi="Times New Roman"/>
          <w:bCs/>
        </w:rPr>
        <w:lastRenderedPageBreak/>
        <w:t>не разглашать третьим лицам факты передачи или получения Информации.</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50" w:name="_Ref361337863"/>
      <w:r w:rsidRPr="00F7329B">
        <w:rPr>
          <w:rFonts w:ascii="Times New Roman" w:hAnsi="Times New Roman"/>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w:t>
      </w:r>
      <w:r w:rsidRPr="00F7329B">
        <w:rPr>
          <w:rFonts w:ascii="Times New Roman" w:hAnsi="Times New Roman"/>
          <w:bCs/>
        </w:rPr>
        <w:t>о</w:t>
      </w:r>
      <w:r w:rsidRPr="00F7329B">
        <w:rPr>
          <w:rFonts w:ascii="Times New Roman" w:hAnsi="Times New Roman"/>
          <w:bCs/>
        </w:rPr>
        <w:t>ответствующего письменного требования Заказчика.</w:t>
      </w:r>
      <w:bookmarkEnd w:id="350"/>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Подрядчик обязуется обеспечить повторение условий Договора в части соблюдения реж</w:t>
      </w:r>
      <w:r w:rsidRPr="00F7329B">
        <w:rPr>
          <w:rFonts w:ascii="Times New Roman" w:hAnsi="Times New Roman"/>
          <w:bCs/>
        </w:rPr>
        <w:t>и</w:t>
      </w:r>
      <w:r w:rsidRPr="00F7329B">
        <w:rPr>
          <w:rFonts w:ascii="Times New Roman" w:hAnsi="Times New Roman"/>
          <w:bCs/>
        </w:rPr>
        <w:t>ма конфиденциальности Информации в договорах, заключаемых с Субподрядчиками.</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Условия защиты Информации, представляемой Подрядчиком Заказчику, могут быть д</w:t>
      </w:r>
      <w:r w:rsidRPr="00F7329B">
        <w:rPr>
          <w:rFonts w:ascii="Times New Roman" w:hAnsi="Times New Roman"/>
          <w:bCs/>
        </w:rPr>
        <w:t>о</w:t>
      </w:r>
      <w:r w:rsidRPr="00F7329B">
        <w:rPr>
          <w:rFonts w:ascii="Times New Roman" w:hAnsi="Times New Roman"/>
          <w:bCs/>
        </w:rPr>
        <w:t xml:space="preserve">полнительно урегулированы отдельно заключаемым Сторонами соглашением. </w:t>
      </w:r>
    </w:p>
    <w:p w:rsidR="00C86C07" w:rsidRPr="00F7329B" w:rsidRDefault="00C86C07" w:rsidP="00C86C07">
      <w:pPr>
        <w:pStyle w:val="afff1"/>
        <w:shd w:val="clear" w:color="auto" w:fill="FFFFFF"/>
        <w:tabs>
          <w:tab w:val="left" w:pos="284"/>
        </w:tabs>
        <w:ind w:left="0"/>
        <w:rPr>
          <w:rFonts w:ascii="Times New Roman" w:hAnsi="Times New Roman"/>
          <w:b/>
          <w:bCs/>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Cs/>
        </w:rPr>
      </w:pPr>
      <w:r w:rsidRPr="00F7329B">
        <w:rPr>
          <w:rFonts w:ascii="Times New Roman" w:hAnsi="Times New Roman"/>
          <w:b/>
          <w:bCs/>
        </w:rPr>
        <w:t>Разрешение споров</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bCs/>
        </w:rPr>
      </w:pPr>
      <w:r w:rsidRPr="00F7329B">
        <w:rPr>
          <w:rFonts w:ascii="Times New Roman" w:hAnsi="Times New Roman"/>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bCs/>
        </w:rPr>
      </w:pPr>
      <w:r w:rsidRPr="00F7329B">
        <w:rPr>
          <w:rFonts w:ascii="Times New Roman" w:hAnsi="Times New Roman"/>
          <w:bCs/>
        </w:rPr>
        <w:t>Споры, указанные в пункте 9.1 Договора, которые не были урегулированы Сторонами п</w:t>
      </w:r>
      <w:r w:rsidRPr="00F7329B">
        <w:rPr>
          <w:rFonts w:ascii="Times New Roman" w:hAnsi="Times New Roman"/>
          <w:bCs/>
        </w:rPr>
        <w:t>у</w:t>
      </w:r>
      <w:r w:rsidRPr="00F7329B">
        <w:rPr>
          <w:rFonts w:ascii="Times New Roman" w:hAnsi="Times New Roman"/>
          <w:bCs/>
        </w:rPr>
        <w:t>тем переговоров, подлежат разрешению в Арбитражном суде Кемеровской области в соотве</w:t>
      </w:r>
      <w:r w:rsidRPr="00F7329B">
        <w:rPr>
          <w:rFonts w:ascii="Times New Roman" w:hAnsi="Times New Roman"/>
          <w:bCs/>
        </w:rPr>
        <w:t>т</w:t>
      </w:r>
      <w:r w:rsidRPr="00F7329B">
        <w:rPr>
          <w:rFonts w:ascii="Times New Roman" w:hAnsi="Times New Roman"/>
          <w:bCs/>
        </w:rPr>
        <w:t>ствии с законодательством Российской Федерации.</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bCs/>
        </w:rPr>
      </w:pPr>
      <w:r w:rsidRPr="00F7329B">
        <w:rPr>
          <w:rFonts w:ascii="Times New Roman" w:hAnsi="Times New Roman"/>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w:t>
      </w:r>
      <w:r w:rsidRPr="00F7329B">
        <w:rPr>
          <w:rFonts w:ascii="Times New Roman" w:hAnsi="Times New Roman"/>
          <w:bCs/>
        </w:rPr>
        <w:t>н</w:t>
      </w:r>
      <w:r w:rsidRPr="00F7329B">
        <w:rPr>
          <w:rFonts w:ascii="Times New Roman" w:hAnsi="Times New Roman"/>
          <w:bCs/>
        </w:rPr>
        <w:t>ную претензию с изложением своих требований. Претензии направляются в порядке, предусмотре</w:t>
      </w:r>
      <w:r w:rsidRPr="00F7329B">
        <w:rPr>
          <w:rFonts w:ascii="Times New Roman" w:hAnsi="Times New Roman"/>
          <w:bCs/>
        </w:rPr>
        <w:t>н</w:t>
      </w:r>
      <w:r w:rsidRPr="00F7329B">
        <w:rPr>
          <w:rFonts w:ascii="Times New Roman" w:hAnsi="Times New Roman"/>
          <w:bCs/>
        </w:rPr>
        <w:t>ном пунктом 15.7 Договора.</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bCs/>
        </w:rPr>
      </w:pPr>
      <w:r w:rsidRPr="00F7329B">
        <w:rPr>
          <w:rFonts w:ascii="Times New Roman" w:hAnsi="Times New Roman"/>
          <w:bCs/>
        </w:rPr>
        <w:t>Срок для рассмотрения претензии – 15 (пятнадцать) рабочих дней со дня ее получения. Е</w:t>
      </w:r>
      <w:r w:rsidRPr="00F7329B">
        <w:rPr>
          <w:rFonts w:ascii="Times New Roman" w:hAnsi="Times New Roman"/>
          <w:bCs/>
        </w:rPr>
        <w:t>с</w:t>
      </w:r>
      <w:r w:rsidRPr="00F7329B">
        <w:rPr>
          <w:rFonts w:ascii="Times New Roman" w:hAnsi="Times New Roman"/>
          <w:bCs/>
        </w:rPr>
        <w:t>ли в указанный срок требования не удовлетворены и не направлены мотивированные возраж</w:t>
      </w:r>
      <w:r w:rsidRPr="00F7329B">
        <w:rPr>
          <w:rFonts w:ascii="Times New Roman" w:hAnsi="Times New Roman"/>
          <w:bCs/>
        </w:rPr>
        <w:t>е</w:t>
      </w:r>
      <w:r w:rsidRPr="00F7329B">
        <w:rPr>
          <w:rFonts w:ascii="Times New Roman" w:hAnsi="Times New Roman"/>
          <w:bCs/>
        </w:rPr>
        <w:t>ния, то Сторона, право которой нарушено, вправе обратиться с иском в суд.</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bCs/>
        </w:rPr>
      </w:pPr>
      <w:r w:rsidRPr="00F7329B">
        <w:rPr>
          <w:rFonts w:ascii="Times New Roman" w:hAnsi="Times New Roman"/>
          <w:bCs/>
        </w:rPr>
        <w:t>Условия настоящего раздела Договора сохраняют свою силу в случае признания Дог</w:t>
      </w:r>
      <w:r w:rsidRPr="00F7329B">
        <w:rPr>
          <w:rFonts w:ascii="Times New Roman" w:hAnsi="Times New Roman"/>
          <w:bCs/>
        </w:rPr>
        <w:t>о</w:t>
      </w:r>
      <w:r w:rsidRPr="00F7329B">
        <w:rPr>
          <w:rFonts w:ascii="Times New Roman" w:hAnsi="Times New Roman"/>
          <w:bCs/>
        </w:rPr>
        <w:t>вора незаключенным и / или недействительным.</w:t>
      </w:r>
    </w:p>
    <w:p w:rsidR="00C86C07" w:rsidRPr="00F7329B" w:rsidRDefault="00C86C07" w:rsidP="00C86C07">
      <w:pPr>
        <w:shd w:val="clear" w:color="auto" w:fill="FFFFFF"/>
        <w:tabs>
          <w:tab w:val="left" w:pos="1134"/>
          <w:tab w:val="left" w:pos="1418"/>
        </w:tabs>
        <w:rPr>
          <w:bCs/>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Антикоррупционная оговорка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rPr>
        <w:t>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w:t>
      </w:r>
      <w:r w:rsidRPr="00F7329B">
        <w:rPr>
          <w:rFonts w:ascii="Times New Roman" w:hAnsi="Times New Roman"/>
        </w:rPr>
        <w:t>а</w:t>
      </w:r>
      <w:r w:rsidRPr="00F7329B">
        <w:rPr>
          <w:rFonts w:ascii="Times New Roman" w:hAnsi="Times New Roman"/>
        </w:rPr>
        <w:t xml:space="preserve">ли, прямо или косвенно не </w:t>
      </w:r>
      <w:r w:rsidRPr="00F7329B">
        <w:rPr>
          <w:rFonts w:ascii="Times New Roman" w:hAnsi="Times New Roman"/>
          <w:bCs/>
        </w:rPr>
        <w:t>предлагали и не разрешали выплату денежных средств или передачу ценн</w:t>
      </w:r>
      <w:r w:rsidRPr="00F7329B">
        <w:rPr>
          <w:rFonts w:ascii="Times New Roman" w:hAnsi="Times New Roman"/>
          <w:bCs/>
        </w:rPr>
        <w:t>о</w:t>
      </w:r>
      <w:r w:rsidRPr="00F7329B">
        <w:rPr>
          <w:rFonts w:ascii="Times New Roman" w:hAnsi="Times New Roman"/>
          <w:bCs/>
        </w:rPr>
        <w:t xml:space="preserve">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F7329B">
        <w:rPr>
          <w:rFonts w:ascii="Times New Roman" w:hAnsi="Times New Roman"/>
        </w:rPr>
        <w:t xml:space="preserve">для себя </w:t>
      </w:r>
      <w:r w:rsidRPr="00F7329B">
        <w:rPr>
          <w:rFonts w:ascii="Times New Roman" w:hAnsi="Times New Roman"/>
          <w:bCs/>
        </w:rPr>
        <w:t>какие-либо непр</w:t>
      </w:r>
      <w:r w:rsidRPr="00F7329B">
        <w:rPr>
          <w:rFonts w:ascii="Times New Roman" w:hAnsi="Times New Roman"/>
          <w:bCs/>
        </w:rPr>
        <w:t>а</w:t>
      </w:r>
      <w:r w:rsidRPr="00F7329B">
        <w:rPr>
          <w:rFonts w:ascii="Times New Roman" w:hAnsi="Times New Roman"/>
          <w:bCs/>
        </w:rPr>
        <w:t>вомерные преимущества или иные выгоды.</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Действия, квалифицируемые Применимым для целей Договора правом как дача или п</w:t>
      </w:r>
      <w:r w:rsidRPr="00F7329B">
        <w:rPr>
          <w:rFonts w:ascii="Times New Roman" w:hAnsi="Times New Roman"/>
          <w:bCs/>
        </w:rPr>
        <w:t>о</w:t>
      </w:r>
      <w:r w:rsidRPr="00F7329B">
        <w:rPr>
          <w:rFonts w:ascii="Times New Roman" w:hAnsi="Times New Roman"/>
          <w:bCs/>
        </w:rPr>
        <w:t>лучение взятки, коммерческий подкуп, а также любые иные действия, нарушающие требования Пр</w:t>
      </w:r>
      <w:r w:rsidRPr="00F7329B">
        <w:rPr>
          <w:rFonts w:ascii="Times New Roman" w:hAnsi="Times New Roman"/>
          <w:bCs/>
        </w:rPr>
        <w:t>и</w:t>
      </w:r>
      <w:r w:rsidRPr="00F7329B">
        <w:rPr>
          <w:rFonts w:ascii="Times New Roman" w:hAnsi="Times New Roman"/>
          <w:bCs/>
        </w:rPr>
        <w:t>менимого права и международных актов о противодействии легализации (отмыванию) доходов, пол</w:t>
      </w:r>
      <w:r w:rsidRPr="00F7329B">
        <w:rPr>
          <w:rFonts w:ascii="Times New Roman" w:hAnsi="Times New Roman"/>
          <w:bCs/>
        </w:rPr>
        <w:t>у</w:t>
      </w:r>
      <w:r w:rsidRPr="00F7329B">
        <w:rPr>
          <w:rFonts w:ascii="Times New Roman" w:hAnsi="Times New Roman"/>
          <w:bCs/>
        </w:rPr>
        <w:t>ченных преступным путем.</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В случае возникновения у любой Стороны обоснованных предположений, что в проце</w:t>
      </w:r>
      <w:r w:rsidRPr="00F7329B">
        <w:rPr>
          <w:rFonts w:ascii="Times New Roman" w:hAnsi="Times New Roman"/>
          <w:bCs/>
        </w:rPr>
        <w:t>с</w:t>
      </w:r>
      <w:r w:rsidRPr="00F7329B">
        <w:rPr>
          <w:rFonts w:ascii="Times New Roman" w:hAnsi="Times New Roman"/>
          <w:bCs/>
        </w:rPr>
        <w:t>се исполнения Договора произошло или может произойти нарушение каких-либо положений насто</w:t>
      </w:r>
      <w:r w:rsidRPr="00F7329B">
        <w:rPr>
          <w:rFonts w:ascii="Times New Roman" w:hAnsi="Times New Roman"/>
          <w:bCs/>
        </w:rPr>
        <w:t>я</w:t>
      </w:r>
      <w:r w:rsidRPr="00F7329B">
        <w:rPr>
          <w:rFonts w:ascii="Times New Roman" w:hAnsi="Times New Roman"/>
          <w:bCs/>
        </w:rPr>
        <w:t>щего раздела Договора, такая Сторона обязуется письменно уведомить другую Сторону о таких пре</w:t>
      </w:r>
      <w:r w:rsidRPr="00F7329B">
        <w:rPr>
          <w:rFonts w:ascii="Times New Roman" w:hAnsi="Times New Roman"/>
          <w:bCs/>
        </w:rPr>
        <w:t>д</w:t>
      </w:r>
      <w:r w:rsidRPr="00F7329B">
        <w:rPr>
          <w:rFonts w:ascii="Times New Roman" w:hAnsi="Times New Roman"/>
          <w:bCs/>
        </w:rPr>
        <w:t>положениях. В уведомлении Сторона обязана сослаться на факты или предоставить с</w:t>
      </w:r>
      <w:r w:rsidRPr="00F7329B">
        <w:rPr>
          <w:rFonts w:ascii="Times New Roman" w:hAnsi="Times New Roman"/>
          <w:bCs/>
        </w:rPr>
        <w:t>о</w:t>
      </w:r>
      <w:r w:rsidRPr="00F7329B">
        <w:rPr>
          <w:rFonts w:ascii="Times New Roman" w:hAnsi="Times New Roman"/>
          <w:bCs/>
        </w:rPr>
        <w:t>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w:t>
      </w:r>
      <w:r w:rsidRPr="00F7329B">
        <w:rPr>
          <w:rFonts w:ascii="Times New Roman" w:hAnsi="Times New Roman"/>
          <w:bCs/>
        </w:rPr>
        <w:t>у</w:t>
      </w:r>
      <w:r w:rsidRPr="00F7329B">
        <w:rPr>
          <w:rFonts w:ascii="Times New Roman" w:hAnsi="Times New Roman"/>
          <w:bCs/>
        </w:rPr>
        <w:t>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w:t>
      </w:r>
      <w:r w:rsidRPr="00F7329B">
        <w:rPr>
          <w:rFonts w:ascii="Times New Roman" w:hAnsi="Times New Roman"/>
          <w:bCs/>
        </w:rPr>
        <w:t>н</w:t>
      </w:r>
      <w:r w:rsidRPr="00F7329B">
        <w:rPr>
          <w:rFonts w:ascii="Times New Roman" w:hAnsi="Times New Roman"/>
          <w:bCs/>
        </w:rPr>
        <w:t>ного уведомления.</w:t>
      </w:r>
    </w:p>
    <w:p w:rsidR="00C86C07" w:rsidRPr="00F7329B" w:rsidRDefault="00C86C07" w:rsidP="00C86C07">
      <w:pPr>
        <w:tabs>
          <w:tab w:val="left" w:pos="709"/>
        </w:tabs>
        <w:rPr>
          <w:b/>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Обстоятельства непреодолимой силы (форс-мажор)</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Стороны освобождаются от ответственности за неисполнение или ненадлежащее и</w:t>
      </w:r>
      <w:r w:rsidRPr="00F7329B">
        <w:rPr>
          <w:rFonts w:ascii="Times New Roman" w:hAnsi="Times New Roman"/>
          <w:bCs/>
        </w:rPr>
        <w:t>с</w:t>
      </w:r>
      <w:r w:rsidRPr="00F7329B">
        <w:rPr>
          <w:rFonts w:ascii="Times New Roman" w:hAnsi="Times New Roman"/>
          <w:bCs/>
        </w:rPr>
        <w:t>полнение обязательств по Договору, возникшее вследствие непреодолимой силы, то есть чрезвыча</w:t>
      </w:r>
      <w:r w:rsidRPr="00F7329B">
        <w:rPr>
          <w:rFonts w:ascii="Times New Roman" w:hAnsi="Times New Roman"/>
          <w:bCs/>
        </w:rPr>
        <w:t>й</w:t>
      </w:r>
      <w:r w:rsidRPr="00F7329B">
        <w:rPr>
          <w:rFonts w:ascii="Times New Roman" w:hAnsi="Times New Roman"/>
          <w:bCs/>
        </w:rPr>
        <w:t>ных и непредотвратимых при данных условиях обстоятельств, которые возникли после з</w:t>
      </w:r>
      <w:r w:rsidRPr="00F7329B">
        <w:rPr>
          <w:rFonts w:ascii="Times New Roman" w:hAnsi="Times New Roman"/>
          <w:bCs/>
        </w:rPr>
        <w:t>а</w:t>
      </w:r>
      <w:r w:rsidRPr="00F7329B">
        <w:rPr>
          <w:rFonts w:ascii="Times New Roman" w:hAnsi="Times New Roman"/>
          <w:bCs/>
        </w:rPr>
        <w:t xml:space="preserve">ключения </w:t>
      </w:r>
      <w:r w:rsidRPr="00F7329B">
        <w:rPr>
          <w:rFonts w:ascii="Times New Roman" w:hAnsi="Times New Roman"/>
          <w:bCs/>
        </w:rPr>
        <w:lastRenderedPageBreak/>
        <w:t>Договора, и которые Стороны не могли ни предвидеть, ни предотвратить разумными м</w:t>
      </w:r>
      <w:r w:rsidRPr="00F7329B">
        <w:rPr>
          <w:rFonts w:ascii="Times New Roman" w:hAnsi="Times New Roman"/>
          <w:bCs/>
        </w:rPr>
        <w:t>е</w:t>
      </w:r>
      <w:r w:rsidRPr="00F7329B">
        <w:rPr>
          <w:rFonts w:ascii="Times New Roman" w:hAnsi="Times New Roman"/>
          <w:bCs/>
        </w:rPr>
        <w:t>рами, в том числе: стихийные бедствия (землетрясение, наводнение, ураган), пожар, массовые заболевания (эпид</w:t>
      </w:r>
      <w:r w:rsidRPr="00F7329B">
        <w:rPr>
          <w:rFonts w:ascii="Times New Roman" w:hAnsi="Times New Roman"/>
          <w:bCs/>
        </w:rPr>
        <w:t>е</w:t>
      </w:r>
      <w:r w:rsidRPr="00F7329B">
        <w:rPr>
          <w:rFonts w:ascii="Times New Roman" w:hAnsi="Times New Roman"/>
          <w:bCs/>
        </w:rPr>
        <w:t>мии), забастовки, военные действия, террористические акты, диверсии, ограничения перевозок, запр</w:t>
      </w:r>
      <w:r w:rsidRPr="00F7329B">
        <w:rPr>
          <w:rFonts w:ascii="Times New Roman" w:hAnsi="Times New Roman"/>
          <w:bCs/>
        </w:rPr>
        <w:t>е</w:t>
      </w:r>
      <w:r w:rsidRPr="00F7329B">
        <w:rPr>
          <w:rFonts w:ascii="Times New Roman" w:hAnsi="Times New Roman"/>
          <w:bCs/>
        </w:rPr>
        <w:t>тительные меры государств, запрет торговых операций, в том числе с отдельными странами, всле</w:t>
      </w:r>
      <w:r w:rsidRPr="00F7329B">
        <w:rPr>
          <w:rFonts w:ascii="Times New Roman" w:hAnsi="Times New Roman"/>
          <w:bCs/>
        </w:rPr>
        <w:t>д</w:t>
      </w:r>
      <w:r w:rsidRPr="00F7329B">
        <w:rPr>
          <w:rFonts w:ascii="Times New Roman" w:hAnsi="Times New Roman"/>
          <w:bCs/>
        </w:rPr>
        <w:t>ствие принятия международных санкций и других, не зависящих от воли Сторон обстоятельств, п</w:t>
      </w:r>
      <w:r w:rsidRPr="00F7329B">
        <w:rPr>
          <w:rFonts w:ascii="Times New Roman" w:hAnsi="Times New Roman"/>
          <w:bCs/>
        </w:rPr>
        <w:t>о</w:t>
      </w:r>
      <w:r w:rsidRPr="00F7329B">
        <w:rPr>
          <w:rFonts w:ascii="Times New Roman" w:hAnsi="Times New Roman"/>
          <w:bCs/>
        </w:rPr>
        <w:t>влекших за собой невозможность выполнения Сторонами своих обяз</w:t>
      </w:r>
      <w:r w:rsidRPr="00F7329B">
        <w:rPr>
          <w:rFonts w:ascii="Times New Roman" w:hAnsi="Times New Roman"/>
          <w:bCs/>
        </w:rPr>
        <w:t>а</w:t>
      </w:r>
      <w:r w:rsidRPr="00F7329B">
        <w:rPr>
          <w:rFonts w:ascii="Times New Roman" w:hAnsi="Times New Roman"/>
          <w:bCs/>
        </w:rPr>
        <w:t>тельств по Договору.</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Сторона имеет право ссылаться на обстоятельства непреодолимой силы только в сл</w:t>
      </w:r>
      <w:r w:rsidRPr="00F7329B">
        <w:rPr>
          <w:rFonts w:ascii="Times New Roman" w:hAnsi="Times New Roman"/>
          <w:bCs/>
        </w:rPr>
        <w:t>у</w:t>
      </w:r>
      <w:r w:rsidRPr="00F7329B">
        <w:rPr>
          <w:rFonts w:ascii="Times New Roman" w:hAnsi="Times New Roman"/>
          <w:bCs/>
        </w:rPr>
        <w:t>чае, если такие обстоятельства непосредственно повлияли на возможность исполнения этой Стороной условий Договора.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Сторона, для которой наступили обстоятельства непреодолимой силы, должна незаме</w:t>
      </w:r>
      <w:r w:rsidRPr="00F7329B">
        <w:rPr>
          <w:rFonts w:ascii="Times New Roman" w:hAnsi="Times New Roman"/>
          <w:bCs/>
        </w:rPr>
        <w:t>д</w:t>
      </w:r>
      <w:r w:rsidRPr="00F7329B">
        <w:rPr>
          <w:rFonts w:ascii="Times New Roman" w:hAnsi="Times New Roman"/>
          <w:bCs/>
        </w:rPr>
        <w:t>лительно, но в любом случае не позднее 5 (пяти) календарных дней с момента возникновения т</w:t>
      </w:r>
      <w:r w:rsidRPr="00F7329B">
        <w:rPr>
          <w:rFonts w:ascii="Times New Roman" w:hAnsi="Times New Roman"/>
          <w:bCs/>
        </w:rPr>
        <w:t>а</w:t>
      </w:r>
      <w:r w:rsidRPr="00F7329B">
        <w:rPr>
          <w:rFonts w:ascii="Times New Roman" w:hAnsi="Times New Roman"/>
          <w:bCs/>
        </w:rPr>
        <w:t>ких обстоятельств, письменно известить другую Сторону о наступлении и предполагаемом сроке де</w:t>
      </w:r>
      <w:r w:rsidRPr="00F7329B">
        <w:rPr>
          <w:rFonts w:ascii="Times New Roman" w:hAnsi="Times New Roman"/>
          <w:bCs/>
        </w:rPr>
        <w:t>й</w:t>
      </w:r>
      <w:r w:rsidRPr="00F7329B">
        <w:rPr>
          <w:rFonts w:ascii="Times New Roman" w:hAnsi="Times New Roman"/>
          <w:bCs/>
        </w:rPr>
        <w:t>ствия обстоятельств непреодолимой силы, и в разумный срок представить необходимые докуме</w:t>
      </w:r>
      <w:r w:rsidRPr="00F7329B">
        <w:rPr>
          <w:rFonts w:ascii="Times New Roman" w:hAnsi="Times New Roman"/>
          <w:bCs/>
        </w:rPr>
        <w:t>н</w:t>
      </w:r>
      <w:r w:rsidRPr="00F7329B">
        <w:rPr>
          <w:rFonts w:ascii="Times New Roman" w:hAnsi="Times New Roman"/>
          <w:bCs/>
        </w:rPr>
        <w:t>тальные подтверждения.</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rPr>
        <w:t>Надлежащим (достаточным) доказательством наличия / возникновения и продолж</w:t>
      </w:r>
      <w:r w:rsidRPr="00F7329B">
        <w:rPr>
          <w:rFonts w:ascii="Times New Roman" w:hAnsi="Times New Roman"/>
        </w:rPr>
        <w:t>и</w:t>
      </w:r>
      <w:r w:rsidRPr="00F7329B">
        <w:rPr>
          <w:rFonts w:ascii="Times New Roman" w:hAnsi="Times New Roman"/>
        </w:rPr>
        <w:t>тельности действия обстоятельств непреодолимой силы являются документы, выдаваемые компетен</w:t>
      </w:r>
      <w:r w:rsidRPr="00F7329B">
        <w:rPr>
          <w:rFonts w:ascii="Times New Roman" w:hAnsi="Times New Roman"/>
        </w:rPr>
        <w:t>т</w:t>
      </w:r>
      <w:r w:rsidRPr="00F7329B">
        <w:rPr>
          <w:rFonts w:ascii="Times New Roman" w:hAnsi="Times New Roman"/>
        </w:rPr>
        <w:t>ными органами (организациями), подтверждающие события, на которые заинтересованная Ст</w:t>
      </w:r>
      <w:r w:rsidRPr="00F7329B">
        <w:rPr>
          <w:rFonts w:ascii="Times New Roman" w:hAnsi="Times New Roman"/>
        </w:rPr>
        <w:t>о</w:t>
      </w:r>
      <w:r w:rsidRPr="00F7329B">
        <w:rPr>
          <w:rFonts w:ascii="Times New Roman" w:hAnsi="Times New Roman"/>
        </w:rPr>
        <w:t>рона ссылается в качестве обстоятельств непреодолимой силы (форс-мажора).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Отсутствие уведомления или несвоевременное уведомление об обстоятельствах непр</w:t>
      </w:r>
      <w:r w:rsidRPr="00F7329B">
        <w:rPr>
          <w:rFonts w:ascii="Times New Roman" w:hAnsi="Times New Roman"/>
          <w:bCs/>
        </w:rPr>
        <w:t>е</w:t>
      </w:r>
      <w:r w:rsidRPr="00F7329B">
        <w:rPr>
          <w:rFonts w:ascii="Times New Roman" w:hAnsi="Times New Roman"/>
          <w:bCs/>
        </w:rPr>
        <w:t>одолимой силы лишает соответствующую Сторону права в дальнейшем ссылаться на их насту</w:t>
      </w:r>
      <w:r w:rsidRPr="00F7329B">
        <w:rPr>
          <w:rFonts w:ascii="Times New Roman" w:hAnsi="Times New Roman"/>
          <w:bCs/>
        </w:rPr>
        <w:t>п</w:t>
      </w:r>
      <w:r w:rsidRPr="00F7329B">
        <w:rPr>
          <w:rFonts w:ascii="Times New Roman" w:hAnsi="Times New Roman"/>
          <w:bCs/>
        </w:rPr>
        <w:t>ление как на основание, освобождающее или ограничивающее ее ответственность за неисполнение обяз</w:t>
      </w:r>
      <w:r w:rsidRPr="00F7329B">
        <w:rPr>
          <w:rFonts w:ascii="Times New Roman" w:hAnsi="Times New Roman"/>
          <w:bCs/>
        </w:rPr>
        <w:t>а</w:t>
      </w:r>
      <w:r w:rsidRPr="00F7329B">
        <w:rPr>
          <w:rFonts w:ascii="Times New Roman" w:hAnsi="Times New Roman"/>
          <w:bCs/>
        </w:rPr>
        <w:t xml:space="preserve">тельств по Договору. </w:t>
      </w:r>
    </w:p>
    <w:p w:rsidR="00C86C07" w:rsidRPr="00F7329B" w:rsidRDefault="00C86C07" w:rsidP="00E3039F">
      <w:pPr>
        <w:pStyle w:val="afff1"/>
        <w:numPr>
          <w:ilvl w:val="1"/>
          <w:numId w:val="33"/>
        </w:numPr>
        <w:shd w:val="clear" w:color="auto" w:fill="FFFFFF"/>
        <w:tabs>
          <w:tab w:val="left" w:pos="568"/>
        </w:tabs>
        <w:ind w:left="0" w:firstLine="709"/>
        <w:rPr>
          <w:rFonts w:ascii="Times New Roman" w:hAnsi="Times New Roman"/>
          <w:bCs/>
        </w:rPr>
      </w:pPr>
      <w:r w:rsidRPr="00F7329B">
        <w:rPr>
          <w:rFonts w:ascii="Times New Roman" w:hAnsi="Times New Roman"/>
          <w:bCs/>
        </w:rPr>
        <w:t>При наличии обстоятельств непреодолимой силы сроки выполнения Сторонами обяз</w:t>
      </w:r>
      <w:r w:rsidRPr="00F7329B">
        <w:rPr>
          <w:rFonts w:ascii="Times New Roman" w:hAnsi="Times New Roman"/>
          <w:bCs/>
        </w:rPr>
        <w:t>а</w:t>
      </w:r>
      <w:r w:rsidRPr="00F7329B">
        <w:rPr>
          <w:rFonts w:ascii="Times New Roman" w:hAnsi="Times New Roman"/>
          <w:bCs/>
        </w:rPr>
        <w:t>тельств по Договору продлеваются на время, в течение которого действуют обстоятельства непреод</w:t>
      </w:r>
      <w:r w:rsidRPr="00F7329B">
        <w:rPr>
          <w:rFonts w:ascii="Times New Roman" w:hAnsi="Times New Roman"/>
          <w:bCs/>
        </w:rPr>
        <w:t>о</w:t>
      </w:r>
      <w:r w:rsidRPr="00F7329B">
        <w:rPr>
          <w:rFonts w:ascii="Times New Roman" w:hAnsi="Times New Roman"/>
          <w:bCs/>
        </w:rPr>
        <w:t>лимой силы либо на время, необходимое для устранения Сторонами последствий действия таких о</w:t>
      </w:r>
      <w:r w:rsidRPr="00F7329B">
        <w:rPr>
          <w:rFonts w:ascii="Times New Roman" w:hAnsi="Times New Roman"/>
          <w:bCs/>
        </w:rPr>
        <w:t>б</w:t>
      </w:r>
      <w:r w:rsidRPr="00F7329B">
        <w:rPr>
          <w:rFonts w:ascii="Times New Roman" w:hAnsi="Times New Roman"/>
          <w:bCs/>
        </w:rPr>
        <w:t>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w:t>
      </w:r>
      <w:r w:rsidRPr="00F7329B">
        <w:rPr>
          <w:rFonts w:ascii="Times New Roman" w:hAnsi="Times New Roman"/>
          <w:bCs/>
        </w:rPr>
        <w:t>й</w:t>
      </w:r>
      <w:r w:rsidRPr="00F7329B">
        <w:rPr>
          <w:rFonts w:ascii="Times New Roman" w:hAnsi="Times New Roman"/>
          <w:bCs/>
        </w:rPr>
        <w:t>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w:t>
      </w:r>
      <w:r w:rsidRPr="00F7329B">
        <w:rPr>
          <w:rFonts w:ascii="Times New Roman" w:hAnsi="Times New Roman"/>
          <w:bCs/>
        </w:rPr>
        <w:t>а</w:t>
      </w:r>
      <w:r w:rsidRPr="00F7329B">
        <w:rPr>
          <w:rFonts w:ascii="Times New Roman" w:hAnsi="Times New Roman"/>
          <w:bCs/>
        </w:rPr>
        <w:t>тивных способов исполнения Договора,</w:t>
      </w:r>
    </w:p>
    <w:p w:rsidR="00C86C07" w:rsidRPr="00F7329B" w:rsidRDefault="00C86C07" w:rsidP="00C86C07">
      <w:pPr>
        <w:pStyle w:val="afff1"/>
        <w:shd w:val="clear" w:color="auto" w:fill="FFFFFF"/>
        <w:tabs>
          <w:tab w:val="left" w:pos="568"/>
        </w:tabs>
        <w:ind w:left="0" w:firstLine="709"/>
        <w:rPr>
          <w:rFonts w:ascii="Times New Roman" w:hAnsi="Times New Roman"/>
          <w:bCs/>
        </w:rPr>
      </w:pPr>
      <w:r w:rsidRPr="00F7329B">
        <w:rPr>
          <w:rFonts w:ascii="Times New Roman" w:hAnsi="Times New Roman"/>
          <w:bCs/>
        </w:rPr>
        <w:t>При этом любая из Сторон вправе отказаться от исполнения Договора в одностороннем внес</w:t>
      </w:r>
      <w:r w:rsidRPr="00F7329B">
        <w:rPr>
          <w:rFonts w:ascii="Times New Roman" w:hAnsi="Times New Roman"/>
          <w:bCs/>
        </w:rPr>
        <w:t>у</w:t>
      </w:r>
      <w:r w:rsidRPr="00F7329B">
        <w:rPr>
          <w:rFonts w:ascii="Times New Roman" w:hAnsi="Times New Roman"/>
          <w:bCs/>
        </w:rPr>
        <w:t>дебном порядке.</w:t>
      </w:r>
    </w:p>
    <w:p w:rsidR="00C86C07" w:rsidRPr="00F7329B" w:rsidRDefault="00C86C07" w:rsidP="00C86C07"/>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Особые положения</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51" w:name="_Ref361337900"/>
      <w:r w:rsidRPr="00F7329B">
        <w:rPr>
          <w:rFonts w:ascii="Times New Roman" w:hAnsi="Times New Roman"/>
          <w:bCs/>
        </w:rPr>
        <w:t>Подрядчик обязуется не привлекать и не допускать привлечения к исполнению обяз</w:t>
      </w:r>
      <w:r w:rsidRPr="00F7329B">
        <w:rPr>
          <w:rFonts w:ascii="Times New Roman" w:hAnsi="Times New Roman"/>
          <w:bCs/>
        </w:rPr>
        <w:t>а</w:t>
      </w:r>
      <w:r w:rsidRPr="00F7329B">
        <w:rPr>
          <w:rFonts w:ascii="Times New Roman" w:hAnsi="Times New Roman"/>
          <w:bCs/>
        </w:rPr>
        <w:t>тельств по Договору организации:</w:t>
      </w:r>
    </w:p>
    <w:p w:rsidR="00C86C07" w:rsidRPr="00F7329B" w:rsidRDefault="00C86C07" w:rsidP="00E3039F">
      <w:pPr>
        <w:pStyle w:val="afff1"/>
        <w:numPr>
          <w:ilvl w:val="1"/>
          <w:numId w:val="26"/>
        </w:numPr>
        <w:shd w:val="clear" w:color="auto" w:fill="FFFFFF"/>
        <w:tabs>
          <w:tab w:val="left" w:pos="1134"/>
        </w:tabs>
        <w:ind w:left="0" w:firstLine="709"/>
        <w:rPr>
          <w:rFonts w:ascii="Times New Roman" w:hAnsi="Times New Roman"/>
          <w:bCs/>
        </w:rPr>
      </w:pPr>
      <w:r w:rsidRPr="00F7329B">
        <w:rPr>
          <w:rFonts w:ascii="Times New Roman" w:hAnsi="Times New Roman"/>
          <w:bCs/>
        </w:rPr>
        <w:t>имеющие признаки недобросовестности, определенные постановлением Пленума Высш</w:t>
      </w:r>
      <w:r w:rsidRPr="00F7329B">
        <w:rPr>
          <w:rFonts w:ascii="Times New Roman" w:hAnsi="Times New Roman"/>
          <w:bCs/>
        </w:rPr>
        <w:t>е</w:t>
      </w:r>
      <w:r w:rsidRPr="00F7329B">
        <w:rPr>
          <w:rFonts w:ascii="Times New Roman" w:hAnsi="Times New Roman"/>
          <w:bCs/>
        </w:rPr>
        <w:t>го Арбитражного Суда Российской Федерации (далее – «ВАС РФ») от 12.10.2006 № 53 «Об оценке а</w:t>
      </w:r>
      <w:r w:rsidRPr="00F7329B">
        <w:rPr>
          <w:rFonts w:ascii="Times New Roman" w:hAnsi="Times New Roman"/>
          <w:bCs/>
        </w:rPr>
        <w:t>р</w:t>
      </w:r>
      <w:r w:rsidRPr="00F7329B">
        <w:rPr>
          <w:rFonts w:ascii="Times New Roman" w:hAnsi="Times New Roman"/>
          <w:bCs/>
        </w:rPr>
        <w:t>битражными судами обоснованности получения налогоплательщиком налоговой выгоды», постано</w:t>
      </w:r>
      <w:r w:rsidRPr="00F7329B">
        <w:rPr>
          <w:rFonts w:ascii="Times New Roman" w:hAnsi="Times New Roman"/>
          <w:bCs/>
        </w:rPr>
        <w:t>в</w:t>
      </w:r>
      <w:r w:rsidRPr="00F7329B">
        <w:rPr>
          <w:rFonts w:ascii="Times New Roman" w:hAnsi="Times New Roman"/>
          <w:bCs/>
        </w:rPr>
        <w:t xml:space="preserve">лениями Президиума ВАС РФ от 20.04.2010 </w:t>
      </w:r>
      <w:hyperlink r:id="rId106" w:history="1">
        <w:r w:rsidRPr="00F7329B">
          <w:rPr>
            <w:rFonts w:ascii="Times New Roman" w:hAnsi="Times New Roman"/>
            <w:bCs/>
          </w:rPr>
          <w:t>№ 18162/09</w:t>
        </w:r>
      </w:hyperlink>
      <w:r w:rsidRPr="00F7329B">
        <w:rPr>
          <w:rFonts w:ascii="Times New Roman" w:hAnsi="Times New Roman"/>
          <w:bCs/>
        </w:rPr>
        <w:t xml:space="preserve"> и от 25.05.2010 </w:t>
      </w:r>
      <w:hyperlink r:id="rId107" w:history="1">
        <w:r w:rsidRPr="00F7329B">
          <w:rPr>
            <w:rFonts w:ascii="Times New Roman" w:hAnsi="Times New Roman"/>
            <w:bCs/>
          </w:rPr>
          <w:t>№ 15658/09</w:t>
        </w:r>
      </w:hyperlink>
      <w:r w:rsidRPr="00F7329B">
        <w:rPr>
          <w:rFonts w:ascii="Times New Roman" w:hAnsi="Times New Roman"/>
          <w:bCs/>
        </w:rPr>
        <w:t>, согласно которым при оценке необоснованной налоговой выгоды необходимо учитывать не только реальность соверш</w:t>
      </w:r>
      <w:r w:rsidRPr="00F7329B">
        <w:rPr>
          <w:rFonts w:ascii="Times New Roman" w:hAnsi="Times New Roman"/>
          <w:bCs/>
        </w:rPr>
        <w:t>е</w:t>
      </w:r>
      <w:r w:rsidRPr="00F7329B">
        <w:rPr>
          <w:rFonts w:ascii="Times New Roman" w:hAnsi="Times New Roman"/>
          <w:bCs/>
        </w:rPr>
        <w:t>ния хозяйственных операций, но также и деловую репутацию и платежесп</w:t>
      </w:r>
      <w:r w:rsidRPr="00F7329B">
        <w:rPr>
          <w:rFonts w:ascii="Times New Roman" w:hAnsi="Times New Roman"/>
          <w:bCs/>
        </w:rPr>
        <w:t>о</w:t>
      </w:r>
      <w:r w:rsidRPr="00F7329B">
        <w:rPr>
          <w:rFonts w:ascii="Times New Roman" w:hAnsi="Times New Roman"/>
          <w:bCs/>
        </w:rPr>
        <w:t>собность контрагента, риск неисполнения обязательств, наличие у контрагента необходимых для исполнения обязательств ресу</w:t>
      </w:r>
      <w:r w:rsidRPr="00F7329B">
        <w:rPr>
          <w:rFonts w:ascii="Times New Roman" w:hAnsi="Times New Roman"/>
          <w:bCs/>
        </w:rPr>
        <w:t>р</w:t>
      </w:r>
      <w:r w:rsidRPr="00F7329B">
        <w:rPr>
          <w:rFonts w:ascii="Times New Roman" w:hAnsi="Times New Roman"/>
          <w:bCs/>
        </w:rPr>
        <w:t xml:space="preserve">сов, и / или </w:t>
      </w:r>
    </w:p>
    <w:p w:rsidR="00C86C07" w:rsidRPr="00F7329B" w:rsidRDefault="00C86C07" w:rsidP="00E3039F">
      <w:pPr>
        <w:pStyle w:val="afff1"/>
        <w:numPr>
          <w:ilvl w:val="1"/>
          <w:numId w:val="26"/>
        </w:numPr>
        <w:shd w:val="clear" w:color="auto" w:fill="FFFFFF"/>
        <w:tabs>
          <w:tab w:val="left" w:pos="1134"/>
        </w:tabs>
        <w:ind w:left="0" w:firstLine="709"/>
        <w:rPr>
          <w:rFonts w:ascii="Times New Roman" w:hAnsi="Times New Roman"/>
          <w:bCs/>
        </w:rPr>
      </w:pPr>
      <w:r w:rsidRPr="00F7329B">
        <w:rPr>
          <w:rFonts w:ascii="Times New Roman" w:hAnsi="Times New Roman"/>
          <w:bCs/>
        </w:rPr>
        <w:t xml:space="preserve">соответствующие </w:t>
      </w:r>
      <w:hyperlink r:id="rId108" w:history="1">
        <w:r w:rsidRPr="00F7329B">
          <w:rPr>
            <w:rFonts w:ascii="Times New Roman" w:hAnsi="Times New Roman"/>
            <w:bCs/>
          </w:rPr>
          <w:t>Критери</w:t>
        </w:r>
      </w:hyperlink>
      <w:r w:rsidRPr="00F7329B">
        <w:rPr>
          <w:rFonts w:ascii="Times New Roman" w:hAnsi="Times New Roman"/>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w:t>
      </w:r>
      <w:r w:rsidRPr="00F7329B">
        <w:rPr>
          <w:rFonts w:ascii="Times New Roman" w:hAnsi="Times New Roman"/>
          <w:bCs/>
        </w:rPr>
        <w:t>о</w:t>
      </w:r>
      <w:r w:rsidRPr="00F7329B">
        <w:rPr>
          <w:rFonts w:ascii="Times New Roman" w:hAnsi="Times New Roman"/>
          <w:bCs/>
        </w:rPr>
        <w:t>вых проверок (утверждены приказом ФНС России от 30.05.2007 № ММ-3-06/333@).</w:t>
      </w:r>
      <w:bookmarkEnd w:id="351"/>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52" w:name="_Ref361337921"/>
      <w:r w:rsidRPr="00F7329B">
        <w:rPr>
          <w:rFonts w:ascii="Times New Roman" w:hAnsi="Times New Roman"/>
          <w:bCs/>
        </w:rPr>
        <w:t>Подрядчик обязуется незамедлительно уведомить Заказчика о появлении в ходе испо</w:t>
      </w:r>
      <w:r w:rsidRPr="00F7329B">
        <w:rPr>
          <w:rFonts w:ascii="Times New Roman" w:hAnsi="Times New Roman"/>
          <w:bCs/>
        </w:rPr>
        <w:t>л</w:t>
      </w:r>
      <w:r w:rsidRPr="00F7329B">
        <w:rPr>
          <w:rFonts w:ascii="Times New Roman" w:hAnsi="Times New Roman"/>
          <w:bCs/>
        </w:rPr>
        <w:t>нения Договора у привлеченных Подрядчиком Субподрядчиков признаков недобросовестности, ук</w:t>
      </w:r>
      <w:r w:rsidRPr="00F7329B">
        <w:rPr>
          <w:rFonts w:ascii="Times New Roman" w:hAnsi="Times New Roman"/>
          <w:bCs/>
        </w:rPr>
        <w:t>а</w:t>
      </w:r>
      <w:r w:rsidRPr="00F7329B">
        <w:rPr>
          <w:rFonts w:ascii="Times New Roman" w:hAnsi="Times New Roman"/>
          <w:bCs/>
        </w:rPr>
        <w:t>занных в пункте 12.1 Договора, а также обеспечить прекращение участия таких организаций в испо</w:t>
      </w:r>
      <w:r w:rsidRPr="00F7329B">
        <w:rPr>
          <w:rFonts w:ascii="Times New Roman" w:hAnsi="Times New Roman"/>
          <w:bCs/>
        </w:rPr>
        <w:t>л</w:t>
      </w:r>
      <w:r w:rsidRPr="00F7329B">
        <w:rPr>
          <w:rFonts w:ascii="Times New Roman" w:hAnsi="Times New Roman"/>
          <w:bCs/>
        </w:rPr>
        <w:t>нении Договора.</w:t>
      </w:r>
      <w:bookmarkEnd w:id="352"/>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53" w:name="_Ref361337948"/>
      <w:r w:rsidRPr="00F7329B">
        <w:rPr>
          <w:rFonts w:ascii="Times New Roman" w:hAnsi="Times New Roman"/>
          <w:bCs/>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w:t>
      </w:r>
      <w:r w:rsidRPr="00F7329B">
        <w:rPr>
          <w:rFonts w:ascii="Times New Roman" w:hAnsi="Times New Roman"/>
          <w:bCs/>
        </w:rPr>
        <w:t>е</w:t>
      </w:r>
      <w:r w:rsidRPr="00F7329B">
        <w:rPr>
          <w:rFonts w:ascii="Times New Roman" w:hAnsi="Times New Roman"/>
          <w:bCs/>
        </w:rPr>
        <w:t>ния (расторжения) Договора, которая не должна наступать ранее 10 (десяти) рабочих дней с даты п</w:t>
      </w:r>
      <w:r w:rsidRPr="00F7329B">
        <w:rPr>
          <w:rFonts w:ascii="Times New Roman" w:hAnsi="Times New Roman"/>
          <w:bCs/>
        </w:rPr>
        <w:t>о</w:t>
      </w:r>
      <w:r w:rsidRPr="00F7329B">
        <w:rPr>
          <w:rFonts w:ascii="Times New Roman" w:hAnsi="Times New Roman"/>
          <w:bCs/>
        </w:rPr>
        <w:t>лучения Подрядчиком такого уведомления. Договор считается прекращенным (расторгн</w:t>
      </w:r>
      <w:r w:rsidRPr="00F7329B">
        <w:rPr>
          <w:rFonts w:ascii="Times New Roman" w:hAnsi="Times New Roman"/>
          <w:bCs/>
        </w:rPr>
        <w:t>у</w:t>
      </w:r>
      <w:r w:rsidRPr="00F7329B">
        <w:rPr>
          <w:rFonts w:ascii="Times New Roman" w:hAnsi="Times New Roman"/>
          <w:bCs/>
        </w:rPr>
        <w:t xml:space="preserve">тым) с даты, указанной в уведомлении об отказе от Договора (исполнения Договора) при условии, что Заказчик не </w:t>
      </w:r>
      <w:r w:rsidRPr="00F7329B">
        <w:rPr>
          <w:rFonts w:ascii="Times New Roman" w:hAnsi="Times New Roman"/>
          <w:bCs/>
        </w:rPr>
        <w:lastRenderedPageBreak/>
        <w:t>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w:t>
      </w:r>
      <w:r w:rsidRPr="00F7329B">
        <w:rPr>
          <w:rFonts w:ascii="Times New Roman" w:hAnsi="Times New Roman"/>
          <w:bCs/>
        </w:rPr>
        <w:t>с</w:t>
      </w:r>
      <w:r w:rsidRPr="00F7329B">
        <w:rPr>
          <w:rFonts w:ascii="Times New Roman" w:hAnsi="Times New Roman"/>
          <w:bCs/>
        </w:rPr>
        <w:t>торжения.</w:t>
      </w:r>
      <w:bookmarkEnd w:id="353"/>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54" w:name="_Ref361337980"/>
      <w:r w:rsidRPr="00F7329B">
        <w:rPr>
          <w:rFonts w:ascii="Times New Roman" w:hAnsi="Times New Roman"/>
          <w:bCs/>
        </w:rPr>
        <w:t>Подрядчик обязан уплатить Заказчику штраф в размере суммы денежных средств, пер</w:t>
      </w:r>
      <w:r w:rsidRPr="00F7329B">
        <w:rPr>
          <w:rFonts w:ascii="Times New Roman" w:hAnsi="Times New Roman"/>
          <w:bCs/>
        </w:rPr>
        <w:t>е</w:t>
      </w:r>
      <w:r w:rsidRPr="00F7329B">
        <w:rPr>
          <w:rFonts w:ascii="Times New Roman" w:hAnsi="Times New Roman"/>
          <w:bCs/>
        </w:rPr>
        <w:t>численных организации, отвечающей признакам недобросовестности, а также дополнительно компе</w:t>
      </w:r>
      <w:r w:rsidRPr="00F7329B">
        <w:rPr>
          <w:rFonts w:ascii="Times New Roman" w:hAnsi="Times New Roman"/>
          <w:bCs/>
        </w:rPr>
        <w:t>н</w:t>
      </w:r>
      <w:r w:rsidRPr="00F7329B">
        <w:rPr>
          <w:rFonts w:ascii="Times New Roman" w:hAnsi="Times New Roman"/>
          <w:bCs/>
        </w:rPr>
        <w:t>сировать Заказчику убытки, причиненные в результате нарушения обязательств, установленных пун</w:t>
      </w:r>
      <w:r w:rsidRPr="00F7329B">
        <w:rPr>
          <w:rFonts w:ascii="Times New Roman" w:hAnsi="Times New Roman"/>
          <w:bCs/>
        </w:rPr>
        <w:t>к</w:t>
      </w:r>
      <w:r w:rsidRPr="00F7329B">
        <w:rPr>
          <w:rFonts w:ascii="Times New Roman" w:hAnsi="Times New Roman"/>
          <w:bCs/>
        </w:rPr>
        <w:t>тами 12.1 и 12.2 Договора.</w:t>
      </w:r>
      <w:bookmarkEnd w:id="354"/>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55" w:name="_Ref373243071"/>
      <w:r w:rsidRPr="00F7329B">
        <w:rPr>
          <w:rFonts w:ascii="Times New Roman" w:hAnsi="Times New Roman"/>
          <w:bCs/>
        </w:rPr>
        <w:t>Штраф, предусмотренный пунктом 12.4 Договора, оплачивается Подрядчиком в теч</w:t>
      </w:r>
      <w:r w:rsidRPr="00F7329B">
        <w:rPr>
          <w:rFonts w:ascii="Times New Roman" w:hAnsi="Times New Roman"/>
          <w:bCs/>
        </w:rPr>
        <w:t>е</w:t>
      </w:r>
      <w:r w:rsidRPr="00F7329B">
        <w:rPr>
          <w:rFonts w:ascii="Times New Roman" w:hAnsi="Times New Roman"/>
          <w:bCs/>
        </w:rPr>
        <w:t>ние 10 (десяти) рабочих дней с даты получения соответствующего письменного требования З</w:t>
      </w:r>
      <w:r w:rsidRPr="00F7329B">
        <w:rPr>
          <w:rFonts w:ascii="Times New Roman" w:hAnsi="Times New Roman"/>
          <w:bCs/>
        </w:rPr>
        <w:t>а</w:t>
      </w:r>
      <w:r w:rsidRPr="00F7329B">
        <w:rPr>
          <w:rFonts w:ascii="Times New Roman" w:hAnsi="Times New Roman"/>
          <w:bCs/>
        </w:rPr>
        <w:t>казчика. Заказчик вправе предъявить требование об уплате штрафа вне независимости от направления уведо</w:t>
      </w:r>
      <w:r w:rsidRPr="00F7329B">
        <w:rPr>
          <w:rFonts w:ascii="Times New Roman" w:hAnsi="Times New Roman"/>
          <w:bCs/>
        </w:rPr>
        <w:t>м</w:t>
      </w:r>
      <w:r w:rsidRPr="00F7329B">
        <w:rPr>
          <w:rFonts w:ascii="Times New Roman" w:hAnsi="Times New Roman"/>
          <w:bCs/>
        </w:rPr>
        <w:t>ления об отказе от Договора (исполнения Договора), предусмотренного пунктом 12.3 Договора.</w:t>
      </w:r>
      <w:bookmarkEnd w:id="355"/>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bookmarkStart w:id="356" w:name="_Ref361337992"/>
      <w:r w:rsidRPr="00F7329B">
        <w:rPr>
          <w:rFonts w:ascii="Times New Roman" w:hAnsi="Times New Roman"/>
          <w:bCs/>
        </w:rPr>
        <w:t>Заказчик вправе приостановить осуществление любых платежей по Договору, причит</w:t>
      </w:r>
      <w:r w:rsidRPr="00F7329B">
        <w:rPr>
          <w:rFonts w:ascii="Times New Roman" w:hAnsi="Times New Roman"/>
          <w:bCs/>
        </w:rPr>
        <w:t>а</w:t>
      </w:r>
      <w:r w:rsidRPr="00F7329B">
        <w:rPr>
          <w:rFonts w:ascii="Times New Roman" w:hAnsi="Times New Roman"/>
          <w:bCs/>
        </w:rPr>
        <w:t>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56"/>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bCs/>
        </w:rPr>
      </w:pPr>
      <w:r w:rsidRPr="00F7329B">
        <w:rPr>
          <w:rFonts w:ascii="Times New Roman" w:hAnsi="Times New Roman"/>
          <w:bCs/>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w:t>
      </w:r>
      <w:r w:rsidRPr="00F7329B">
        <w:rPr>
          <w:rFonts w:ascii="Times New Roman" w:hAnsi="Times New Roman"/>
          <w:bCs/>
        </w:rPr>
        <w:t>л</w:t>
      </w:r>
      <w:r w:rsidRPr="00F7329B">
        <w:rPr>
          <w:rFonts w:ascii="Times New Roman" w:hAnsi="Times New Roman"/>
          <w:bCs/>
        </w:rPr>
        <w:t>нения.</w:t>
      </w:r>
    </w:p>
    <w:p w:rsidR="00C86C07" w:rsidRPr="00F7329B" w:rsidRDefault="00C86C07" w:rsidP="00C86C07">
      <w:pPr>
        <w:pStyle w:val="afff1"/>
        <w:shd w:val="clear" w:color="auto" w:fill="FFFFFF"/>
        <w:tabs>
          <w:tab w:val="left" w:pos="567"/>
        </w:tabs>
        <w:ind w:left="0"/>
        <w:rPr>
          <w:rFonts w:ascii="Times New Roman" w:hAnsi="Times New Roman"/>
          <w:bCs/>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rPr>
      </w:pPr>
      <w:r w:rsidRPr="00F7329B">
        <w:rPr>
          <w:rFonts w:ascii="Times New Roman" w:hAnsi="Times New Roman"/>
          <w:b/>
          <w:bCs/>
        </w:rPr>
        <w:t>Заверения</w:t>
      </w:r>
      <w:r w:rsidRPr="00F7329B">
        <w:rPr>
          <w:rFonts w:ascii="Times New Roman" w:hAnsi="Times New Roman"/>
          <w:b/>
        </w:rPr>
        <w:t xml:space="preserve"> Сторон</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rPr>
      </w:pPr>
      <w:r w:rsidRPr="00F7329B">
        <w:rPr>
          <w:rFonts w:ascii="Times New Roman" w:hAnsi="Times New Roman"/>
          <w:bCs/>
        </w:rPr>
        <w:t>Каждая</w:t>
      </w:r>
      <w:r w:rsidRPr="00F7329B">
        <w:rPr>
          <w:rFonts w:ascii="Times New Roman" w:hAnsi="Times New Roman"/>
        </w:rPr>
        <w:t xml:space="preserve"> из Сторон заявляет и подтверждает другой Стороне, что: </w:t>
      </w:r>
    </w:p>
    <w:p w:rsidR="00C86C07" w:rsidRPr="00F7329B" w:rsidRDefault="00C86C07" w:rsidP="00E3039F">
      <w:pPr>
        <w:pStyle w:val="afff1"/>
        <w:numPr>
          <w:ilvl w:val="0"/>
          <w:numId w:val="23"/>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w:t>
      </w:r>
      <w:r w:rsidRPr="00F7329B">
        <w:rPr>
          <w:rFonts w:ascii="Times New Roman" w:hAnsi="Times New Roman"/>
        </w:rPr>
        <w:t>е</w:t>
      </w:r>
      <w:r w:rsidRPr="00F7329B">
        <w:rPr>
          <w:rFonts w:ascii="Times New Roman" w:hAnsi="Times New Roman"/>
        </w:rPr>
        <w:t>рации;</w:t>
      </w:r>
    </w:p>
    <w:p w:rsidR="00C86C07" w:rsidRPr="00F7329B" w:rsidRDefault="00C86C07" w:rsidP="00E3039F">
      <w:pPr>
        <w:pStyle w:val="afff1"/>
        <w:numPr>
          <w:ilvl w:val="0"/>
          <w:numId w:val="23"/>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C86C07" w:rsidRPr="00F7329B" w:rsidRDefault="00C86C07" w:rsidP="00E3039F">
      <w:pPr>
        <w:pStyle w:val="afff1"/>
        <w:numPr>
          <w:ilvl w:val="0"/>
          <w:numId w:val="23"/>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она получила все корпоративные одобрения Договора органами управления по основ</w:t>
      </w:r>
      <w:r w:rsidRPr="00F7329B">
        <w:rPr>
          <w:rFonts w:ascii="Times New Roman" w:hAnsi="Times New Roman"/>
        </w:rPr>
        <w:t>а</w:t>
      </w:r>
      <w:r w:rsidRPr="00F7329B">
        <w:rPr>
          <w:rFonts w:ascii="Times New Roman" w:hAnsi="Times New Roman"/>
        </w:rPr>
        <w:t>ниям, установленным законодательством Российской Федерации и / или учредительными докуме</w:t>
      </w:r>
      <w:r w:rsidRPr="00F7329B">
        <w:rPr>
          <w:rFonts w:ascii="Times New Roman" w:hAnsi="Times New Roman"/>
        </w:rPr>
        <w:t>н</w:t>
      </w:r>
      <w:r w:rsidRPr="00F7329B">
        <w:rPr>
          <w:rFonts w:ascii="Times New Roman" w:hAnsi="Times New Roman"/>
        </w:rPr>
        <w:t>тами такой Стороны, а также согласования и разрешения органов и иных лиц необходимые для закл</w:t>
      </w:r>
      <w:r w:rsidRPr="00F7329B">
        <w:rPr>
          <w:rFonts w:ascii="Times New Roman" w:hAnsi="Times New Roman"/>
        </w:rPr>
        <w:t>ю</w:t>
      </w:r>
      <w:r w:rsidRPr="00F7329B">
        <w:rPr>
          <w:rFonts w:ascii="Times New Roman" w:hAnsi="Times New Roman"/>
        </w:rPr>
        <w:t>чения и исполнения Договора;</w:t>
      </w:r>
    </w:p>
    <w:p w:rsidR="00C86C07" w:rsidRPr="00F7329B" w:rsidRDefault="00C86C07" w:rsidP="00E3039F">
      <w:pPr>
        <w:pStyle w:val="afff1"/>
        <w:numPr>
          <w:ilvl w:val="0"/>
          <w:numId w:val="23"/>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лица, подписывающие от имени Сторон Договор, надлежащим образом уполном</w:t>
      </w:r>
      <w:r w:rsidRPr="00F7329B">
        <w:rPr>
          <w:rFonts w:ascii="Times New Roman" w:hAnsi="Times New Roman"/>
        </w:rPr>
        <w:t>о</w:t>
      </w:r>
      <w:r w:rsidRPr="00F7329B">
        <w:rPr>
          <w:rFonts w:ascii="Times New Roman" w:hAnsi="Times New Roman"/>
        </w:rPr>
        <w:t>чены на его подписание;</w:t>
      </w:r>
    </w:p>
    <w:p w:rsidR="00C86C07" w:rsidRPr="00F7329B" w:rsidRDefault="00C86C07" w:rsidP="00E3039F">
      <w:pPr>
        <w:pStyle w:val="afff1"/>
        <w:numPr>
          <w:ilvl w:val="0"/>
          <w:numId w:val="23"/>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rPr>
      </w:pPr>
      <w:r w:rsidRPr="00F7329B">
        <w:rPr>
          <w:rFonts w:ascii="Times New Roman" w:hAnsi="Times New Roman"/>
        </w:rPr>
        <w:t>Подрядчик заявляет и заверяет Заказчика в том, что на момент заключения Догов</w:t>
      </w:r>
      <w:r w:rsidRPr="00F7329B">
        <w:rPr>
          <w:rFonts w:ascii="Times New Roman" w:hAnsi="Times New Roman"/>
        </w:rPr>
        <w:t>о</w:t>
      </w:r>
      <w:r w:rsidRPr="00F7329B">
        <w:rPr>
          <w:rFonts w:ascii="Times New Roman" w:hAnsi="Times New Roman"/>
        </w:rPr>
        <w:t>ра:</w:t>
      </w:r>
    </w:p>
    <w:p w:rsidR="00C86C07" w:rsidRPr="00F7329B" w:rsidRDefault="00C86C07" w:rsidP="00E3039F">
      <w:pPr>
        <w:pStyle w:val="afff1"/>
        <w:numPr>
          <w:ilvl w:val="0"/>
          <w:numId w:val="25"/>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учредителем / учредителями Подрядчика являются лица, не являющиеся массовыми учредителем / учредителями;</w:t>
      </w:r>
    </w:p>
    <w:p w:rsidR="00C86C07" w:rsidRPr="00F7329B" w:rsidRDefault="00C86C07" w:rsidP="00E3039F">
      <w:pPr>
        <w:pStyle w:val="afff1"/>
        <w:numPr>
          <w:ilvl w:val="0"/>
          <w:numId w:val="25"/>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руководителем Подрядчика является лицо, не являющееся массовым руководит</w:t>
      </w:r>
      <w:r w:rsidRPr="00F7329B">
        <w:rPr>
          <w:rFonts w:ascii="Times New Roman" w:hAnsi="Times New Roman"/>
        </w:rPr>
        <w:t>е</w:t>
      </w:r>
      <w:r w:rsidRPr="00F7329B">
        <w:rPr>
          <w:rFonts w:ascii="Times New Roman" w:hAnsi="Times New Roman"/>
        </w:rPr>
        <w:t>лем;</w:t>
      </w:r>
    </w:p>
    <w:p w:rsidR="00C86C07" w:rsidRPr="00F7329B" w:rsidRDefault="00C86C07" w:rsidP="00E3039F">
      <w:pPr>
        <w:pStyle w:val="afff1"/>
        <w:numPr>
          <w:ilvl w:val="0"/>
          <w:numId w:val="25"/>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Подрядчик фактически находится по адресу, указанному в Едином государственном р</w:t>
      </w:r>
      <w:r w:rsidRPr="00F7329B">
        <w:rPr>
          <w:rFonts w:ascii="Times New Roman" w:hAnsi="Times New Roman"/>
        </w:rPr>
        <w:t>е</w:t>
      </w:r>
      <w:r w:rsidRPr="00F7329B">
        <w:rPr>
          <w:rFonts w:ascii="Times New Roman" w:hAnsi="Times New Roman"/>
        </w:rPr>
        <w:t xml:space="preserve">естре юридических лиц; </w:t>
      </w:r>
    </w:p>
    <w:p w:rsidR="00C86C07" w:rsidRPr="00F7329B" w:rsidRDefault="00C86C07" w:rsidP="00E3039F">
      <w:pPr>
        <w:pStyle w:val="afff1"/>
        <w:numPr>
          <w:ilvl w:val="0"/>
          <w:numId w:val="25"/>
        </w:numPr>
        <w:shd w:val="clear" w:color="auto" w:fill="FFFFFF"/>
        <w:tabs>
          <w:tab w:val="left" w:pos="709"/>
          <w:tab w:val="left" w:pos="1418"/>
        </w:tabs>
        <w:ind w:left="0" w:firstLine="709"/>
        <w:rPr>
          <w:rFonts w:ascii="Times New Roman" w:hAnsi="Times New Roman"/>
        </w:rPr>
      </w:pPr>
      <w:r w:rsidRPr="00F7329B">
        <w:rPr>
          <w:rFonts w:ascii="Times New Roman" w:hAnsi="Times New Roman"/>
        </w:rPr>
        <w:t>Подрядчик своевременно и в полном объеме уплачивает налоги и сборы в соотве</w:t>
      </w:r>
      <w:r w:rsidRPr="00F7329B">
        <w:rPr>
          <w:rFonts w:ascii="Times New Roman" w:hAnsi="Times New Roman"/>
        </w:rPr>
        <w:t>т</w:t>
      </w:r>
      <w:r w:rsidRPr="00F7329B">
        <w:rPr>
          <w:rFonts w:ascii="Times New Roman" w:hAnsi="Times New Roman"/>
        </w:rPr>
        <w:t>ствии с законодательством Российской Федерации;</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Подрядчик не находится в процедуре несостоятельности (банкротства) в соотве</w:t>
      </w:r>
      <w:r w:rsidRPr="00F7329B">
        <w:rPr>
          <w:rFonts w:ascii="Times New Roman" w:hAnsi="Times New Roman"/>
        </w:rPr>
        <w:t>т</w:t>
      </w:r>
      <w:r w:rsidRPr="00F7329B">
        <w:rPr>
          <w:rFonts w:ascii="Times New Roman" w:hAnsi="Times New Roman"/>
        </w:rPr>
        <w:t>ствии с законодательством Российской Федерации; отсутствуют любые обстоятельства, включая, но не огр</w:t>
      </w:r>
      <w:r w:rsidRPr="00F7329B">
        <w:rPr>
          <w:rFonts w:ascii="Times New Roman" w:hAnsi="Times New Roman"/>
        </w:rPr>
        <w:t>а</w:t>
      </w:r>
      <w:r w:rsidRPr="00F7329B">
        <w:rPr>
          <w:rFonts w:ascii="Times New Roman" w:hAnsi="Times New Roman"/>
        </w:rPr>
        <w:t>ничиваясь: решения судов различных юрисдикций, решения органов государственной власти и дол</w:t>
      </w:r>
      <w:r w:rsidRPr="00F7329B">
        <w:rPr>
          <w:rFonts w:ascii="Times New Roman" w:hAnsi="Times New Roman"/>
        </w:rPr>
        <w:t>ж</w:t>
      </w:r>
      <w:r w:rsidRPr="00F7329B">
        <w:rPr>
          <w:rFonts w:ascii="Times New Roman" w:hAnsi="Times New Roman"/>
        </w:rPr>
        <w:t>ностных лиц, иные обстоятельства способные повлиять на возможность Подрядчика должным обр</w:t>
      </w:r>
      <w:r w:rsidRPr="00F7329B">
        <w:rPr>
          <w:rFonts w:ascii="Times New Roman" w:hAnsi="Times New Roman"/>
        </w:rPr>
        <w:t>а</w:t>
      </w:r>
      <w:r w:rsidRPr="00F7329B">
        <w:rPr>
          <w:rFonts w:ascii="Times New Roman" w:hAnsi="Times New Roman"/>
        </w:rPr>
        <w:t>зом исполнять обязательства, возникающие из Договору или в связи с ним;</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Подрядчик состоит в СРО, основанной на членстве лиц, выполняющих подготовку пр</w:t>
      </w:r>
      <w:r w:rsidRPr="00F7329B">
        <w:rPr>
          <w:rFonts w:ascii="Times New Roman" w:hAnsi="Times New Roman"/>
        </w:rPr>
        <w:t>о</w:t>
      </w:r>
      <w:r w:rsidRPr="00F7329B">
        <w:rPr>
          <w:rFonts w:ascii="Times New Roman" w:hAnsi="Times New Roman"/>
        </w:rPr>
        <w:t>ектной документации;</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Подрядчик имеет в штате по основному месту работы не менее 2 (двух) специалистов по организации архитектурно-строительного проектирования, сведения о которых включены в Наци</w:t>
      </w:r>
      <w:r w:rsidRPr="00F7329B">
        <w:rPr>
          <w:rFonts w:ascii="Times New Roman" w:hAnsi="Times New Roman"/>
        </w:rPr>
        <w:t>о</w:t>
      </w:r>
      <w:r w:rsidRPr="00F7329B">
        <w:rPr>
          <w:rFonts w:ascii="Times New Roman" w:hAnsi="Times New Roman"/>
        </w:rPr>
        <w:t>нальный реестр специалистов в области инженерных изысканий и архитектурно-строительного прое</w:t>
      </w:r>
      <w:r w:rsidRPr="00F7329B">
        <w:rPr>
          <w:rFonts w:ascii="Times New Roman" w:hAnsi="Times New Roman"/>
        </w:rPr>
        <w:t>к</w:t>
      </w:r>
      <w:r w:rsidRPr="00F7329B">
        <w:rPr>
          <w:rFonts w:ascii="Times New Roman" w:hAnsi="Times New Roman"/>
        </w:rPr>
        <w:t>тирования;</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w:t>
      </w:r>
      <w:r w:rsidRPr="00F7329B">
        <w:rPr>
          <w:rFonts w:ascii="Times New Roman" w:hAnsi="Times New Roman"/>
        </w:rPr>
        <w:t>а</w:t>
      </w:r>
      <w:r w:rsidRPr="00F7329B">
        <w:rPr>
          <w:rFonts w:ascii="Times New Roman" w:hAnsi="Times New Roman"/>
        </w:rPr>
        <w:t>ниями законодательства Российской Федерации, срок действия лицензии (иного докуме</w:t>
      </w:r>
      <w:r w:rsidRPr="00F7329B">
        <w:rPr>
          <w:rFonts w:ascii="Times New Roman" w:hAnsi="Times New Roman"/>
        </w:rPr>
        <w:t>н</w:t>
      </w:r>
      <w:r w:rsidRPr="00F7329B">
        <w:rPr>
          <w:rFonts w:ascii="Times New Roman" w:hAnsi="Times New Roman"/>
        </w:rPr>
        <w:t>та) не истек, либо вид деятельности, осуществляемый Подрядчиком, не подлежит лицензированию и / или не треб</w:t>
      </w:r>
      <w:r w:rsidRPr="00F7329B">
        <w:rPr>
          <w:rFonts w:ascii="Times New Roman" w:hAnsi="Times New Roman"/>
        </w:rPr>
        <w:t>у</w:t>
      </w:r>
      <w:r w:rsidRPr="00F7329B">
        <w:rPr>
          <w:rFonts w:ascii="Times New Roman" w:hAnsi="Times New Roman"/>
        </w:rPr>
        <w:t>ет получения иного разрешительного документа;</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lastRenderedPageBreak/>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w:t>
      </w:r>
      <w:r w:rsidRPr="00F7329B">
        <w:rPr>
          <w:rFonts w:ascii="Times New Roman" w:hAnsi="Times New Roman"/>
        </w:rPr>
        <w:t>я</w:t>
      </w:r>
      <w:r w:rsidRPr="00F7329B">
        <w:rPr>
          <w:rFonts w:ascii="Times New Roman" w:hAnsi="Times New Roman"/>
        </w:rPr>
        <w:t>ми производства Работ, и принимает на себя все расходы, риски и трудности исполнения обяз</w:t>
      </w:r>
      <w:r w:rsidRPr="00F7329B">
        <w:rPr>
          <w:rFonts w:ascii="Times New Roman" w:hAnsi="Times New Roman"/>
        </w:rPr>
        <w:t>а</w:t>
      </w:r>
      <w:r w:rsidRPr="00F7329B">
        <w:rPr>
          <w:rFonts w:ascii="Times New Roman" w:hAnsi="Times New Roman"/>
        </w:rPr>
        <w:t xml:space="preserve">тельств, возникающих из Договора или в связи с ним; </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Подрядчик своевременно и в полном объеме в соответствии с законодательством Ро</w:t>
      </w:r>
      <w:r w:rsidRPr="00F7329B">
        <w:rPr>
          <w:rFonts w:ascii="Times New Roman" w:hAnsi="Times New Roman"/>
        </w:rPr>
        <w:t>с</w:t>
      </w:r>
      <w:r w:rsidRPr="00F7329B">
        <w:rPr>
          <w:rFonts w:ascii="Times New Roman" w:hAnsi="Times New Roman"/>
        </w:rPr>
        <w:t>сийской Федерации намерен отражать все финансово-хозяйственные операции, связанные с исполн</w:t>
      </w:r>
      <w:r w:rsidRPr="00F7329B">
        <w:rPr>
          <w:rFonts w:ascii="Times New Roman" w:hAnsi="Times New Roman"/>
        </w:rPr>
        <w:t>е</w:t>
      </w:r>
      <w:r w:rsidRPr="00F7329B">
        <w:rPr>
          <w:rFonts w:ascii="Times New Roman" w:hAnsi="Times New Roman"/>
        </w:rPr>
        <w:t>нием Договора;</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вся информация, предоставленная Заказчику, является достоверной, полной и то</w:t>
      </w:r>
      <w:r w:rsidRPr="00F7329B">
        <w:rPr>
          <w:rFonts w:ascii="Times New Roman" w:hAnsi="Times New Roman"/>
        </w:rPr>
        <w:t>ч</w:t>
      </w:r>
      <w:r w:rsidRPr="00F7329B">
        <w:rPr>
          <w:rFonts w:ascii="Times New Roman" w:hAnsi="Times New Roman"/>
        </w:rPr>
        <w:t>ной, и Подрядчик не скрыл никаких обстоятельств, которые при их обнаружении могли бы негативно повл</w:t>
      </w:r>
      <w:r w:rsidRPr="00F7329B">
        <w:rPr>
          <w:rFonts w:ascii="Times New Roman" w:hAnsi="Times New Roman"/>
        </w:rPr>
        <w:t>и</w:t>
      </w:r>
      <w:r w:rsidRPr="00F7329B">
        <w:rPr>
          <w:rFonts w:ascii="Times New Roman" w:hAnsi="Times New Roman"/>
        </w:rPr>
        <w:t>ять на решение Заказчика заключить Договор на указанных в нем условиях;</w:t>
      </w:r>
    </w:p>
    <w:p w:rsidR="00C86C07" w:rsidRPr="00F7329B" w:rsidRDefault="00C86C07" w:rsidP="00E3039F">
      <w:pPr>
        <w:pStyle w:val="afff1"/>
        <w:numPr>
          <w:ilvl w:val="0"/>
          <w:numId w:val="24"/>
        </w:numPr>
        <w:shd w:val="clear" w:color="auto" w:fill="FFFFFF"/>
        <w:tabs>
          <w:tab w:val="left" w:pos="567"/>
          <w:tab w:val="left" w:pos="1418"/>
        </w:tabs>
        <w:ind w:left="0" w:firstLine="709"/>
        <w:rPr>
          <w:rFonts w:ascii="Times New Roman" w:hAnsi="Times New Roman"/>
        </w:rPr>
      </w:pPr>
      <w:r w:rsidRPr="00F7329B">
        <w:rPr>
          <w:rFonts w:ascii="Times New Roman" w:hAnsi="Times New Roman"/>
        </w:rPr>
        <w:t>Подрядчик согласен на многократное применение разработанной им Проектной док</w:t>
      </w:r>
      <w:r w:rsidRPr="00F7329B">
        <w:rPr>
          <w:rFonts w:ascii="Times New Roman" w:hAnsi="Times New Roman"/>
        </w:rPr>
        <w:t>у</w:t>
      </w:r>
      <w:r w:rsidRPr="00F7329B">
        <w:rPr>
          <w:rFonts w:ascii="Times New Roman" w:hAnsi="Times New Roman"/>
        </w:rPr>
        <w:t>ментации и Рабочей документации в качестве типовой проектной документации (проектной докуме</w:t>
      </w:r>
      <w:r w:rsidRPr="00F7329B">
        <w:rPr>
          <w:rFonts w:ascii="Times New Roman" w:hAnsi="Times New Roman"/>
        </w:rPr>
        <w:t>н</w:t>
      </w:r>
      <w:r w:rsidRPr="00F7329B">
        <w:rPr>
          <w:rFonts w:ascii="Times New Roman" w:hAnsi="Times New Roman"/>
        </w:rPr>
        <w:t>тации повторного использования).</w:t>
      </w:r>
    </w:p>
    <w:p w:rsidR="00C86C07" w:rsidRPr="00F7329B" w:rsidRDefault="00C86C07" w:rsidP="00E3039F">
      <w:pPr>
        <w:numPr>
          <w:ilvl w:val="1"/>
          <w:numId w:val="33"/>
        </w:numPr>
        <w:spacing w:after="0"/>
        <w:ind w:left="0" w:firstLine="709"/>
      </w:pPr>
      <w:r w:rsidRPr="00F7329B">
        <w:t>При заключении и исполнении Договора каждая Сторона полагается на дост</w:t>
      </w:r>
      <w:r w:rsidRPr="00F7329B">
        <w:t>о</w:t>
      </w:r>
      <w:r w:rsidRPr="00F7329B">
        <w:t>верность, точность и полноту заверений другой Стороны, изложенных в настоящем ра</w:t>
      </w:r>
      <w:r w:rsidRPr="00F7329B">
        <w:t>з</w:t>
      </w:r>
      <w:r w:rsidRPr="00F7329B">
        <w:t xml:space="preserve">деле Договора. </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rPr>
      </w:pPr>
      <w:r w:rsidRPr="00F7329B">
        <w:rPr>
          <w:rFonts w:ascii="Times New Roman" w:hAnsi="Times New Roman"/>
        </w:rPr>
        <w:t xml:space="preserve">В случае, если </w:t>
      </w:r>
      <w:r w:rsidRPr="00F7329B">
        <w:rPr>
          <w:rFonts w:ascii="Times New Roman" w:hAnsi="Times New Roman"/>
          <w:bCs/>
        </w:rPr>
        <w:t>Подрядчик</w:t>
      </w:r>
      <w:r w:rsidRPr="00F7329B">
        <w:rPr>
          <w:rFonts w:ascii="Times New Roman" w:hAnsi="Times New Roman"/>
        </w:rPr>
        <w:t xml:space="preserve"> при заключении Договора предоставил Заказчику недост</w:t>
      </w:r>
      <w:r w:rsidRPr="00F7329B">
        <w:rPr>
          <w:rFonts w:ascii="Times New Roman" w:hAnsi="Times New Roman"/>
        </w:rPr>
        <w:t>о</w:t>
      </w:r>
      <w:r w:rsidRPr="00F7329B">
        <w:rPr>
          <w:rFonts w:ascii="Times New Roman" w:hAnsi="Times New Roman"/>
        </w:rPr>
        <w:t>верные заверения о любом из указанных в настоящем разделе Договора обстоятельств, имеющих с</w:t>
      </w:r>
      <w:r w:rsidRPr="00F7329B">
        <w:rPr>
          <w:rFonts w:ascii="Times New Roman" w:hAnsi="Times New Roman"/>
        </w:rPr>
        <w:t>у</w:t>
      </w:r>
      <w:r w:rsidRPr="00F7329B">
        <w:rPr>
          <w:rFonts w:ascii="Times New Roman" w:hAnsi="Times New Roman"/>
        </w:rPr>
        <w:t xml:space="preserve">щественное значение для заключения и исполнения Договора, </w:t>
      </w:r>
      <w:r w:rsidRPr="00F7329B">
        <w:rPr>
          <w:rFonts w:ascii="Times New Roman" w:hAnsi="Times New Roman"/>
          <w:bCs/>
        </w:rPr>
        <w:t xml:space="preserve">Подрядчик </w:t>
      </w:r>
      <w:r w:rsidRPr="00F7329B">
        <w:rPr>
          <w:rFonts w:ascii="Times New Roman" w:hAnsi="Times New Roman"/>
        </w:rPr>
        <w:t>обязан по письменному тр</w:t>
      </w:r>
      <w:r w:rsidRPr="00F7329B">
        <w:rPr>
          <w:rFonts w:ascii="Times New Roman" w:hAnsi="Times New Roman"/>
        </w:rPr>
        <w:t>е</w:t>
      </w:r>
      <w:r w:rsidRPr="00F7329B">
        <w:rPr>
          <w:rFonts w:ascii="Times New Roman" w:hAnsi="Times New Roman"/>
        </w:rPr>
        <w:t>бованию Заказчика уплатить последнему штраф в размере 5 (пять) процентов от Цены Договора, ук</w:t>
      </w:r>
      <w:r w:rsidRPr="00F7329B">
        <w:rPr>
          <w:rFonts w:ascii="Times New Roman" w:hAnsi="Times New Roman"/>
        </w:rPr>
        <w:t>а</w:t>
      </w:r>
      <w:r w:rsidRPr="00F7329B">
        <w:rPr>
          <w:rFonts w:ascii="Times New Roman" w:hAnsi="Times New Roman"/>
        </w:rPr>
        <w:t>занной в пункте 3.1 Договора.</w:t>
      </w:r>
    </w:p>
    <w:p w:rsidR="00C86C07" w:rsidRPr="00F7329B" w:rsidRDefault="00C86C07" w:rsidP="00E3039F">
      <w:pPr>
        <w:pStyle w:val="afff1"/>
        <w:numPr>
          <w:ilvl w:val="1"/>
          <w:numId w:val="33"/>
        </w:numPr>
        <w:shd w:val="clear" w:color="auto" w:fill="FFFFFF"/>
        <w:tabs>
          <w:tab w:val="left" w:pos="1134"/>
          <w:tab w:val="left" w:pos="1418"/>
        </w:tabs>
        <w:ind w:left="0" w:firstLine="709"/>
        <w:rPr>
          <w:rFonts w:ascii="Times New Roman" w:hAnsi="Times New Roman"/>
        </w:rPr>
      </w:pPr>
      <w:r w:rsidRPr="00F7329B">
        <w:rPr>
          <w:rFonts w:ascii="Times New Roman" w:hAnsi="Times New Roman"/>
        </w:rPr>
        <w:t>Недостоверность, неточность или неполнота любых указанных в настоящем разделе Договора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w:t>
      </w:r>
      <w:r w:rsidRPr="00F7329B">
        <w:rPr>
          <w:rFonts w:ascii="Times New Roman" w:hAnsi="Times New Roman"/>
        </w:rPr>
        <w:t>н</w:t>
      </w:r>
      <w:r w:rsidRPr="00F7329B">
        <w:rPr>
          <w:rFonts w:ascii="Times New Roman" w:hAnsi="Times New Roman"/>
        </w:rPr>
        <w:t>ний отказ от Договора без возмещения другой Стороне каких-либо убытков, причиненных отк</w:t>
      </w:r>
      <w:r w:rsidRPr="00F7329B">
        <w:rPr>
          <w:rFonts w:ascii="Times New Roman" w:hAnsi="Times New Roman"/>
        </w:rPr>
        <w:t>а</w:t>
      </w:r>
      <w:r w:rsidRPr="00F7329B">
        <w:rPr>
          <w:rFonts w:ascii="Times New Roman" w:hAnsi="Times New Roman"/>
        </w:rPr>
        <w:t>зом от Договора (исполнения Договора).</w:t>
      </w:r>
    </w:p>
    <w:p w:rsidR="00C86C07" w:rsidRPr="00F7329B" w:rsidRDefault="00C86C07" w:rsidP="00C86C07">
      <w:pPr>
        <w:pStyle w:val="afff1"/>
        <w:shd w:val="clear" w:color="auto" w:fill="FFFFFF"/>
        <w:tabs>
          <w:tab w:val="left" w:pos="1134"/>
          <w:tab w:val="left" w:pos="1418"/>
        </w:tabs>
        <w:ind w:left="709"/>
        <w:rPr>
          <w:rFonts w:ascii="Times New Roman" w:hAnsi="Times New Roman"/>
          <w:b/>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rPr>
      </w:pPr>
      <w:r w:rsidRPr="00F7329B">
        <w:rPr>
          <w:rFonts w:ascii="Times New Roman" w:hAnsi="Times New Roman"/>
          <w:b/>
          <w:bCs/>
        </w:rPr>
        <w:t>П</w:t>
      </w:r>
      <w:r w:rsidRPr="00F7329B">
        <w:rPr>
          <w:rFonts w:ascii="Times New Roman" w:hAnsi="Times New Roman"/>
          <w:b/>
        </w:rPr>
        <w:t>рекращение (расторжение) Договора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Договор может быть прекращен (расторгнут) по соглашению Сторон. Сторона, име</w:t>
      </w:r>
      <w:r w:rsidRPr="00F7329B">
        <w:rPr>
          <w:rFonts w:ascii="Times New Roman" w:hAnsi="Times New Roman"/>
        </w:rPr>
        <w:t>ю</w:t>
      </w:r>
      <w:r w:rsidRPr="00F7329B">
        <w:rPr>
          <w:rFonts w:ascii="Times New Roman" w:hAnsi="Times New Roman"/>
        </w:rPr>
        <w:t>щая намерение расторгнуть Договор, направляет письменное уведомление об этом другой Стороне в порядке, предусмотренном пунктом 15.7 Договора, с приложением подписанного соглашения о ра</w:t>
      </w:r>
      <w:r w:rsidRPr="00F7329B">
        <w:rPr>
          <w:rFonts w:ascii="Times New Roman" w:hAnsi="Times New Roman"/>
        </w:rPr>
        <w:t>с</w:t>
      </w:r>
      <w:r w:rsidRPr="00F7329B">
        <w:rPr>
          <w:rFonts w:ascii="Times New Roman" w:hAnsi="Times New Roman"/>
        </w:rPr>
        <w:t>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Заказчик вправе в любое время до сдачи ему результатов Работ в одностороннем внес</w:t>
      </w:r>
      <w:r w:rsidRPr="00F7329B">
        <w:rPr>
          <w:rFonts w:ascii="Times New Roman" w:hAnsi="Times New Roman"/>
        </w:rPr>
        <w:t>у</w:t>
      </w:r>
      <w:r w:rsidRPr="00F7329B">
        <w:rPr>
          <w:rFonts w:ascii="Times New Roman" w:hAnsi="Times New Roman"/>
        </w:rPr>
        <w:t>дебном порядке отказаться от Договора полностью или в части, уплатив Подрядчику часть устано</w:t>
      </w:r>
      <w:r w:rsidRPr="00F7329B">
        <w:rPr>
          <w:rFonts w:ascii="Times New Roman" w:hAnsi="Times New Roman"/>
        </w:rPr>
        <w:t>в</w:t>
      </w:r>
      <w:r w:rsidRPr="00F7329B">
        <w:rPr>
          <w:rFonts w:ascii="Times New Roman" w:hAnsi="Times New Roman"/>
        </w:rPr>
        <w:t>ленной Цены Договора, пропорциональную части Работ, выполненных до получения По</w:t>
      </w:r>
      <w:r w:rsidRPr="00F7329B">
        <w:rPr>
          <w:rFonts w:ascii="Times New Roman" w:hAnsi="Times New Roman"/>
        </w:rPr>
        <w:t>д</w:t>
      </w:r>
      <w:r w:rsidRPr="00F7329B">
        <w:rPr>
          <w:rFonts w:ascii="Times New Roman" w:hAnsi="Times New Roman"/>
        </w:rPr>
        <w:t xml:space="preserve">рядчиком уведомления Заказчика об отказе от Договора (исполнения Договора). </w:t>
      </w:r>
    </w:p>
    <w:p w:rsidR="00C86C07" w:rsidRPr="00F7329B" w:rsidRDefault="00C86C07" w:rsidP="00C86C07">
      <w:pPr>
        <w:pStyle w:val="afff1"/>
        <w:shd w:val="clear" w:color="auto" w:fill="FFFFFF"/>
        <w:tabs>
          <w:tab w:val="left" w:pos="1134"/>
        </w:tabs>
        <w:ind w:left="0" w:firstLine="709"/>
        <w:rPr>
          <w:rFonts w:ascii="Times New Roman" w:hAnsi="Times New Roman"/>
        </w:rPr>
      </w:pPr>
      <w:r w:rsidRPr="00F7329B">
        <w:rPr>
          <w:rFonts w:ascii="Times New Roman" w:hAnsi="Times New Roman"/>
        </w:rPr>
        <w:t>Возмещение убытков Подрядчика, вызванных отказом от Договора (исполнения Договора), З</w:t>
      </w:r>
      <w:r w:rsidRPr="00F7329B">
        <w:rPr>
          <w:rFonts w:ascii="Times New Roman" w:hAnsi="Times New Roman"/>
        </w:rPr>
        <w:t>а</w:t>
      </w:r>
      <w:r w:rsidRPr="00F7329B">
        <w:rPr>
          <w:rFonts w:ascii="Times New Roman" w:hAnsi="Times New Roman"/>
        </w:rPr>
        <w:t>казчиком не производится.</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В случае существенного нарушения Договора Подрядчиком Заказчик вправе в одност</w:t>
      </w:r>
      <w:r w:rsidRPr="00F7329B">
        <w:rPr>
          <w:rFonts w:ascii="Times New Roman" w:hAnsi="Times New Roman"/>
        </w:rPr>
        <w:t>о</w:t>
      </w:r>
      <w:r w:rsidRPr="00F7329B">
        <w:rPr>
          <w:rFonts w:ascii="Times New Roman" w:hAnsi="Times New Roman"/>
        </w:rPr>
        <w:t>роннем внесудебном порядке отказаться от Договора и потребовать полного возмещения Подрядч</w:t>
      </w:r>
      <w:r w:rsidRPr="00F7329B">
        <w:rPr>
          <w:rFonts w:ascii="Times New Roman" w:hAnsi="Times New Roman"/>
        </w:rPr>
        <w:t>и</w:t>
      </w:r>
      <w:r w:rsidRPr="00F7329B">
        <w:rPr>
          <w:rFonts w:ascii="Times New Roman" w:hAnsi="Times New Roman"/>
        </w:rPr>
        <w:t>ком убытков, причиненных отказом от Договора (исполнения Договора).</w:t>
      </w:r>
    </w:p>
    <w:p w:rsidR="00C86C07" w:rsidRPr="00F7329B" w:rsidRDefault="00C86C07" w:rsidP="00C86C07">
      <w:pPr>
        <w:pStyle w:val="afff1"/>
        <w:shd w:val="clear" w:color="auto" w:fill="FFFFFF"/>
        <w:tabs>
          <w:tab w:val="left" w:pos="1134"/>
        </w:tabs>
        <w:ind w:left="0" w:firstLine="709"/>
        <w:rPr>
          <w:rFonts w:ascii="Times New Roman" w:hAnsi="Times New Roman"/>
        </w:rPr>
      </w:pPr>
      <w:r w:rsidRPr="00F7329B">
        <w:rPr>
          <w:rFonts w:ascii="Times New Roman" w:hAnsi="Times New Roman"/>
        </w:rPr>
        <w:t>Заказчик одновременно с уведомлением об отказе от Договора (исполнения Договора) напра</w:t>
      </w:r>
      <w:r w:rsidRPr="00F7329B">
        <w:rPr>
          <w:rFonts w:ascii="Times New Roman" w:hAnsi="Times New Roman"/>
        </w:rPr>
        <w:t>в</w:t>
      </w:r>
      <w:r w:rsidRPr="00F7329B">
        <w:rPr>
          <w:rFonts w:ascii="Times New Roman" w:hAnsi="Times New Roman"/>
        </w:rPr>
        <w:t>ляет Подрядчику письменное требование о возмещении убытков с приложением расчета суммы убы</w:t>
      </w:r>
      <w:r w:rsidRPr="00F7329B">
        <w:rPr>
          <w:rFonts w:ascii="Times New Roman" w:hAnsi="Times New Roman"/>
        </w:rPr>
        <w:t>т</w:t>
      </w:r>
      <w:r w:rsidRPr="00F7329B">
        <w:rPr>
          <w:rFonts w:ascii="Times New Roman" w:hAnsi="Times New Roman"/>
        </w:rPr>
        <w:t>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Стороны установили, что существенным нарушением Договора Подрядчиком явл</w:t>
      </w:r>
      <w:r w:rsidRPr="00F7329B">
        <w:rPr>
          <w:rFonts w:ascii="Times New Roman" w:hAnsi="Times New Roman"/>
        </w:rPr>
        <w:t>я</w:t>
      </w:r>
      <w:r w:rsidRPr="00F7329B">
        <w:rPr>
          <w:rFonts w:ascii="Times New Roman" w:hAnsi="Times New Roman"/>
        </w:rPr>
        <w:t>ется:</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t>нарушение Подрядчиком начального и конечного сроков выполнения Работ по Дог</w:t>
      </w:r>
      <w:r w:rsidRPr="00F7329B">
        <w:rPr>
          <w:rFonts w:ascii="Times New Roman" w:hAnsi="Times New Roman"/>
        </w:rPr>
        <w:t>о</w:t>
      </w:r>
      <w:r w:rsidRPr="00F7329B">
        <w:rPr>
          <w:rFonts w:ascii="Times New Roman" w:hAnsi="Times New Roman"/>
        </w:rPr>
        <w:t>вору, а также промежуточных сроков выполнения Работ, установленных Договором, более чем на 60 (шест</w:t>
      </w:r>
      <w:r w:rsidRPr="00F7329B">
        <w:rPr>
          <w:rFonts w:ascii="Times New Roman" w:hAnsi="Times New Roman"/>
        </w:rPr>
        <w:t>ь</w:t>
      </w:r>
      <w:r w:rsidRPr="00F7329B">
        <w:rPr>
          <w:rFonts w:ascii="Times New Roman" w:hAnsi="Times New Roman"/>
        </w:rPr>
        <w:t>десят) календарных дней по причинам, не зависящим от Заказчика;</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t>несоблюдение Подрядчиком требований к качеству Работ</w:t>
      </w:r>
      <w:r w:rsidRPr="00F7329B">
        <w:rPr>
          <w:rFonts w:ascii="Times New Roman" w:hAnsi="Times New Roman"/>
          <w:bCs/>
        </w:rPr>
        <w:t>,</w:t>
      </w:r>
      <w:r w:rsidRPr="00F7329B">
        <w:rPr>
          <w:rFonts w:ascii="Times New Roman" w:hAnsi="Times New Roman"/>
        </w:rPr>
        <w:t xml:space="preserve"> если исправление выявленных Заказчиком недостатков, несоответствий Работ влечет нарушение сроков выполнения Работ более чем на 60 (шестьдесят) календарных дней либо такие недостатки являются неустранимыми;</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lastRenderedPageBreak/>
        <w:t>отсутствие (по причине отзыва, прекращения, приостановления действия, признания н</w:t>
      </w:r>
      <w:r w:rsidRPr="00F7329B">
        <w:rPr>
          <w:rFonts w:ascii="Times New Roman" w:hAnsi="Times New Roman"/>
        </w:rPr>
        <w:t>е</w:t>
      </w:r>
      <w:r w:rsidRPr="00F7329B">
        <w:rPr>
          <w:rFonts w:ascii="Times New Roman" w:hAnsi="Times New Roman"/>
        </w:rPr>
        <w:t>действительным или по другим основаниям) допусков, разрешений и / или лицензий;</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t>прекращение членства в СРО, основанной на членстве лиц, осуществляющих подготовку проектной документации, предоставляющих Подрядчику право на производство Работ по Дог</w:t>
      </w:r>
      <w:r w:rsidRPr="00F7329B">
        <w:rPr>
          <w:rFonts w:ascii="Times New Roman" w:hAnsi="Times New Roman"/>
        </w:rPr>
        <w:t>о</w:t>
      </w:r>
      <w:r w:rsidRPr="00F7329B">
        <w:rPr>
          <w:rFonts w:ascii="Times New Roman" w:hAnsi="Times New Roman"/>
        </w:rPr>
        <w:t>вору;</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F7329B">
        <w:rPr>
          <w:rStyle w:val="aff4"/>
          <w:rFonts w:ascii="Times New Roman" w:hAnsi="Times New Roman"/>
        </w:rPr>
        <w:footnoteReference w:id="2"/>
      </w:r>
      <w:r w:rsidRPr="00F7329B">
        <w:rPr>
          <w:rFonts w:ascii="Times New Roman" w:hAnsi="Times New Roman"/>
        </w:rPr>
        <w:t>;</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t>наложение ареста на имущество Подрядчика, введение арбитражным судом процедуры несостоятельности (банкротства) в отношении Подрядчика;</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t>нарушение более чем на 30 (тридцать) календарных дней сроков предоставления докуме</w:t>
      </w:r>
      <w:r w:rsidRPr="00F7329B">
        <w:rPr>
          <w:rFonts w:ascii="Times New Roman" w:hAnsi="Times New Roman"/>
        </w:rPr>
        <w:t>н</w:t>
      </w:r>
      <w:r w:rsidRPr="00F7329B">
        <w:rPr>
          <w:rFonts w:ascii="Times New Roman" w:hAnsi="Times New Roman"/>
        </w:rPr>
        <w:t>тов, подтверждающих обеспечение обязательств по возврату аванса и иных платежей по Догов</w:t>
      </w:r>
      <w:r w:rsidRPr="00F7329B">
        <w:rPr>
          <w:rFonts w:ascii="Times New Roman" w:hAnsi="Times New Roman"/>
        </w:rPr>
        <w:t>о</w:t>
      </w:r>
      <w:r w:rsidRPr="00F7329B">
        <w:rPr>
          <w:rFonts w:ascii="Times New Roman" w:hAnsi="Times New Roman"/>
        </w:rPr>
        <w:t>ру, отказ в предоставлении Заказчику таких документов;</w:t>
      </w:r>
    </w:p>
    <w:p w:rsidR="00C86C07" w:rsidRPr="00F7329B" w:rsidRDefault="00C86C07" w:rsidP="00E3039F">
      <w:pPr>
        <w:pStyle w:val="afff1"/>
        <w:numPr>
          <w:ilvl w:val="0"/>
          <w:numId w:val="22"/>
        </w:numPr>
        <w:tabs>
          <w:tab w:val="left" w:pos="1134"/>
        </w:tabs>
        <w:ind w:left="0" w:right="23" w:firstLine="709"/>
        <w:rPr>
          <w:rFonts w:ascii="Times New Roman" w:hAnsi="Times New Roman"/>
        </w:rPr>
      </w:pPr>
      <w:r w:rsidRPr="00F7329B">
        <w:rPr>
          <w:rFonts w:ascii="Times New Roman" w:hAnsi="Times New Roman"/>
        </w:rPr>
        <w:t>установление в ходе исполнения Договора фактов несоответствия Подрядчика устано</w:t>
      </w:r>
      <w:r w:rsidRPr="00F7329B">
        <w:rPr>
          <w:rFonts w:ascii="Times New Roman" w:hAnsi="Times New Roman"/>
        </w:rPr>
        <w:t>в</w:t>
      </w:r>
      <w:r w:rsidRPr="00F7329B">
        <w:rPr>
          <w:rFonts w:ascii="Times New Roman" w:hAnsi="Times New Roman"/>
        </w:rPr>
        <w:t>ленным документацией о закупке требованиям к участникам закупки и / или предоставления недост</w:t>
      </w:r>
      <w:r w:rsidRPr="00F7329B">
        <w:rPr>
          <w:rFonts w:ascii="Times New Roman" w:hAnsi="Times New Roman"/>
        </w:rPr>
        <w:t>о</w:t>
      </w:r>
      <w:r w:rsidRPr="00F7329B">
        <w:rPr>
          <w:rFonts w:ascii="Times New Roman" w:hAnsi="Times New Roman"/>
        </w:rPr>
        <w:t>верной информации о своем соответствии таким требованиям, а также недостоверности, неточн</w:t>
      </w:r>
      <w:r w:rsidRPr="00F7329B">
        <w:rPr>
          <w:rFonts w:ascii="Times New Roman" w:hAnsi="Times New Roman"/>
        </w:rPr>
        <w:t>о</w:t>
      </w:r>
      <w:r w:rsidRPr="00F7329B">
        <w:rPr>
          <w:rFonts w:ascii="Times New Roman" w:hAnsi="Times New Roman"/>
        </w:rPr>
        <w:t>сти или неполноты заверений Подрядчика об обстоятельствах, указанных в разделе 13 Договора, и име</w:t>
      </w:r>
      <w:r w:rsidRPr="00F7329B">
        <w:rPr>
          <w:rFonts w:ascii="Times New Roman" w:hAnsi="Times New Roman"/>
        </w:rPr>
        <w:t>ю</w:t>
      </w:r>
      <w:r w:rsidRPr="00F7329B">
        <w:rPr>
          <w:rFonts w:ascii="Times New Roman" w:hAnsi="Times New Roman"/>
        </w:rPr>
        <w:t>щих существенное значение для его заключения и исполнения.</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w:t>
      </w:r>
      <w:r w:rsidRPr="00F7329B">
        <w:rPr>
          <w:rFonts w:ascii="Times New Roman" w:hAnsi="Times New Roman"/>
        </w:rPr>
        <w:t>у</w:t>
      </w:r>
      <w:r w:rsidRPr="00F7329B">
        <w:rPr>
          <w:rFonts w:ascii="Times New Roman" w:hAnsi="Times New Roman"/>
        </w:rPr>
        <w:t>чения Подрядчиком уведомления Заказчика об отказе от Договора (исполнения Догов</w:t>
      </w:r>
      <w:r w:rsidRPr="00F7329B">
        <w:rPr>
          <w:rFonts w:ascii="Times New Roman" w:hAnsi="Times New Roman"/>
        </w:rPr>
        <w:t>о</w:t>
      </w:r>
      <w:r w:rsidRPr="00F7329B">
        <w:rPr>
          <w:rFonts w:ascii="Times New Roman" w:hAnsi="Times New Roman"/>
        </w:rPr>
        <w:t xml:space="preserve">ра).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С даты прекращения (расторжения) Договора Подрядчик обязан прекратить произво</w:t>
      </w:r>
      <w:r w:rsidRPr="00F7329B">
        <w:rPr>
          <w:rFonts w:ascii="Times New Roman" w:hAnsi="Times New Roman"/>
        </w:rPr>
        <w:t>д</w:t>
      </w:r>
      <w:r w:rsidRPr="00F7329B">
        <w:rPr>
          <w:rFonts w:ascii="Times New Roman" w:hAnsi="Times New Roman"/>
        </w:rPr>
        <w:t>ство Работ, и в согласованные Сторонами сроки передать Заказчику Результат работ, технич</w:t>
      </w:r>
      <w:r w:rsidRPr="00F7329B">
        <w:rPr>
          <w:rFonts w:ascii="Times New Roman" w:hAnsi="Times New Roman"/>
        </w:rPr>
        <w:t>е</w:t>
      </w:r>
      <w:r w:rsidRPr="00F7329B">
        <w:rPr>
          <w:rFonts w:ascii="Times New Roman" w:hAnsi="Times New Roman"/>
        </w:rPr>
        <w:t>скую и иную полученную документацию.</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При прекращении (расторжении) Договора по основаниям, указанным в настоящем ра</w:t>
      </w:r>
      <w:r w:rsidRPr="00F7329B">
        <w:rPr>
          <w:rFonts w:ascii="Times New Roman" w:hAnsi="Times New Roman"/>
        </w:rPr>
        <w:t>з</w:t>
      </w:r>
      <w:r w:rsidRPr="00F7329B">
        <w:rPr>
          <w:rFonts w:ascii="Times New Roman" w:hAnsi="Times New Roman"/>
        </w:rPr>
        <w:t>деле Договора, все обязательства Сторон по Договору считаются прекратившимися, за исключен</w:t>
      </w:r>
      <w:r w:rsidRPr="00F7329B">
        <w:rPr>
          <w:rFonts w:ascii="Times New Roman" w:hAnsi="Times New Roman"/>
        </w:rPr>
        <w:t>и</w:t>
      </w:r>
      <w:r w:rsidRPr="00F7329B">
        <w:rPr>
          <w:rFonts w:ascii="Times New Roman" w:hAnsi="Times New Roman"/>
        </w:rPr>
        <w:t>ем обязательств по незавершенным расчетам, а также обязательств Подрядчика по возмещению неусто</w:t>
      </w:r>
      <w:r w:rsidRPr="00F7329B">
        <w:rPr>
          <w:rFonts w:ascii="Times New Roman" w:hAnsi="Times New Roman"/>
        </w:rPr>
        <w:t>й</w:t>
      </w:r>
      <w:r w:rsidRPr="00F7329B">
        <w:rPr>
          <w:rFonts w:ascii="Times New Roman" w:hAnsi="Times New Roman"/>
        </w:rPr>
        <w:t>ки (пени), штрафов и убытков в случаях и размерах, предусмотренных Договором.</w:t>
      </w:r>
    </w:p>
    <w:p w:rsidR="00C86C07" w:rsidRPr="00F7329B" w:rsidRDefault="00C86C07" w:rsidP="00C86C07">
      <w:pPr>
        <w:pStyle w:val="afff1"/>
        <w:shd w:val="clear" w:color="auto" w:fill="FFFFFF"/>
        <w:tabs>
          <w:tab w:val="left" w:pos="1418"/>
        </w:tabs>
        <w:ind w:left="0"/>
        <w:rPr>
          <w:rFonts w:ascii="Times New Roman" w:hAnsi="Times New Roman"/>
          <w:b/>
          <w:bCs/>
        </w:rPr>
      </w:pPr>
    </w:p>
    <w:p w:rsidR="00C86C07" w:rsidRPr="00F7329B" w:rsidRDefault="00C86C07" w:rsidP="00C86C07">
      <w:pPr>
        <w:pStyle w:val="afff1"/>
        <w:shd w:val="clear" w:color="auto" w:fill="FFFFFF"/>
        <w:tabs>
          <w:tab w:val="left" w:pos="1418"/>
        </w:tabs>
        <w:ind w:left="0"/>
        <w:rPr>
          <w:rFonts w:ascii="Times New Roman" w:hAnsi="Times New Roman"/>
          <w:b/>
          <w:bCs/>
        </w:rPr>
      </w:pPr>
    </w:p>
    <w:p w:rsidR="00C86C07" w:rsidRPr="00F7329B" w:rsidRDefault="00C86C07" w:rsidP="00C86C07">
      <w:pPr>
        <w:pStyle w:val="afff1"/>
        <w:shd w:val="clear" w:color="auto" w:fill="FFFFFF"/>
        <w:tabs>
          <w:tab w:val="left" w:pos="1418"/>
        </w:tabs>
        <w:ind w:left="0"/>
        <w:rPr>
          <w:rFonts w:ascii="Times New Roman" w:hAnsi="Times New Roman"/>
          <w:b/>
          <w:bCs/>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Заключительные положения</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Договор вступает в силу с даты его подписания Сторонами и действует до полного и</w:t>
      </w:r>
      <w:r w:rsidRPr="00F7329B">
        <w:rPr>
          <w:rFonts w:ascii="Times New Roman" w:hAnsi="Times New Roman"/>
        </w:rPr>
        <w:t>с</w:t>
      </w:r>
      <w:r w:rsidRPr="00F7329B">
        <w:rPr>
          <w:rFonts w:ascii="Times New Roman" w:hAnsi="Times New Roman"/>
        </w:rPr>
        <w:t>полнения ими принятых на себя обязательств.</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Все изменения и дополнения к Договору действительны при условии, что они соверш</w:t>
      </w:r>
      <w:r w:rsidRPr="00F7329B">
        <w:rPr>
          <w:rFonts w:ascii="Times New Roman" w:hAnsi="Times New Roman"/>
        </w:rPr>
        <w:t>е</w:t>
      </w:r>
      <w:r w:rsidRPr="00F7329B">
        <w:rPr>
          <w:rFonts w:ascii="Times New Roman" w:hAnsi="Times New Roman"/>
        </w:rPr>
        <w:t>ны в письменной форме в виде единого документа и подписаны уполномоченными предст</w:t>
      </w:r>
      <w:r w:rsidRPr="00F7329B">
        <w:rPr>
          <w:rFonts w:ascii="Times New Roman" w:hAnsi="Times New Roman"/>
        </w:rPr>
        <w:t>а</w:t>
      </w:r>
      <w:r w:rsidRPr="00F7329B">
        <w:rPr>
          <w:rFonts w:ascii="Times New Roman" w:hAnsi="Times New Roman"/>
        </w:rPr>
        <w:t>вителями Сторона, за исключением случаев изменения реквизитов Сторон, предусмотренных пунктом 15.6 Д</w:t>
      </w:r>
      <w:r w:rsidRPr="00F7329B">
        <w:rPr>
          <w:rFonts w:ascii="Times New Roman" w:hAnsi="Times New Roman"/>
        </w:rPr>
        <w:t>о</w:t>
      </w:r>
      <w:r w:rsidRPr="00F7329B">
        <w:rPr>
          <w:rFonts w:ascii="Times New Roman" w:hAnsi="Times New Roman"/>
        </w:rPr>
        <w:t xml:space="preserve">говора.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Все приложения к Договору, а также любые изменения и дополнения, оформленные надлежащим образом, являются неотъемлемой частью Договора.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В случае наличия любых расхождений между содержанием Договора и приложений к нему, приоритет имеет текст Договора.</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Обмен информацией между Сторонами по любым вопросам, связанным с исполнен</w:t>
      </w:r>
      <w:r w:rsidRPr="00F7329B">
        <w:rPr>
          <w:rFonts w:ascii="Times New Roman" w:hAnsi="Times New Roman"/>
        </w:rPr>
        <w:t>и</w:t>
      </w:r>
      <w:r w:rsidRPr="00F7329B">
        <w:rPr>
          <w:rFonts w:ascii="Times New Roman" w:hAnsi="Times New Roman"/>
        </w:rPr>
        <w:t>ем Договора, включая уведомления и иные сообщения, осуществляется только в письменной форме в п</w:t>
      </w:r>
      <w:r w:rsidRPr="00F7329B">
        <w:rPr>
          <w:rFonts w:ascii="Times New Roman" w:hAnsi="Times New Roman"/>
        </w:rPr>
        <w:t>о</w:t>
      </w:r>
      <w:r w:rsidRPr="00F7329B">
        <w:rPr>
          <w:rFonts w:ascii="Times New Roman" w:hAnsi="Times New Roman"/>
        </w:rPr>
        <w:t>рядке, предусмотренном пунктом 16.7 Договора. Использование средств электронной связи не допу</w:t>
      </w:r>
      <w:r w:rsidRPr="00F7329B">
        <w:rPr>
          <w:rFonts w:ascii="Times New Roman" w:hAnsi="Times New Roman"/>
        </w:rPr>
        <w:t>с</w:t>
      </w:r>
      <w:r w:rsidRPr="00F7329B">
        <w:rPr>
          <w:rFonts w:ascii="Times New Roman" w:hAnsi="Times New Roman"/>
        </w:rPr>
        <w:t>кается, за исключением случаев оперативного обмена информацией, которая не влечет возникн</w:t>
      </w:r>
      <w:r w:rsidRPr="00F7329B">
        <w:rPr>
          <w:rFonts w:ascii="Times New Roman" w:hAnsi="Times New Roman"/>
        </w:rPr>
        <w:t>о</w:t>
      </w:r>
      <w:r w:rsidRPr="00F7329B">
        <w:rPr>
          <w:rFonts w:ascii="Times New Roman" w:hAnsi="Times New Roman"/>
        </w:rPr>
        <w:t>вения, изменения либо прекращения гражданских прав и обязанностей Стороны.</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bookmarkStart w:id="357" w:name="_Ref361338004"/>
      <w:r w:rsidRPr="00F7329B">
        <w:rPr>
          <w:rFonts w:ascii="Times New Roman" w:hAnsi="Times New Roman"/>
        </w:rPr>
        <w:t>Стороны обязуются уведомлять друг друга об изменении адреса и / или реквизитов, указанных в разделе 17 Договора, не позднее 3 (трех) рабочих дней после такого изменения в поря</w:t>
      </w:r>
      <w:r w:rsidRPr="00F7329B">
        <w:rPr>
          <w:rFonts w:ascii="Times New Roman" w:hAnsi="Times New Roman"/>
        </w:rPr>
        <w:t>д</w:t>
      </w:r>
      <w:r w:rsidRPr="00F7329B">
        <w:rPr>
          <w:rFonts w:ascii="Times New Roman" w:hAnsi="Times New Roman"/>
        </w:rPr>
        <w:t>ке, установленном пунктом 16.7 Договора.</w:t>
      </w:r>
      <w:bookmarkEnd w:id="357"/>
      <w:r w:rsidRPr="00F7329B">
        <w:rPr>
          <w:rFonts w:ascii="Times New Roman" w:hAnsi="Times New Roman"/>
        </w:rPr>
        <w:t xml:space="preserve"> </w:t>
      </w:r>
    </w:p>
    <w:p w:rsidR="00C86C07" w:rsidRPr="00F7329B" w:rsidRDefault="00C86C07" w:rsidP="00E3039F">
      <w:pPr>
        <w:pStyle w:val="afff1"/>
        <w:numPr>
          <w:ilvl w:val="1"/>
          <w:numId w:val="33"/>
        </w:numPr>
        <w:shd w:val="clear" w:color="auto" w:fill="FFFFFF"/>
        <w:tabs>
          <w:tab w:val="left" w:pos="0"/>
          <w:tab w:val="left" w:pos="1134"/>
          <w:tab w:val="left" w:pos="1418"/>
        </w:tabs>
        <w:ind w:left="0" w:firstLine="709"/>
        <w:rPr>
          <w:rFonts w:ascii="Times New Roman" w:hAnsi="Times New Roman"/>
          <w:bCs/>
        </w:rPr>
      </w:pPr>
      <w:r w:rsidRPr="00F7329B">
        <w:rPr>
          <w:rFonts w:ascii="Times New Roman" w:hAnsi="Times New Roman"/>
        </w:rPr>
        <w:t>Письма, уведомления и / или сообщения направляются Стороне</w:t>
      </w:r>
      <w:r w:rsidRPr="00F7329B">
        <w:rPr>
          <w:rFonts w:ascii="Times New Roman" w:hAnsi="Times New Roman"/>
          <w:bCs/>
        </w:rPr>
        <w:t>-</w:t>
      </w:r>
      <w:r w:rsidRPr="00F7329B">
        <w:rPr>
          <w:rFonts w:ascii="Times New Roman" w:hAnsi="Times New Roman"/>
        </w:rPr>
        <w:t>получателю по адресу ее места нахождения, указанному в разделе 17 Договора, или в ранее полученном уведомлении Стор</w:t>
      </w:r>
      <w:r w:rsidRPr="00F7329B">
        <w:rPr>
          <w:rFonts w:ascii="Times New Roman" w:hAnsi="Times New Roman"/>
        </w:rPr>
        <w:t>о</w:t>
      </w:r>
      <w:r w:rsidRPr="00F7329B">
        <w:rPr>
          <w:rFonts w:ascii="Times New Roman" w:hAnsi="Times New Roman"/>
        </w:rPr>
        <w:t>ны об изменении адреса, одним из следующих способов, при этом документ</w:t>
      </w:r>
      <w:r w:rsidRPr="00F7329B">
        <w:rPr>
          <w:rFonts w:ascii="Times New Roman" w:hAnsi="Times New Roman"/>
          <w:bCs/>
        </w:rPr>
        <w:t xml:space="preserve"> будет считаться получе</w:t>
      </w:r>
      <w:r w:rsidRPr="00F7329B">
        <w:rPr>
          <w:rFonts w:ascii="Times New Roman" w:hAnsi="Times New Roman"/>
          <w:bCs/>
        </w:rPr>
        <w:t>н</w:t>
      </w:r>
      <w:r w:rsidRPr="00F7329B">
        <w:rPr>
          <w:rFonts w:ascii="Times New Roman" w:hAnsi="Times New Roman"/>
          <w:bCs/>
        </w:rPr>
        <w:t>ным</w:t>
      </w:r>
      <w:r w:rsidRPr="00F7329B">
        <w:rPr>
          <w:rFonts w:ascii="Times New Roman" w:hAnsi="Times New Roman"/>
        </w:rPr>
        <w:t xml:space="preserve">: </w:t>
      </w:r>
    </w:p>
    <w:p w:rsidR="00C86C07" w:rsidRPr="00F7329B" w:rsidRDefault="00C86C07" w:rsidP="00E3039F">
      <w:pPr>
        <w:pStyle w:val="afff1"/>
        <w:widowControl w:val="0"/>
        <w:numPr>
          <w:ilvl w:val="2"/>
          <w:numId w:val="33"/>
        </w:numPr>
        <w:autoSpaceDE w:val="0"/>
        <w:autoSpaceDN w:val="0"/>
        <w:ind w:left="0" w:firstLine="709"/>
        <w:rPr>
          <w:rFonts w:ascii="Times New Roman" w:hAnsi="Times New Roman"/>
        </w:rPr>
      </w:pPr>
      <w:r w:rsidRPr="00F7329B">
        <w:rPr>
          <w:rFonts w:ascii="Times New Roman" w:hAnsi="Times New Roman"/>
          <w:bCs/>
        </w:rPr>
        <w:t xml:space="preserve">Заказным почтовым отправлением с уведомлением о вручении – </w:t>
      </w:r>
      <w:r w:rsidRPr="00F7329B">
        <w:rPr>
          <w:rFonts w:ascii="Times New Roman" w:hAnsi="Times New Roman"/>
        </w:rPr>
        <w:t>в дату фактического вручения почтового отправления, либо в день удостоверения работником почтовой службы факта о</w:t>
      </w:r>
      <w:r w:rsidRPr="00F7329B">
        <w:rPr>
          <w:rFonts w:ascii="Times New Roman" w:hAnsi="Times New Roman"/>
        </w:rPr>
        <w:t>т</w:t>
      </w:r>
      <w:r w:rsidRPr="00F7329B">
        <w:rPr>
          <w:rFonts w:ascii="Times New Roman" w:hAnsi="Times New Roman"/>
        </w:rPr>
        <w:lastRenderedPageBreak/>
        <w:t>каза от принятия такого почтового отправления адресатом / факта отсутствия адресата по ук</w:t>
      </w:r>
      <w:r w:rsidRPr="00F7329B">
        <w:rPr>
          <w:rFonts w:ascii="Times New Roman" w:hAnsi="Times New Roman"/>
        </w:rPr>
        <w:t>а</w:t>
      </w:r>
      <w:r w:rsidRPr="00F7329B">
        <w:rPr>
          <w:rFonts w:ascii="Times New Roman" w:hAnsi="Times New Roman"/>
        </w:rPr>
        <w:t>занному адресу;</w:t>
      </w:r>
    </w:p>
    <w:p w:rsidR="00C86C07" w:rsidRPr="00F7329B" w:rsidRDefault="00C86C07" w:rsidP="00E3039F">
      <w:pPr>
        <w:pStyle w:val="afff1"/>
        <w:widowControl w:val="0"/>
        <w:numPr>
          <w:ilvl w:val="2"/>
          <w:numId w:val="33"/>
        </w:numPr>
        <w:autoSpaceDE w:val="0"/>
        <w:autoSpaceDN w:val="0"/>
        <w:ind w:left="0" w:firstLine="709"/>
        <w:rPr>
          <w:rFonts w:ascii="Times New Roman" w:hAnsi="Times New Roman"/>
        </w:rPr>
      </w:pPr>
      <w:r w:rsidRPr="00F7329B">
        <w:rPr>
          <w:rFonts w:ascii="Times New Roman" w:hAnsi="Times New Roman"/>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F7329B">
        <w:rPr>
          <w:rFonts w:ascii="Times New Roman" w:hAnsi="Times New Roman"/>
        </w:rPr>
        <w:t xml:space="preserve">; </w:t>
      </w:r>
    </w:p>
    <w:p w:rsidR="00C86C07" w:rsidRPr="00F7329B" w:rsidRDefault="00C86C07" w:rsidP="00E3039F">
      <w:pPr>
        <w:pStyle w:val="afff1"/>
        <w:widowControl w:val="0"/>
        <w:numPr>
          <w:ilvl w:val="2"/>
          <w:numId w:val="33"/>
        </w:numPr>
        <w:autoSpaceDE w:val="0"/>
        <w:autoSpaceDN w:val="0"/>
        <w:ind w:left="0" w:firstLine="709"/>
        <w:rPr>
          <w:rFonts w:ascii="Times New Roman" w:hAnsi="Times New Roman"/>
          <w:bCs/>
        </w:rPr>
      </w:pPr>
      <w:r w:rsidRPr="00F7329B">
        <w:rPr>
          <w:rFonts w:ascii="Times New Roman" w:hAnsi="Times New Roman"/>
          <w:bCs/>
        </w:rPr>
        <w:t>Посредством электронной почты (</w:t>
      </w:r>
      <w:r w:rsidRPr="00F7329B">
        <w:rPr>
          <w:rFonts w:ascii="Times New Roman" w:hAnsi="Times New Roman"/>
          <w:bCs/>
          <w:lang w:val="en-US"/>
        </w:rPr>
        <w:t>e</w:t>
      </w:r>
      <w:r w:rsidRPr="00F7329B">
        <w:rPr>
          <w:rFonts w:ascii="Times New Roman" w:hAnsi="Times New Roman"/>
          <w:bCs/>
        </w:rPr>
        <w:t>-</w:t>
      </w:r>
      <w:r w:rsidRPr="00F7329B">
        <w:rPr>
          <w:rFonts w:ascii="Times New Roman" w:hAnsi="Times New Roman"/>
          <w:bCs/>
          <w:lang w:val="en-US"/>
        </w:rPr>
        <w:t>mail</w:t>
      </w:r>
      <w:r w:rsidRPr="00F7329B">
        <w:rPr>
          <w:rFonts w:ascii="Times New Roman" w:hAnsi="Times New Roman"/>
          <w:bCs/>
        </w:rPr>
        <w:t>) – в дату направления электронного сообщ</w:t>
      </w:r>
      <w:r w:rsidRPr="00F7329B">
        <w:rPr>
          <w:rFonts w:ascii="Times New Roman" w:hAnsi="Times New Roman"/>
          <w:bCs/>
        </w:rPr>
        <w:t>е</w:t>
      </w:r>
      <w:r w:rsidRPr="00F7329B">
        <w:rPr>
          <w:rFonts w:ascii="Times New Roman" w:hAnsi="Times New Roman"/>
          <w:bCs/>
        </w:rPr>
        <w:t>ния, зафиксированную на почтовом сервере отправителя.</w:t>
      </w:r>
    </w:p>
    <w:p w:rsidR="00C86C07" w:rsidRPr="00F7329B" w:rsidRDefault="00C86C07" w:rsidP="00C86C07">
      <w:pPr>
        <w:pStyle w:val="afff1"/>
        <w:shd w:val="clear" w:color="auto" w:fill="FFFFFF"/>
        <w:tabs>
          <w:tab w:val="left" w:pos="0"/>
          <w:tab w:val="left" w:pos="1418"/>
          <w:tab w:val="left" w:pos="1701"/>
        </w:tabs>
        <w:ind w:left="0" w:firstLine="709"/>
        <w:rPr>
          <w:rFonts w:ascii="Times New Roman" w:hAnsi="Times New Roman"/>
          <w:bCs/>
        </w:rPr>
      </w:pPr>
      <w:r w:rsidRPr="00F7329B">
        <w:rPr>
          <w:rFonts w:ascii="Times New Roman" w:hAnsi="Times New Roman"/>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15.7.1 – 15.7.2 Договора. </w:t>
      </w:r>
    </w:p>
    <w:p w:rsidR="00C86C07" w:rsidRPr="00F7329B" w:rsidRDefault="00C86C07" w:rsidP="00E3039F">
      <w:pPr>
        <w:pStyle w:val="afff1"/>
        <w:numPr>
          <w:ilvl w:val="1"/>
          <w:numId w:val="33"/>
        </w:numPr>
        <w:ind w:left="0" w:firstLine="709"/>
        <w:rPr>
          <w:rFonts w:ascii="Times New Roman" w:hAnsi="Times New Roman"/>
          <w:bCs/>
        </w:rPr>
      </w:pPr>
      <w:r w:rsidRPr="00F7329B">
        <w:rPr>
          <w:rFonts w:ascii="Times New Roman" w:hAnsi="Times New Roman"/>
          <w:bCs/>
        </w:rPr>
        <w:t>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w:t>
      </w:r>
      <w:r w:rsidRPr="00F7329B">
        <w:rPr>
          <w:rFonts w:ascii="Times New Roman" w:hAnsi="Times New Roman"/>
          <w:bCs/>
        </w:rPr>
        <w:t>е</w:t>
      </w:r>
      <w:r w:rsidRPr="00F7329B">
        <w:rPr>
          <w:rFonts w:ascii="Times New Roman" w:hAnsi="Times New Roman"/>
          <w:bCs/>
        </w:rPr>
        <w:t>рации или Договором, не означает отказ от такого права и не влечет прекращения возможности реал</w:t>
      </w:r>
      <w:r w:rsidRPr="00F7329B">
        <w:rPr>
          <w:rFonts w:ascii="Times New Roman" w:hAnsi="Times New Roman"/>
          <w:bCs/>
        </w:rPr>
        <w:t>и</w:t>
      </w:r>
      <w:r w:rsidRPr="00F7329B">
        <w:rPr>
          <w:rFonts w:ascii="Times New Roman" w:hAnsi="Times New Roman"/>
          <w:bCs/>
        </w:rPr>
        <w:t xml:space="preserve">зовать это право в будущем. </w:t>
      </w:r>
    </w:p>
    <w:p w:rsidR="00C86C07" w:rsidRPr="00F7329B" w:rsidRDefault="00C86C07" w:rsidP="00E3039F">
      <w:pPr>
        <w:pStyle w:val="afff1"/>
        <w:numPr>
          <w:ilvl w:val="1"/>
          <w:numId w:val="33"/>
        </w:numPr>
        <w:shd w:val="clear" w:color="auto" w:fill="FFFFFF"/>
        <w:tabs>
          <w:tab w:val="left" w:pos="568"/>
        </w:tabs>
        <w:ind w:left="0" w:firstLine="709"/>
        <w:jc w:val="left"/>
        <w:rPr>
          <w:rFonts w:ascii="Times New Roman" w:hAnsi="Times New Roman"/>
          <w:bCs/>
        </w:rPr>
      </w:pPr>
      <w:r w:rsidRPr="00F7329B">
        <w:rPr>
          <w:rFonts w:ascii="Times New Roman" w:hAnsi="Times New Roman"/>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w:t>
      </w:r>
      <w:r w:rsidRPr="00F7329B">
        <w:rPr>
          <w:rFonts w:ascii="Times New Roman" w:hAnsi="Times New Roman"/>
        </w:rPr>
        <w:t>и</w:t>
      </w:r>
      <w:r w:rsidRPr="00F7329B">
        <w:rPr>
          <w:rFonts w:ascii="Times New Roman" w:hAnsi="Times New Roman"/>
        </w:rPr>
        <w:t>тельного письменного согласия Заказчика и оформляется трехсторонним договором</w:t>
      </w:r>
      <w:r w:rsidRPr="00F7329B">
        <w:rPr>
          <w:rFonts w:ascii="Times New Roman" w:hAnsi="Times New Roman"/>
          <w:bCs/>
        </w:rPr>
        <w:t>.</w:t>
      </w:r>
      <w:r w:rsidRPr="00F7329B">
        <w:rPr>
          <w:rFonts w:ascii="Times New Roman" w:hAnsi="Times New Roman"/>
        </w:rPr>
        <w:t xml:space="preserve">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Во всем остальном, что не урегулировано Договором, Стороны руководствуются зак</w:t>
      </w:r>
      <w:r w:rsidRPr="00F7329B">
        <w:rPr>
          <w:rFonts w:ascii="Times New Roman" w:hAnsi="Times New Roman"/>
        </w:rPr>
        <w:t>о</w:t>
      </w:r>
      <w:r w:rsidRPr="00F7329B">
        <w:rPr>
          <w:rFonts w:ascii="Times New Roman" w:hAnsi="Times New Roman"/>
        </w:rPr>
        <w:t xml:space="preserve">нодательством Российской Федерации. </w:t>
      </w:r>
    </w:p>
    <w:p w:rsidR="00C86C07" w:rsidRPr="00F7329B" w:rsidRDefault="00C86C07" w:rsidP="00E3039F">
      <w:pPr>
        <w:pStyle w:val="afff1"/>
        <w:numPr>
          <w:ilvl w:val="1"/>
          <w:numId w:val="33"/>
        </w:numPr>
        <w:shd w:val="clear" w:color="auto" w:fill="FFFFFF"/>
        <w:tabs>
          <w:tab w:val="left" w:pos="1134"/>
        </w:tabs>
        <w:ind w:left="0" w:firstLine="709"/>
        <w:rPr>
          <w:rFonts w:ascii="Times New Roman" w:hAnsi="Times New Roman"/>
        </w:rPr>
      </w:pPr>
      <w:r w:rsidRPr="00F7329B">
        <w:rPr>
          <w:rFonts w:ascii="Times New Roman" w:hAnsi="Times New Roman"/>
        </w:rPr>
        <w:t>Договор составлен в 2 (двух) оригинальных экземплярах, имеющих равную юридич</w:t>
      </w:r>
      <w:r w:rsidRPr="00F7329B">
        <w:rPr>
          <w:rFonts w:ascii="Times New Roman" w:hAnsi="Times New Roman"/>
        </w:rPr>
        <w:t>е</w:t>
      </w:r>
      <w:r w:rsidRPr="00F7329B">
        <w:rPr>
          <w:rFonts w:ascii="Times New Roman" w:hAnsi="Times New Roman"/>
        </w:rPr>
        <w:t>скую силу, по 1 (одному) для каждой из Сторон.</w:t>
      </w:r>
    </w:p>
    <w:p w:rsidR="00C86C07" w:rsidRPr="00F7329B" w:rsidRDefault="00C86C07" w:rsidP="00C86C07">
      <w:pPr>
        <w:pStyle w:val="afff1"/>
        <w:shd w:val="clear" w:color="auto" w:fill="FFFFFF"/>
        <w:ind w:left="0"/>
        <w:rPr>
          <w:rFonts w:ascii="Times New Roman" w:hAnsi="Times New Roman"/>
          <w:bCs/>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Список приложений</w:t>
      </w:r>
    </w:p>
    <w:p w:rsidR="00C86C07" w:rsidRPr="00F7329B" w:rsidRDefault="00C86C07" w:rsidP="00C86C07">
      <w:pPr>
        <w:pStyle w:val="afff1"/>
        <w:shd w:val="clear" w:color="auto" w:fill="FFFFFF"/>
        <w:ind w:left="0"/>
        <w:rPr>
          <w:rFonts w:ascii="Times New Roman" w:hAnsi="Times New Roman"/>
          <w:bCs/>
        </w:rPr>
      </w:pPr>
      <w:r w:rsidRPr="00F7329B">
        <w:rPr>
          <w:rFonts w:ascii="Times New Roman" w:hAnsi="Times New Roman"/>
        </w:rPr>
        <w:t xml:space="preserve">Приложение № </w:t>
      </w:r>
      <w:r w:rsidRPr="00F7329B">
        <w:rPr>
          <w:rFonts w:ascii="Times New Roman" w:hAnsi="Times New Roman"/>
          <w:bCs/>
        </w:rPr>
        <w:t>1 – Техническое задание;</w:t>
      </w:r>
    </w:p>
    <w:p w:rsidR="00C86C07" w:rsidRPr="00F7329B" w:rsidRDefault="00C86C07" w:rsidP="00C86C07">
      <w:pPr>
        <w:pStyle w:val="afff1"/>
        <w:shd w:val="clear" w:color="auto" w:fill="FFFFFF"/>
        <w:ind w:left="0"/>
        <w:rPr>
          <w:rFonts w:ascii="Times New Roman" w:hAnsi="Times New Roman"/>
          <w:bCs/>
        </w:rPr>
      </w:pPr>
      <w:r w:rsidRPr="00F7329B">
        <w:rPr>
          <w:rFonts w:ascii="Times New Roman" w:hAnsi="Times New Roman"/>
          <w:bCs/>
        </w:rPr>
        <w:t>Приложение № 2 – Сводная смета с приложениями;</w:t>
      </w:r>
    </w:p>
    <w:p w:rsidR="00C86C07" w:rsidRPr="00F7329B" w:rsidRDefault="00C86C07" w:rsidP="00C86C07">
      <w:pPr>
        <w:pStyle w:val="afff1"/>
        <w:shd w:val="clear" w:color="auto" w:fill="FFFFFF"/>
        <w:ind w:left="0"/>
        <w:rPr>
          <w:rFonts w:ascii="Times New Roman" w:hAnsi="Times New Roman"/>
          <w:bCs/>
        </w:rPr>
      </w:pPr>
      <w:r w:rsidRPr="00F7329B">
        <w:rPr>
          <w:rFonts w:ascii="Times New Roman" w:hAnsi="Times New Roman"/>
          <w:bCs/>
        </w:rPr>
        <w:t>Приложение № 3 – Перечень допусков, разрешений и лицензий Подрядчика;</w:t>
      </w:r>
    </w:p>
    <w:p w:rsidR="00C86C07" w:rsidRPr="00F7329B" w:rsidRDefault="00C86C07" w:rsidP="00C86C07">
      <w:pPr>
        <w:pStyle w:val="afff1"/>
        <w:shd w:val="clear" w:color="auto" w:fill="FFFFFF"/>
        <w:ind w:left="0"/>
        <w:rPr>
          <w:rFonts w:ascii="Times New Roman" w:hAnsi="Times New Roman"/>
          <w:bCs/>
        </w:rPr>
      </w:pPr>
      <w:r w:rsidRPr="00F7329B">
        <w:rPr>
          <w:rFonts w:ascii="Times New Roman" w:hAnsi="Times New Roman"/>
          <w:bCs/>
        </w:rPr>
        <w:t>Приложение № 4 – Размер ответственности Подрядчика за нарушения пропускного и внутриоб</w:t>
      </w:r>
      <w:r w:rsidRPr="00F7329B">
        <w:rPr>
          <w:rFonts w:ascii="Times New Roman" w:hAnsi="Times New Roman"/>
          <w:bCs/>
        </w:rPr>
        <w:t>ъ</w:t>
      </w:r>
      <w:r w:rsidRPr="00F7329B">
        <w:rPr>
          <w:rFonts w:ascii="Times New Roman" w:hAnsi="Times New Roman"/>
          <w:bCs/>
        </w:rPr>
        <w:t>ектового режима, требований охраны труда, пожарной и промышленной безопасности;</w:t>
      </w:r>
    </w:p>
    <w:p w:rsidR="00C86C07" w:rsidRPr="00F7329B" w:rsidRDefault="00C86C07" w:rsidP="00C86C07">
      <w:pPr>
        <w:pStyle w:val="afff1"/>
        <w:shd w:val="clear" w:color="auto" w:fill="FFFFFF"/>
        <w:ind w:left="0"/>
        <w:rPr>
          <w:rFonts w:ascii="Times New Roman" w:hAnsi="Times New Roman"/>
          <w:bCs/>
          <w:snapToGrid w:val="0"/>
        </w:rPr>
      </w:pPr>
      <w:r w:rsidRPr="00F7329B">
        <w:rPr>
          <w:rFonts w:ascii="Times New Roman" w:hAnsi="Times New Roman"/>
          <w:bCs/>
          <w:snapToGrid w:val="0"/>
        </w:rPr>
        <w:t>Приложение № 5 – Форма Акта сдачи-приемки выполненных работ;</w:t>
      </w:r>
    </w:p>
    <w:p w:rsidR="00C86C07" w:rsidRPr="00F7329B" w:rsidRDefault="00C86C07" w:rsidP="00C86C07">
      <w:pPr>
        <w:pStyle w:val="afff1"/>
        <w:shd w:val="clear" w:color="auto" w:fill="FFFFFF"/>
        <w:ind w:left="0"/>
        <w:rPr>
          <w:rFonts w:ascii="Times New Roman" w:hAnsi="Times New Roman"/>
          <w:bCs/>
          <w:snapToGrid w:val="0"/>
        </w:rPr>
      </w:pPr>
      <w:r w:rsidRPr="00F7329B">
        <w:rPr>
          <w:rFonts w:ascii="Times New Roman" w:hAnsi="Times New Roman"/>
        </w:rPr>
        <w:t xml:space="preserve">Приложение № </w:t>
      </w:r>
      <w:r w:rsidRPr="00F7329B">
        <w:rPr>
          <w:rFonts w:ascii="Times New Roman" w:hAnsi="Times New Roman"/>
          <w:bCs/>
        </w:rPr>
        <w:t xml:space="preserve">6  </w:t>
      </w:r>
      <w:r w:rsidRPr="00F7329B">
        <w:rPr>
          <w:rFonts w:ascii="Times New Roman" w:hAnsi="Times New Roman"/>
          <w:bCs/>
          <w:snapToGrid w:val="0"/>
        </w:rPr>
        <w:t>- Раскрытие информации о цепочке собственников, включая бенефициаров (</w:t>
      </w:r>
      <w:r w:rsidRPr="00F7329B">
        <w:rPr>
          <w:rFonts w:ascii="Times New Roman" w:hAnsi="Times New Roman"/>
        </w:rPr>
        <w:t xml:space="preserve">в </w:t>
      </w:r>
      <w:r w:rsidRPr="00F7329B">
        <w:rPr>
          <w:rFonts w:ascii="Times New Roman" w:hAnsi="Times New Roman"/>
          <w:bCs/>
          <w:snapToGrid w:val="0"/>
        </w:rPr>
        <w:t>том числе конечных).</w:t>
      </w:r>
    </w:p>
    <w:p w:rsidR="00C86C07" w:rsidRPr="00F7329B" w:rsidRDefault="00C86C07" w:rsidP="00C86C07">
      <w:pPr>
        <w:pStyle w:val="afff1"/>
        <w:shd w:val="clear" w:color="auto" w:fill="FFFFFF"/>
        <w:ind w:left="0"/>
        <w:rPr>
          <w:rFonts w:ascii="Times New Roman" w:hAnsi="Times New Roman"/>
          <w:bCs/>
          <w:snapToGrid w:val="0"/>
        </w:rPr>
      </w:pPr>
    </w:p>
    <w:p w:rsidR="00C86C07" w:rsidRPr="00F7329B" w:rsidRDefault="00C86C07" w:rsidP="00E3039F">
      <w:pPr>
        <w:pStyle w:val="afff1"/>
        <w:numPr>
          <w:ilvl w:val="0"/>
          <w:numId w:val="33"/>
        </w:numPr>
        <w:shd w:val="clear" w:color="auto" w:fill="FFFFFF"/>
        <w:tabs>
          <w:tab w:val="left" w:pos="426"/>
        </w:tabs>
        <w:ind w:left="0" w:firstLine="0"/>
        <w:jc w:val="center"/>
        <w:rPr>
          <w:rFonts w:ascii="Times New Roman" w:hAnsi="Times New Roman"/>
          <w:b/>
          <w:bCs/>
        </w:rPr>
      </w:pPr>
      <w:r w:rsidRPr="00F7329B">
        <w:rPr>
          <w:rFonts w:ascii="Times New Roman" w:hAnsi="Times New Roman"/>
          <w:b/>
          <w:bCs/>
        </w:rPr>
        <w:t>Адреса и платежные реквизиты Сторон</w:t>
      </w:r>
    </w:p>
    <w:p w:rsidR="00C86C07" w:rsidRPr="00F7329B" w:rsidRDefault="00C86C07" w:rsidP="00C86C07">
      <w:pPr>
        <w:pStyle w:val="afff1"/>
        <w:shd w:val="clear" w:color="auto" w:fill="FFFFFF"/>
        <w:tabs>
          <w:tab w:val="left" w:pos="426"/>
        </w:tabs>
        <w:ind w:left="0"/>
        <w:rPr>
          <w:rFonts w:ascii="Times New Roman" w:hAnsi="Times New Roman"/>
          <w:b/>
          <w:bCs/>
        </w:rPr>
      </w:pPr>
    </w:p>
    <w:tbl>
      <w:tblPr>
        <w:tblW w:w="9639" w:type="dxa"/>
        <w:tblLook w:val="01E0" w:firstRow="1" w:lastRow="1" w:firstColumn="1" w:lastColumn="1" w:noHBand="0" w:noVBand="0"/>
      </w:tblPr>
      <w:tblGrid>
        <w:gridCol w:w="4785"/>
        <w:gridCol w:w="143"/>
        <w:gridCol w:w="4643"/>
        <w:gridCol w:w="68"/>
      </w:tblGrid>
      <w:tr w:rsidR="00C86C07" w:rsidRPr="00F7329B" w:rsidTr="00C86C07">
        <w:tc>
          <w:tcPr>
            <w:tcW w:w="4928" w:type="dxa"/>
            <w:gridSpan w:val="2"/>
          </w:tcPr>
          <w:p w:rsidR="00C86C07" w:rsidRPr="00F7329B" w:rsidRDefault="00C86C07" w:rsidP="00C86C07">
            <w:r w:rsidRPr="00F7329B">
              <w:t>ЗАКАЗЧИК:</w:t>
            </w:r>
          </w:p>
        </w:tc>
        <w:tc>
          <w:tcPr>
            <w:tcW w:w="4711" w:type="dxa"/>
            <w:gridSpan w:val="2"/>
          </w:tcPr>
          <w:p w:rsidR="00C86C07" w:rsidRPr="00F7329B" w:rsidRDefault="00C86C07" w:rsidP="00C86C07">
            <w:r w:rsidRPr="00F7329B">
              <w:t>ПОДРЯДЧИК:</w:t>
            </w:r>
          </w:p>
        </w:tc>
      </w:tr>
      <w:tr w:rsidR="00C86C07" w:rsidRPr="000D5CAE" w:rsidTr="00C86C07">
        <w:tc>
          <w:tcPr>
            <w:tcW w:w="4928" w:type="dxa"/>
            <w:gridSpan w:val="2"/>
            <w:shd w:val="clear" w:color="auto" w:fill="BFBFBF" w:themeFill="background1" w:themeFillShade="BF"/>
          </w:tcPr>
          <w:p w:rsidR="00C86C07" w:rsidRPr="000D5CAE" w:rsidRDefault="00C86C07" w:rsidP="00C86C07">
            <w:pPr>
              <w:jc w:val="left"/>
            </w:pPr>
          </w:p>
          <w:p w:rsidR="00C86C07" w:rsidRPr="000D5CAE" w:rsidRDefault="00C86C07" w:rsidP="00C86C07">
            <w:pPr>
              <w:jc w:val="left"/>
              <w:rPr>
                <w:b/>
              </w:rPr>
            </w:pPr>
            <w:r>
              <w:rPr>
                <w:b/>
              </w:rPr>
              <w:t>О</w:t>
            </w:r>
            <w:r w:rsidRPr="000D5CAE">
              <w:rPr>
                <w:b/>
              </w:rPr>
              <w:t>бщество</w:t>
            </w:r>
            <w:r>
              <w:rPr>
                <w:b/>
              </w:rPr>
              <w:t xml:space="preserve"> с ограниченной ответственн</w:t>
            </w:r>
            <w:r>
              <w:rPr>
                <w:b/>
              </w:rPr>
              <w:t>о</w:t>
            </w:r>
            <w:r>
              <w:rPr>
                <w:b/>
              </w:rPr>
              <w:t>стью</w:t>
            </w:r>
          </w:p>
          <w:p w:rsidR="00C86C07" w:rsidRPr="000D5CAE" w:rsidRDefault="00C86C07" w:rsidP="00C86C07">
            <w:pPr>
              <w:jc w:val="left"/>
              <w:rPr>
                <w:b/>
              </w:rPr>
            </w:pPr>
            <w:r w:rsidRPr="000D5CAE">
              <w:rPr>
                <w:b/>
              </w:rPr>
              <w:t>«</w:t>
            </w:r>
            <w:r>
              <w:rPr>
                <w:b/>
              </w:rPr>
              <w:t>ОЭСК</w:t>
            </w:r>
            <w:r w:rsidRPr="000D5CAE">
              <w:rPr>
                <w:b/>
              </w:rPr>
              <w:t xml:space="preserve">» </w:t>
            </w:r>
          </w:p>
          <w:p w:rsidR="00C86C07" w:rsidRPr="000D5CAE" w:rsidRDefault="00C86C07" w:rsidP="00C86C07">
            <w:pPr>
              <w:jc w:val="left"/>
              <w:rPr>
                <w:b/>
              </w:rPr>
            </w:pPr>
            <w:r w:rsidRPr="000D5CAE">
              <w:rPr>
                <w:b/>
              </w:rPr>
              <w:t>(</w:t>
            </w:r>
            <w:r>
              <w:rPr>
                <w:b/>
              </w:rPr>
              <w:t>ОО</w:t>
            </w:r>
            <w:r w:rsidRPr="000D5CAE">
              <w:rPr>
                <w:b/>
              </w:rPr>
              <w:t>О «</w:t>
            </w:r>
            <w:r>
              <w:rPr>
                <w:b/>
              </w:rPr>
              <w:t>ОЭСК</w:t>
            </w:r>
            <w:r w:rsidRPr="000D5CAE">
              <w:rPr>
                <w:b/>
              </w:rPr>
              <w:t>»)</w:t>
            </w:r>
          </w:p>
          <w:p w:rsidR="00C86C07" w:rsidRPr="000D5CAE" w:rsidRDefault="00C86C07" w:rsidP="00C86C07">
            <w:pPr>
              <w:jc w:val="left"/>
            </w:pPr>
          </w:p>
          <w:p w:rsidR="00C86C07" w:rsidRPr="000D5CAE" w:rsidRDefault="00C86C07" w:rsidP="00C86C07">
            <w:pPr>
              <w:jc w:val="left"/>
            </w:pPr>
            <w:r w:rsidRPr="000D5CAE">
              <w:t xml:space="preserve">Место нахождения: </w:t>
            </w:r>
          </w:p>
          <w:p w:rsidR="00C86C07" w:rsidRPr="000D5CAE" w:rsidRDefault="00C86C07" w:rsidP="00C86C07">
            <w:pPr>
              <w:jc w:val="left"/>
            </w:pPr>
            <w:r w:rsidRPr="000D5CAE">
              <w:t xml:space="preserve">______________________________ </w:t>
            </w:r>
          </w:p>
          <w:p w:rsidR="00C86C07" w:rsidRPr="000D5CAE" w:rsidRDefault="00C86C07" w:rsidP="00C86C07">
            <w:pPr>
              <w:jc w:val="left"/>
            </w:pPr>
            <w:r w:rsidRPr="000D5CAE">
              <w:t>Адрес: _______________________,</w:t>
            </w:r>
          </w:p>
          <w:p w:rsidR="00C86C07" w:rsidRPr="000D5CAE" w:rsidRDefault="00C86C07" w:rsidP="00C86C07">
            <w:pPr>
              <w:jc w:val="left"/>
            </w:pPr>
            <w:r w:rsidRPr="000D5CAE">
              <w:t xml:space="preserve">_____________________________, </w:t>
            </w:r>
          </w:p>
          <w:p w:rsidR="00C86C07" w:rsidRPr="000D5CAE" w:rsidRDefault="00C86C07" w:rsidP="00C86C07">
            <w:pPr>
              <w:jc w:val="left"/>
            </w:pPr>
            <w:r w:rsidRPr="000D5CAE">
              <w:t>_____________________________</w:t>
            </w:r>
          </w:p>
          <w:p w:rsidR="00C86C07" w:rsidRPr="000D5CAE" w:rsidRDefault="00C86C07" w:rsidP="00C86C07">
            <w:pPr>
              <w:jc w:val="left"/>
            </w:pPr>
            <w:r w:rsidRPr="000D5CAE">
              <w:t xml:space="preserve">Почтовый адрес: </w:t>
            </w:r>
          </w:p>
          <w:p w:rsidR="00C86C07" w:rsidRPr="000D5CAE" w:rsidRDefault="00C86C07" w:rsidP="00C86C07">
            <w:pPr>
              <w:jc w:val="left"/>
            </w:pPr>
            <w:r w:rsidRPr="000D5CAE">
              <w:t>________________________</w:t>
            </w:r>
          </w:p>
          <w:p w:rsidR="00C86C07" w:rsidRPr="000D5CAE" w:rsidRDefault="00C86C07" w:rsidP="00C86C07">
            <w:pPr>
              <w:jc w:val="left"/>
            </w:pPr>
            <w:r w:rsidRPr="000D5CAE">
              <w:t xml:space="preserve">ОГРН ________________________, </w:t>
            </w:r>
          </w:p>
          <w:p w:rsidR="00C86C07" w:rsidRPr="000D5CAE" w:rsidRDefault="00C86C07" w:rsidP="00C86C07">
            <w:pPr>
              <w:jc w:val="left"/>
            </w:pPr>
            <w:r w:rsidRPr="000D5CAE">
              <w:t>ИНН __________/ КПП ____________</w:t>
            </w:r>
          </w:p>
          <w:p w:rsidR="00C86C07" w:rsidRPr="000D5CAE" w:rsidRDefault="00C86C07" w:rsidP="00C86C07">
            <w:pPr>
              <w:jc w:val="left"/>
            </w:pPr>
            <w:r w:rsidRPr="000D5CAE">
              <w:t>_________________________________</w:t>
            </w:r>
          </w:p>
          <w:p w:rsidR="00C86C07" w:rsidRPr="000D5CAE" w:rsidRDefault="00C86C07" w:rsidP="00C86C07">
            <w:pPr>
              <w:jc w:val="left"/>
            </w:pPr>
            <w:r w:rsidRPr="000D5CAE">
              <w:t>(номер расчетного счета)</w:t>
            </w:r>
          </w:p>
          <w:p w:rsidR="00C86C07" w:rsidRPr="000D5CAE" w:rsidRDefault="00C86C07" w:rsidP="00C86C07">
            <w:pPr>
              <w:jc w:val="left"/>
            </w:pPr>
            <w:r w:rsidRPr="000D5CAE">
              <w:lastRenderedPageBreak/>
              <w:t>_________________________________</w:t>
            </w:r>
          </w:p>
          <w:p w:rsidR="00C86C07" w:rsidRPr="000D5CAE" w:rsidRDefault="00C86C07" w:rsidP="00C86C07">
            <w:pPr>
              <w:jc w:val="left"/>
            </w:pPr>
            <w:r w:rsidRPr="000D5CAE">
              <w:t>(наименование банка, в котором</w:t>
            </w:r>
          </w:p>
          <w:p w:rsidR="00C86C07" w:rsidRPr="000D5CAE" w:rsidRDefault="00C86C07" w:rsidP="00C86C07">
            <w:pPr>
              <w:jc w:val="left"/>
            </w:pPr>
            <w:r w:rsidRPr="000D5CAE">
              <w:t>открыт расчетный счет)</w:t>
            </w:r>
          </w:p>
          <w:p w:rsidR="00C86C07" w:rsidRPr="000D5CAE" w:rsidRDefault="00C86C07" w:rsidP="00C86C07">
            <w:pPr>
              <w:jc w:val="left"/>
            </w:pPr>
            <w:r w:rsidRPr="000D5CAE">
              <w:t>_________________________________</w:t>
            </w:r>
          </w:p>
          <w:p w:rsidR="00C86C07" w:rsidRPr="000D5CAE" w:rsidRDefault="00C86C07" w:rsidP="00C86C07">
            <w:pPr>
              <w:jc w:val="left"/>
            </w:pPr>
            <w:r w:rsidRPr="000D5CAE">
              <w:t>(номер корреспондентского счета банка)</w:t>
            </w:r>
          </w:p>
          <w:p w:rsidR="00C86C07" w:rsidRPr="000D5CAE" w:rsidRDefault="00C86C07" w:rsidP="00C86C07">
            <w:pPr>
              <w:jc w:val="left"/>
            </w:pPr>
            <w:r w:rsidRPr="000D5CAE">
              <w:t>_________________________________</w:t>
            </w:r>
          </w:p>
          <w:p w:rsidR="00C86C07" w:rsidRPr="000D5CAE" w:rsidRDefault="00C86C07" w:rsidP="00C86C07">
            <w:pPr>
              <w:jc w:val="left"/>
            </w:pPr>
            <w:r w:rsidRPr="000D5CAE">
              <w:t>(БИК банка)</w:t>
            </w:r>
          </w:p>
          <w:p w:rsidR="00C86C07" w:rsidRPr="000D5CAE" w:rsidRDefault="00C86C07" w:rsidP="00C86C07">
            <w:pPr>
              <w:jc w:val="left"/>
            </w:pPr>
            <w:r w:rsidRPr="000D5CAE">
              <w:t>_________________________________</w:t>
            </w:r>
          </w:p>
          <w:p w:rsidR="00C86C07" w:rsidRPr="000D5CAE" w:rsidRDefault="00C86C07" w:rsidP="00C86C07">
            <w:pPr>
              <w:jc w:val="left"/>
            </w:pPr>
            <w:r w:rsidRPr="000D5CAE">
              <w:t>(номер телефона)</w:t>
            </w:r>
          </w:p>
          <w:p w:rsidR="00C86C07" w:rsidRPr="000D5CAE" w:rsidRDefault="00C86C07" w:rsidP="00C86C07">
            <w:pPr>
              <w:jc w:val="left"/>
            </w:pPr>
            <w:r w:rsidRPr="000D5CAE">
              <w:t>_________________________________</w:t>
            </w:r>
          </w:p>
          <w:p w:rsidR="00C86C07" w:rsidRPr="000D5CAE" w:rsidRDefault="00C86C07" w:rsidP="00C86C07">
            <w:pPr>
              <w:jc w:val="left"/>
            </w:pPr>
            <w:r w:rsidRPr="000D5CAE">
              <w:t>(номер факса)</w:t>
            </w:r>
          </w:p>
          <w:p w:rsidR="00C86C07" w:rsidRPr="000D5CAE" w:rsidRDefault="00C86C07" w:rsidP="00C86C07">
            <w:pPr>
              <w:jc w:val="left"/>
            </w:pPr>
          </w:p>
        </w:tc>
        <w:tc>
          <w:tcPr>
            <w:tcW w:w="4711" w:type="dxa"/>
            <w:gridSpan w:val="2"/>
            <w:shd w:val="clear" w:color="auto" w:fill="BFBFBF" w:themeFill="background1" w:themeFillShade="BF"/>
          </w:tcPr>
          <w:p w:rsidR="00C86C07" w:rsidRPr="000D5CAE" w:rsidRDefault="00C86C07" w:rsidP="00C86C07"/>
          <w:p w:rsidR="00C86C07" w:rsidRDefault="00C86C07" w:rsidP="00C86C07"/>
          <w:p w:rsidR="00C86C07" w:rsidRDefault="00C86C07" w:rsidP="00C86C07"/>
          <w:p w:rsidR="00C86C07" w:rsidRPr="000D5CAE" w:rsidRDefault="00C86C07" w:rsidP="00C86C07">
            <w:r w:rsidRPr="000D5CAE">
              <w:t>_________________________________</w:t>
            </w:r>
          </w:p>
          <w:p w:rsidR="00C86C07" w:rsidRPr="000D5CAE" w:rsidRDefault="00C86C07" w:rsidP="00C86C07">
            <w:r w:rsidRPr="000D5CAE">
              <w:t>(наименование юридического лица)</w:t>
            </w:r>
          </w:p>
          <w:p w:rsidR="00C86C07" w:rsidRPr="000D5CAE" w:rsidRDefault="00C86C07" w:rsidP="00C86C07"/>
          <w:p w:rsidR="00C86C07" w:rsidRPr="000D5CAE" w:rsidRDefault="00C86C07" w:rsidP="00C86C07">
            <w:r w:rsidRPr="000D5CAE">
              <w:t>Место нахождения:</w:t>
            </w:r>
          </w:p>
          <w:p w:rsidR="00C86C07" w:rsidRPr="000D5CAE" w:rsidRDefault="00C86C07" w:rsidP="00C86C07">
            <w:r w:rsidRPr="000D5CAE">
              <w:t>_________________________________</w:t>
            </w:r>
          </w:p>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r w:rsidRPr="000D5CAE">
              <w:t>Почтовый адрес:</w:t>
            </w:r>
          </w:p>
          <w:p w:rsidR="00C86C07" w:rsidRPr="000D5CAE" w:rsidRDefault="00C86C07" w:rsidP="00C86C07">
            <w:r w:rsidRPr="000D5CAE">
              <w:t>_________________________________</w:t>
            </w:r>
          </w:p>
          <w:p w:rsidR="00C86C07" w:rsidRPr="000D5CAE" w:rsidRDefault="00C86C07" w:rsidP="00C86C07">
            <w:r w:rsidRPr="000D5CAE">
              <w:t>ОГРН ___________________________</w:t>
            </w:r>
          </w:p>
          <w:p w:rsidR="00C86C07" w:rsidRPr="000D5CAE" w:rsidRDefault="00C86C07" w:rsidP="00C86C07">
            <w:r w:rsidRPr="000D5CAE">
              <w:t>ИНН ____________ / КПП___________</w:t>
            </w:r>
          </w:p>
          <w:p w:rsidR="00C86C07" w:rsidRPr="000D5CAE" w:rsidRDefault="00C86C07" w:rsidP="00C86C07">
            <w:r w:rsidRPr="000D5CAE">
              <w:t>_________________________________</w:t>
            </w:r>
          </w:p>
          <w:p w:rsidR="00C86C07" w:rsidRPr="000D5CAE" w:rsidRDefault="00C86C07" w:rsidP="00C86C07">
            <w:r w:rsidRPr="000D5CAE">
              <w:t>(номер расчетного счета)</w:t>
            </w:r>
          </w:p>
          <w:p w:rsidR="00C86C07" w:rsidRPr="000D5CAE" w:rsidRDefault="00C86C07" w:rsidP="00C86C07">
            <w:r w:rsidRPr="000D5CAE">
              <w:lastRenderedPageBreak/>
              <w:t>_________________________________</w:t>
            </w:r>
          </w:p>
          <w:p w:rsidR="00C86C07" w:rsidRPr="000D5CAE" w:rsidRDefault="00C86C07" w:rsidP="00C86C07">
            <w:r w:rsidRPr="000D5CAE">
              <w:t>(наименование банка, в котором</w:t>
            </w:r>
          </w:p>
          <w:p w:rsidR="00C86C07" w:rsidRPr="000D5CAE" w:rsidRDefault="00C86C07" w:rsidP="00C86C07">
            <w:r w:rsidRPr="000D5CAE">
              <w:t>открыт расчетный счет)</w:t>
            </w:r>
          </w:p>
          <w:p w:rsidR="00C86C07" w:rsidRPr="000D5CAE" w:rsidRDefault="00C86C07" w:rsidP="00C86C07">
            <w:r w:rsidRPr="000D5CAE">
              <w:t>_________________________________</w:t>
            </w:r>
          </w:p>
          <w:p w:rsidR="00C86C07" w:rsidRPr="000D5CAE" w:rsidRDefault="00C86C07" w:rsidP="00C86C07">
            <w:r w:rsidRPr="000D5CAE">
              <w:t>(номер корреспондентского счета банка)</w:t>
            </w:r>
          </w:p>
          <w:p w:rsidR="00C86C07" w:rsidRPr="000D5CAE" w:rsidRDefault="00C86C07" w:rsidP="00C86C07">
            <w:r w:rsidRPr="000D5CAE">
              <w:t>_________________________________</w:t>
            </w:r>
          </w:p>
          <w:p w:rsidR="00C86C07" w:rsidRPr="000D5CAE" w:rsidRDefault="00C86C07" w:rsidP="00C86C07">
            <w:r w:rsidRPr="000D5CAE">
              <w:t>(БИК банка)</w:t>
            </w:r>
          </w:p>
          <w:p w:rsidR="00C86C07" w:rsidRPr="000D5CAE" w:rsidRDefault="00C86C07" w:rsidP="00C86C07">
            <w:r w:rsidRPr="000D5CAE">
              <w:t>_________________________________</w:t>
            </w:r>
          </w:p>
          <w:p w:rsidR="00C86C07" w:rsidRPr="000D5CAE" w:rsidRDefault="00C86C07" w:rsidP="00C86C07">
            <w:r w:rsidRPr="000D5CAE">
              <w:t>(номер телефона)</w:t>
            </w:r>
          </w:p>
          <w:p w:rsidR="00C86C07" w:rsidRPr="000D5CAE" w:rsidRDefault="00C86C07" w:rsidP="00C86C07">
            <w:r w:rsidRPr="000D5CAE">
              <w:t>_________________________________</w:t>
            </w:r>
          </w:p>
          <w:p w:rsidR="00C86C07" w:rsidRPr="000D5CAE" w:rsidRDefault="00C86C07" w:rsidP="00C86C07">
            <w:r w:rsidRPr="000D5CAE">
              <w:t>(номер факса)</w:t>
            </w:r>
          </w:p>
          <w:p w:rsidR="00C86C07" w:rsidRPr="000D5CAE" w:rsidRDefault="00C86C07" w:rsidP="00C86C07"/>
        </w:tc>
      </w:tr>
      <w:tr w:rsidR="00C86C07" w:rsidRPr="000D5CAE" w:rsidTr="00C86C07">
        <w:tblPrEx>
          <w:tblLook w:val="0000" w:firstRow="0" w:lastRow="0" w:firstColumn="0" w:lastColumn="0" w:noHBand="0" w:noVBand="0"/>
        </w:tblPrEx>
        <w:trPr>
          <w:gridAfter w:val="1"/>
          <w:wAfter w:w="68" w:type="dxa"/>
        </w:trPr>
        <w:tc>
          <w:tcPr>
            <w:tcW w:w="4785" w:type="dxa"/>
          </w:tcPr>
          <w:p w:rsidR="00C86C07" w:rsidRPr="000D5CAE" w:rsidRDefault="00C86C07" w:rsidP="00C86C07">
            <w:pPr>
              <w:jc w:val="left"/>
            </w:pPr>
          </w:p>
          <w:p w:rsidR="00C86C07" w:rsidRPr="00AC360E" w:rsidRDefault="00C86C07" w:rsidP="00C86C07">
            <w:pPr>
              <w:jc w:val="left"/>
            </w:pPr>
            <w:r w:rsidRPr="00AC360E">
              <w:t xml:space="preserve">_______________ / _______________ </w:t>
            </w:r>
          </w:p>
          <w:p w:rsidR="00C86C07" w:rsidRPr="00AC360E" w:rsidRDefault="00C86C07" w:rsidP="00C86C07">
            <w:pPr>
              <w:jc w:val="left"/>
            </w:pPr>
          </w:p>
        </w:tc>
        <w:tc>
          <w:tcPr>
            <w:tcW w:w="4786" w:type="dxa"/>
            <w:gridSpan w:val="2"/>
          </w:tcPr>
          <w:p w:rsidR="00C86C07" w:rsidRPr="00AC360E" w:rsidRDefault="00C86C07" w:rsidP="00C86C07">
            <w:pPr>
              <w:jc w:val="left"/>
            </w:pPr>
          </w:p>
          <w:p w:rsidR="00C86C07" w:rsidRPr="000D5CAE" w:rsidRDefault="00C86C07" w:rsidP="00C86C07">
            <w:pPr>
              <w:jc w:val="center"/>
            </w:pPr>
            <w:r w:rsidRPr="00AC360E">
              <w:t>_______________ / _______________</w:t>
            </w:r>
          </w:p>
          <w:p w:rsidR="00C86C07" w:rsidRPr="000D5CAE" w:rsidRDefault="00C86C07" w:rsidP="00C86C07">
            <w:pPr>
              <w:jc w:val="left"/>
            </w:pPr>
          </w:p>
        </w:tc>
      </w:tr>
    </w:tbl>
    <w:p w:rsidR="00C86C07" w:rsidRPr="000D5CAE" w:rsidRDefault="00C86C07" w:rsidP="00C86C07">
      <w:pPr>
        <w:rPr>
          <w:sz w:val="22"/>
          <w:szCs w:val="22"/>
        </w:rPr>
        <w:sectPr w:rsidR="00C86C07" w:rsidRPr="000D5CAE" w:rsidSect="00F7329B">
          <w:headerReference w:type="default" r:id="rId109"/>
          <w:footerReference w:type="default" r:id="rId110"/>
          <w:headerReference w:type="first" r:id="rId111"/>
          <w:pgSz w:w="11906" w:h="16838" w:code="9"/>
          <w:pgMar w:top="1134" w:right="709" w:bottom="1134" w:left="1418" w:header="709" w:footer="709" w:gutter="0"/>
          <w:cols w:space="708"/>
          <w:titlePg/>
          <w:docGrid w:linePitch="381"/>
        </w:sectPr>
      </w:pPr>
    </w:p>
    <w:p w:rsidR="00C86C07" w:rsidRPr="000D5CAE" w:rsidRDefault="00C86C07" w:rsidP="00C86C07">
      <w:pPr>
        <w:ind w:left="4820"/>
        <w:rPr>
          <w:sz w:val="22"/>
          <w:szCs w:val="22"/>
        </w:rPr>
      </w:pPr>
      <w:r w:rsidRPr="000D5CAE">
        <w:rPr>
          <w:sz w:val="22"/>
          <w:szCs w:val="22"/>
        </w:rPr>
        <w:lastRenderedPageBreak/>
        <w:t>Приложение № 1</w:t>
      </w:r>
    </w:p>
    <w:p w:rsidR="00C86C07" w:rsidRPr="000D5CAE" w:rsidRDefault="00C86C07" w:rsidP="00C86C07">
      <w:pPr>
        <w:ind w:left="4820"/>
        <w:rPr>
          <w:sz w:val="22"/>
          <w:szCs w:val="22"/>
        </w:rPr>
      </w:pPr>
      <w:r w:rsidRPr="000D5CAE">
        <w:rPr>
          <w:sz w:val="22"/>
          <w:szCs w:val="22"/>
        </w:rPr>
        <w:t xml:space="preserve">к Договору подряда от «____» __________ 20 _ г. </w:t>
      </w:r>
    </w:p>
    <w:p w:rsidR="00C86C07" w:rsidRPr="000D5CAE" w:rsidRDefault="00C86C07" w:rsidP="00C86C07">
      <w:pPr>
        <w:ind w:left="4820"/>
        <w:rPr>
          <w:sz w:val="22"/>
          <w:szCs w:val="22"/>
        </w:rPr>
      </w:pPr>
      <w:r w:rsidRPr="000D5CAE">
        <w:rPr>
          <w:sz w:val="22"/>
          <w:szCs w:val="22"/>
        </w:rPr>
        <w:t xml:space="preserve">№ </w:t>
      </w:r>
      <w:r>
        <w:rPr>
          <w:sz w:val="22"/>
          <w:szCs w:val="22"/>
        </w:rPr>
        <w:t>________________________________</w:t>
      </w:r>
    </w:p>
    <w:p w:rsidR="00C86C07" w:rsidRPr="000D5CAE" w:rsidRDefault="00C86C07" w:rsidP="00C86C07">
      <w:pPr>
        <w:ind w:left="4820"/>
        <w:rPr>
          <w:b/>
        </w:rPr>
      </w:pPr>
    </w:p>
    <w:p w:rsidR="00C86C07" w:rsidRPr="000D5CAE" w:rsidRDefault="00C86C07" w:rsidP="00C86C07">
      <w:pPr>
        <w:ind w:left="1416"/>
        <w:rPr>
          <w:b/>
        </w:rPr>
      </w:pPr>
    </w:p>
    <w:p w:rsidR="00C86C07" w:rsidRPr="000D5CAE" w:rsidRDefault="00C86C07" w:rsidP="00C86C07">
      <w:pPr>
        <w:jc w:val="center"/>
        <w:rPr>
          <w:b/>
        </w:rPr>
      </w:pPr>
      <w:r w:rsidRPr="000D5CAE">
        <w:rPr>
          <w:b/>
        </w:rPr>
        <w:t>ТЕХНИЧЕСКОЕ ЗАДАНИЕ</w:t>
      </w:r>
      <w:r w:rsidRPr="000D5CAE">
        <w:rPr>
          <w:rStyle w:val="aff4"/>
          <w:b/>
        </w:rPr>
        <w:footnoteReference w:id="3"/>
      </w:r>
    </w:p>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tbl>
      <w:tblPr>
        <w:tblW w:w="0" w:type="auto"/>
        <w:tblLook w:val="0000" w:firstRow="0" w:lastRow="0" w:firstColumn="0" w:lastColumn="0" w:noHBand="0" w:noVBand="0"/>
      </w:tblPr>
      <w:tblGrid>
        <w:gridCol w:w="4785"/>
        <w:gridCol w:w="4786"/>
      </w:tblGrid>
      <w:tr w:rsidR="00C86C07" w:rsidRPr="000D5CAE" w:rsidTr="00C86C07">
        <w:tc>
          <w:tcPr>
            <w:tcW w:w="4785" w:type="dxa"/>
          </w:tcPr>
          <w:p w:rsidR="00C86C07" w:rsidRPr="000D5CAE" w:rsidRDefault="00C86C07" w:rsidP="00C86C07">
            <w:pPr>
              <w:rPr>
                <w:b/>
              </w:rPr>
            </w:pPr>
            <w:r w:rsidRPr="000D5CAE">
              <w:rPr>
                <w:b/>
              </w:rPr>
              <w:t>Заказчик:</w:t>
            </w:r>
          </w:p>
        </w:tc>
        <w:tc>
          <w:tcPr>
            <w:tcW w:w="4786" w:type="dxa"/>
          </w:tcPr>
          <w:p w:rsidR="00C86C07" w:rsidRPr="000D5CAE" w:rsidRDefault="00C86C07" w:rsidP="00C86C07">
            <w:pPr>
              <w:rPr>
                <w:b/>
              </w:rPr>
            </w:pPr>
            <w:r w:rsidRPr="000D5CAE">
              <w:rPr>
                <w:b/>
              </w:rPr>
              <w:t>Подрядчик:</w:t>
            </w:r>
          </w:p>
        </w:tc>
      </w:tr>
      <w:tr w:rsidR="00C86C07" w:rsidRPr="000D5CAE" w:rsidTr="00C86C07">
        <w:tc>
          <w:tcPr>
            <w:tcW w:w="4785"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c>
          <w:tcPr>
            <w:tcW w:w="4786"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r>
    </w:tbl>
    <w:p w:rsidR="00C86C07" w:rsidRPr="000D5CAE" w:rsidRDefault="00C86C07" w:rsidP="00C86C07">
      <w:pPr>
        <w:ind w:left="5103"/>
        <w:rPr>
          <w:sz w:val="22"/>
          <w:szCs w:val="22"/>
        </w:rPr>
      </w:pPr>
    </w:p>
    <w:p w:rsidR="00C86C07" w:rsidRPr="000D5CAE" w:rsidRDefault="00C86C07" w:rsidP="00C86C07">
      <w:pPr>
        <w:jc w:val="left"/>
        <w:rPr>
          <w:sz w:val="22"/>
          <w:szCs w:val="22"/>
        </w:rPr>
      </w:pPr>
      <w:r w:rsidRPr="000D5CAE">
        <w:rPr>
          <w:sz w:val="22"/>
          <w:szCs w:val="22"/>
        </w:rPr>
        <w:br w:type="page"/>
      </w:r>
    </w:p>
    <w:p w:rsidR="00C86C07" w:rsidRPr="000D5CAE" w:rsidRDefault="00C86C07" w:rsidP="00C86C07">
      <w:pPr>
        <w:ind w:left="4820"/>
        <w:jc w:val="left"/>
        <w:rPr>
          <w:sz w:val="22"/>
          <w:szCs w:val="22"/>
        </w:rPr>
      </w:pPr>
      <w:r w:rsidRPr="000D5CAE">
        <w:rPr>
          <w:sz w:val="22"/>
          <w:szCs w:val="22"/>
        </w:rPr>
        <w:lastRenderedPageBreak/>
        <w:t>Приложение № 2</w:t>
      </w:r>
    </w:p>
    <w:p w:rsidR="00C86C07" w:rsidRPr="000D5CAE" w:rsidRDefault="00C86C07" w:rsidP="00C86C07">
      <w:pPr>
        <w:ind w:left="4820"/>
        <w:jc w:val="left"/>
        <w:rPr>
          <w:sz w:val="22"/>
          <w:szCs w:val="22"/>
        </w:rPr>
      </w:pPr>
      <w:r w:rsidRPr="000D5CAE">
        <w:rPr>
          <w:sz w:val="22"/>
          <w:szCs w:val="22"/>
        </w:rPr>
        <w:t>к Договору подряда от «____» __________ 20 _ г.</w:t>
      </w:r>
    </w:p>
    <w:p w:rsidR="00C86C07" w:rsidRPr="000D5CAE" w:rsidRDefault="00C86C07" w:rsidP="00C86C07">
      <w:pPr>
        <w:ind w:left="4820"/>
        <w:rPr>
          <w:sz w:val="22"/>
          <w:szCs w:val="22"/>
        </w:rPr>
      </w:pPr>
      <w:r w:rsidRPr="000D5CAE">
        <w:rPr>
          <w:sz w:val="22"/>
          <w:szCs w:val="22"/>
        </w:rPr>
        <w:t xml:space="preserve">№ </w:t>
      </w:r>
      <w:r>
        <w:rPr>
          <w:sz w:val="22"/>
          <w:szCs w:val="22"/>
        </w:rPr>
        <w:t>________________________________</w:t>
      </w:r>
    </w:p>
    <w:p w:rsidR="00C86C07" w:rsidRPr="000D5CAE" w:rsidRDefault="00C86C07" w:rsidP="00C86C07">
      <w:pPr>
        <w:rPr>
          <w:sz w:val="22"/>
          <w:szCs w:val="22"/>
        </w:rPr>
      </w:pPr>
    </w:p>
    <w:p w:rsidR="00C86C07" w:rsidRPr="000D5CAE" w:rsidRDefault="00C86C07" w:rsidP="00C86C07">
      <w:pPr>
        <w:rPr>
          <w:b/>
          <w:bCs/>
        </w:rPr>
      </w:pPr>
    </w:p>
    <w:p w:rsidR="00C86C07" w:rsidRPr="000D5CAE" w:rsidRDefault="00C86C07" w:rsidP="00C86C07">
      <w:pPr>
        <w:jc w:val="center"/>
        <w:rPr>
          <w:b/>
        </w:rPr>
      </w:pPr>
      <w:r w:rsidRPr="000D5CAE">
        <w:rPr>
          <w:b/>
        </w:rPr>
        <w:t>СВОДНАЯ СМЕТА С ПРИЛОЖЕНИЯМИ</w:t>
      </w:r>
    </w:p>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tbl>
      <w:tblPr>
        <w:tblW w:w="0" w:type="auto"/>
        <w:tblLook w:val="0000" w:firstRow="0" w:lastRow="0" w:firstColumn="0" w:lastColumn="0" w:noHBand="0" w:noVBand="0"/>
      </w:tblPr>
      <w:tblGrid>
        <w:gridCol w:w="4785"/>
        <w:gridCol w:w="4786"/>
      </w:tblGrid>
      <w:tr w:rsidR="00C86C07" w:rsidRPr="000D5CAE" w:rsidTr="00C86C07">
        <w:tc>
          <w:tcPr>
            <w:tcW w:w="4785" w:type="dxa"/>
          </w:tcPr>
          <w:p w:rsidR="00C86C07" w:rsidRPr="000D5CAE" w:rsidRDefault="00C86C07" w:rsidP="00C86C07">
            <w:pPr>
              <w:rPr>
                <w:b/>
              </w:rPr>
            </w:pPr>
            <w:r w:rsidRPr="000D5CAE">
              <w:rPr>
                <w:b/>
              </w:rPr>
              <w:t>Заказчик:</w:t>
            </w:r>
          </w:p>
        </w:tc>
        <w:tc>
          <w:tcPr>
            <w:tcW w:w="4786" w:type="dxa"/>
          </w:tcPr>
          <w:p w:rsidR="00C86C07" w:rsidRPr="000D5CAE" w:rsidRDefault="00C86C07" w:rsidP="00C86C07">
            <w:pPr>
              <w:rPr>
                <w:b/>
              </w:rPr>
            </w:pPr>
            <w:r w:rsidRPr="000D5CAE">
              <w:rPr>
                <w:b/>
              </w:rPr>
              <w:t>Подрядчик:</w:t>
            </w:r>
          </w:p>
        </w:tc>
      </w:tr>
      <w:tr w:rsidR="00C86C07" w:rsidRPr="000D5CAE" w:rsidTr="00C86C07">
        <w:tc>
          <w:tcPr>
            <w:tcW w:w="4785"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c>
          <w:tcPr>
            <w:tcW w:w="4786"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r>
    </w:tbl>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jc w:val="left"/>
        <w:rPr>
          <w:sz w:val="22"/>
          <w:szCs w:val="22"/>
        </w:rPr>
      </w:pPr>
    </w:p>
    <w:p w:rsidR="00C86C07" w:rsidRPr="000D5CAE" w:rsidRDefault="00C86C07" w:rsidP="00C86C07">
      <w:pPr>
        <w:jc w:val="left"/>
        <w:rPr>
          <w:sz w:val="22"/>
          <w:szCs w:val="22"/>
        </w:rPr>
      </w:pPr>
    </w:p>
    <w:p w:rsidR="00C86C07" w:rsidRPr="000D5CAE" w:rsidRDefault="00C86C07" w:rsidP="00C86C07">
      <w:pPr>
        <w:jc w:val="left"/>
        <w:rPr>
          <w:sz w:val="22"/>
          <w:szCs w:val="22"/>
        </w:rPr>
      </w:pPr>
    </w:p>
    <w:p w:rsidR="00C86C07" w:rsidRPr="000D5CAE" w:rsidRDefault="00C86C07" w:rsidP="00C86C07">
      <w:pPr>
        <w:jc w:val="left"/>
        <w:rPr>
          <w:sz w:val="22"/>
          <w:szCs w:val="22"/>
        </w:rPr>
      </w:pPr>
    </w:p>
    <w:p w:rsidR="00C86C07" w:rsidRPr="000D5CAE" w:rsidRDefault="00C86C07" w:rsidP="00C86C07">
      <w:pPr>
        <w:ind w:left="4820"/>
        <w:rPr>
          <w:sz w:val="22"/>
          <w:szCs w:val="22"/>
        </w:rPr>
      </w:pPr>
      <w:r w:rsidRPr="000D5CAE">
        <w:rPr>
          <w:sz w:val="22"/>
          <w:szCs w:val="22"/>
        </w:rPr>
        <w:lastRenderedPageBreak/>
        <w:t>Приложение № 3</w:t>
      </w:r>
    </w:p>
    <w:p w:rsidR="00C86C07" w:rsidRPr="000D5CAE" w:rsidRDefault="00C86C07" w:rsidP="00C86C07">
      <w:pPr>
        <w:ind w:left="4820"/>
        <w:rPr>
          <w:sz w:val="22"/>
          <w:szCs w:val="22"/>
        </w:rPr>
      </w:pPr>
      <w:r w:rsidRPr="000D5CAE">
        <w:rPr>
          <w:sz w:val="22"/>
          <w:szCs w:val="22"/>
        </w:rPr>
        <w:t xml:space="preserve">к Договору подряда от «____» __________ 20 _ г. </w:t>
      </w:r>
    </w:p>
    <w:p w:rsidR="00C86C07" w:rsidRPr="000D5CAE" w:rsidRDefault="00C86C07" w:rsidP="00C86C07">
      <w:pPr>
        <w:ind w:left="4820"/>
        <w:rPr>
          <w:sz w:val="22"/>
          <w:szCs w:val="22"/>
        </w:rPr>
      </w:pPr>
      <w:r w:rsidRPr="000D5CAE">
        <w:rPr>
          <w:sz w:val="22"/>
          <w:szCs w:val="22"/>
        </w:rPr>
        <w:t xml:space="preserve"> № </w:t>
      </w:r>
      <w:r>
        <w:rPr>
          <w:sz w:val="22"/>
          <w:szCs w:val="22"/>
        </w:rPr>
        <w:t>________________________________</w:t>
      </w:r>
    </w:p>
    <w:p w:rsidR="00C86C07" w:rsidRPr="000D5CAE" w:rsidRDefault="00C86C07" w:rsidP="00C86C07">
      <w:pPr>
        <w:rPr>
          <w:b/>
          <w:bCs/>
        </w:rPr>
      </w:pPr>
    </w:p>
    <w:p w:rsidR="00C86C07" w:rsidRPr="000D5CAE" w:rsidRDefault="00C86C07" w:rsidP="00C86C07">
      <w:pPr>
        <w:jc w:val="center"/>
        <w:rPr>
          <w:b/>
          <w:bCs/>
        </w:rPr>
      </w:pPr>
    </w:p>
    <w:p w:rsidR="00C86C07" w:rsidRPr="000D5CAE" w:rsidRDefault="00C86C07" w:rsidP="00C86C07">
      <w:pPr>
        <w:jc w:val="center"/>
        <w:rPr>
          <w:b/>
        </w:rPr>
      </w:pPr>
      <w:r w:rsidRPr="000D5CAE">
        <w:rPr>
          <w:b/>
        </w:rPr>
        <w:t>Перечень допусков, разрешений и лицензий Подрядчика</w:t>
      </w:r>
    </w:p>
    <w:p w:rsidR="00C86C07" w:rsidRPr="000D5CAE" w:rsidRDefault="00C86C07" w:rsidP="00C86C07">
      <w:pPr>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C86C07" w:rsidRPr="000D5CAE" w:rsidTr="00C86C07">
        <w:trPr>
          <w:trHeight w:val="2142"/>
        </w:trPr>
        <w:tc>
          <w:tcPr>
            <w:tcW w:w="680" w:type="dxa"/>
          </w:tcPr>
          <w:p w:rsidR="00C86C07" w:rsidRPr="000D5CAE" w:rsidRDefault="00C86C07" w:rsidP="00C86C07">
            <w:pPr>
              <w:jc w:val="center"/>
              <w:rPr>
                <w:bCs/>
                <w:sz w:val="22"/>
                <w:szCs w:val="22"/>
              </w:rPr>
            </w:pPr>
            <w:r w:rsidRPr="000D5CAE">
              <w:rPr>
                <w:bCs/>
                <w:sz w:val="22"/>
                <w:szCs w:val="22"/>
              </w:rPr>
              <w:t>№ п/п</w:t>
            </w:r>
          </w:p>
        </w:tc>
        <w:tc>
          <w:tcPr>
            <w:tcW w:w="2163" w:type="dxa"/>
          </w:tcPr>
          <w:p w:rsidR="00C86C07" w:rsidRPr="000D5CAE" w:rsidRDefault="00C86C07" w:rsidP="00C86C07">
            <w:pPr>
              <w:jc w:val="center"/>
              <w:rPr>
                <w:bCs/>
                <w:sz w:val="22"/>
                <w:szCs w:val="22"/>
              </w:rPr>
            </w:pPr>
            <w:r w:rsidRPr="000D5CAE">
              <w:rPr>
                <w:bCs/>
                <w:sz w:val="22"/>
                <w:szCs w:val="22"/>
              </w:rPr>
              <w:t>Разрешительный документ</w:t>
            </w:r>
          </w:p>
        </w:tc>
        <w:tc>
          <w:tcPr>
            <w:tcW w:w="1222" w:type="dxa"/>
          </w:tcPr>
          <w:p w:rsidR="00C86C07" w:rsidRPr="000D5CAE" w:rsidRDefault="00C86C07" w:rsidP="00C86C07">
            <w:pPr>
              <w:jc w:val="center"/>
              <w:rPr>
                <w:bCs/>
                <w:sz w:val="22"/>
                <w:szCs w:val="22"/>
              </w:rPr>
            </w:pPr>
            <w:r w:rsidRPr="000D5CAE">
              <w:rPr>
                <w:bCs/>
                <w:sz w:val="22"/>
                <w:szCs w:val="22"/>
              </w:rPr>
              <w:t>Номер, дата выд</w:t>
            </w:r>
            <w:r w:rsidRPr="000D5CAE">
              <w:rPr>
                <w:bCs/>
                <w:sz w:val="22"/>
                <w:szCs w:val="22"/>
              </w:rPr>
              <w:t>а</w:t>
            </w:r>
            <w:r w:rsidRPr="000D5CAE">
              <w:rPr>
                <w:bCs/>
                <w:sz w:val="22"/>
                <w:szCs w:val="22"/>
              </w:rPr>
              <w:t xml:space="preserve">чи, </w:t>
            </w:r>
          </w:p>
          <w:p w:rsidR="00C86C07" w:rsidRPr="000D5CAE" w:rsidRDefault="00C86C07" w:rsidP="00C86C07">
            <w:pPr>
              <w:jc w:val="center"/>
              <w:rPr>
                <w:bCs/>
                <w:sz w:val="22"/>
                <w:szCs w:val="22"/>
              </w:rPr>
            </w:pPr>
            <w:r w:rsidRPr="000D5CAE">
              <w:rPr>
                <w:bCs/>
                <w:sz w:val="22"/>
                <w:szCs w:val="22"/>
              </w:rPr>
              <w:t xml:space="preserve">кем выдан </w:t>
            </w:r>
          </w:p>
        </w:tc>
        <w:tc>
          <w:tcPr>
            <w:tcW w:w="1088" w:type="dxa"/>
          </w:tcPr>
          <w:p w:rsidR="00C86C07" w:rsidRPr="000D5CAE" w:rsidRDefault="00C86C07" w:rsidP="00C86C07">
            <w:pPr>
              <w:jc w:val="center"/>
              <w:rPr>
                <w:bCs/>
                <w:sz w:val="22"/>
                <w:szCs w:val="22"/>
              </w:rPr>
            </w:pPr>
            <w:r w:rsidRPr="000D5CAE">
              <w:rPr>
                <w:bCs/>
                <w:sz w:val="22"/>
                <w:szCs w:val="22"/>
              </w:rPr>
              <w:t>Разреш</w:t>
            </w:r>
            <w:r w:rsidRPr="000D5CAE">
              <w:rPr>
                <w:bCs/>
                <w:sz w:val="22"/>
                <w:szCs w:val="22"/>
              </w:rPr>
              <w:t>а</w:t>
            </w:r>
            <w:r w:rsidRPr="000D5CAE">
              <w:rPr>
                <w:bCs/>
                <w:sz w:val="22"/>
                <w:szCs w:val="22"/>
              </w:rPr>
              <w:t>емая де</w:t>
            </w:r>
            <w:r w:rsidRPr="000D5CAE">
              <w:rPr>
                <w:bCs/>
                <w:sz w:val="22"/>
                <w:szCs w:val="22"/>
              </w:rPr>
              <w:t>я</w:t>
            </w:r>
            <w:r w:rsidRPr="000D5CAE">
              <w:rPr>
                <w:bCs/>
                <w:sz w:val="22"/>
                <w:szCs w:val="22"/>
              </w:rPr>
              <w:t>тел</w:t>
            </w:r>
            <w:r w:rsidRPr="000D5CAE">
              <w:rPr>
                <w:bCs/>
                <w:sz w:val="22"/>
                <w:szCs w:val="22"/>
              </w:rPr>
              <w:t>ь</w:t>
            </w:r>
            <w:r w:rsidRPr="000D5CAE">
              <w:rPr>
                <w:bCs/>
                <w:sz w:val="22"/>
                <w:szCs w:val="22"/>
              </w:rPr>
              <w:t>ность (виды деятел</w:t>
            </w:r>
            <w:r w:rsidRPr="000D5CAE">
              <w:rPr>
                <w:bCs/>
                <w:sz w:val="22"/>
                <w:szCs w:val="22"/>
              </w:rPr>
              <w:t>ь</w:t>
            </w:r>
            <w:r w:rsidRPr="000D5CAE">
              <w:rPr>
                <w:bCs/>
                <w:sz w:val="22"/>
                <w:szCs w:val="22"/>
              </w:rPr>
              <w:t>ности)</w:t>
            </w:r>
          </w:p>
        </w:tc>
        <w:tc>
          <w:tcPr>
            <w:tcW w:w="938" w:type="dxa"/>
          </w:tcPr>
          <w:p w:rsidR="00C86C07" w:rsidRPr="000D5CAE" w:rsidRDefault="00C86C07" w:rsidP="00C86C07">
            <w:pPr>
              <w:jc w:val="center"/>
              <w:rPr>
                <w:bCs/>
                <w:sz w:val="22"/>
                <w:szCs w:val="22"/>
              </w:rPr>
            </w:pPr>
            <w:r w:rsidRPr="000D5CAE">
              <w:rPr>
                <w:bCs/>
                <w:sz w:val="22"/>
                <w:szCs w:val="22"/>
              </w:rPr>
              <w:t>Начало де</w:t>
            </w:r>
            <w:r w:rsidRPr="000D5CAE">
              <w:rPr>
                <w:bCs/>
                <w:sz w:val="22"/>
                <w:szCs w:val="22"/>
              </w:rPr>
              <w:t>й</w:t>
            </w:r>
            <w:r w:rsidRPr="000D5CAE">
              <w:rPr>
                <w:bCs/>
                <w:sz w:val="22"/>
                <w:szCs w:val="22"/>
              </w:rPr>
              <w:t>ствия разр</w:t>
            </w:r>
            <w:r w:rsidRPr="000D5CAE">
              <w:rPr>
                <w:bCs/>
                <w:sz w:val="22"/>
                <w:szCs w:val="22"/>
              </w:rPr>
              <w:t>е</w:t>
            </w:r>
            <w:r w:rsidRPr="000D5CAE">
              <w:rPr>
                <w:bCs/>
                <w:sz w:val="22"/>
                <w:szCs w:val="22"/>
              </w:rPr>
              <w:t>ш</w:t>
            </w:r>
            <w:r w:rsidRPr="000D5CAE">
              <w:rPr>
                <w:bCs/>
                <w:sz w:val="22"/>
                <w:szCs w:val="22"/>
              </w:rPr>
              <w:t>и</w:t>
            </w:r>
            <w:r w:rsidRPr="000D5CAE">
              <w:rPr>
                <w:bCs/>
                <w:sz w:val="22"/>
                <w:szCs w:val="22"/>
              </w:rPr>
              <w:t>тельн</w:t>
            </w:r>
            <w:r w:rsidRPr="000D5CAE">
              <w:rPr>
                <w:bCs/>
                <w:sz w:val="22"/>
                <w:szCs w:val="22"/>
              </w:rPr>
              <w:t>о</w:t>
            </w:r>
            <w:r w:rsidRPr="000D5CAE">
              <w:rPr>
                <w:bCs/>
                <w:sz w:val="22"/>
                <w:szCs w:val="22"/>
              </w:rPr>
              <w:t>го д</w:t>
            </w:r>
            <w:r w:rsidRPr="000D5CAE">
              <w:rPr>
                <w:bCs/>
                <w:sz w:val="22"/>
                <w:szCs w:val="22"/>
              </w:rPr>
              <w:t>о</w:t>
            </w:r>
            <w:r w:rsidRPr="000D5CAE">
              <w:rPr>
                <w:bCs/>
                <w:sz w:val="22"/>
                <w:szCs w:val="22"/>
              </w:rPr>
              <w:t>куме</w:t>
            </w:r>
            <w:r w:rsidRPr="000D5CAE">
              <w:rPr>
                <w:bCs/>
                <w:sz w:val="22"/>
                <w:szCs w:val="22"/>
              </w:rPr>
              <w:t>н</w:t>
            </w:r>
            <w:r w:rsidRPr="000D5CAE">
              <w:rPr>
                <w:bCs/>
                <w:sz w:val="22"/>
                <w:szCs w:val="22"/>
              </w:rPr>
              <w:t>та</w:t>
            </w:r>
          </w:p>
        </w:tc>
        <w:tc>
          <w:tcPr>
            <w:tcW w:w="1275" w:type="dxa"/>
          </w:tcPr>
          <w:p w:rsidR="00C86C07" w:rsidRPr="000D5CAE" w:rsidRDefault="00C86C07" w:rsidP="00C86C07">
            <w:pPr>
              <w:jc w:val="center"/>
              <w:rPr>
                <w:bCs/>
                <w:sz w:val="22"/>
                <w:szCs w:val="22"/>
              </w:rPr>
            </w:pPr>
            <w:r w:rsidRPr="000D5CAE">
              <w:rPr>
                <w:bCs/>
                <w:sz w:val="22"/>
                <w:szCs w:val="22"/>
              </w:rPr>
              <w:t>Окончание действия разреш</w:t>
            </w:r>
            <w:r w:rsidRPr="000D5CAE">
              <w:rPr>
                <w:bCs/>
                <w:sz w:val="22"/>
                <w:szCs w:val="22"/>
              </w:rPr>
              <w:t>и</w:t>
            </w:r>
            <w:r w:rsidRPr="000D5CAE">
              <w:rPr>
                <w:bCs/>
                <w:sz w:val="22"/>
                <w:szCs w:val="22"/>
              </w:rPr>
              <w:t xml:space="preserve">тельного документа </w:t>
            </w:r>
          </w:p>
        </w:tc>
        <w:tc>
          <w:tcPr>
            <w:tcW w:w="2261" w:type="dxa"/>
          </w:tcPr>
          <w:p w:rsidR="00C86C07" w:rsidRPr="000D5CAE" w:rsidRDefault="00C86C07" w:rsidP="00C86C07">
            <w:pPr>
              <w:jc w:val="center"/>
              <w:rPr>
                <w:bCs/>
                <w:sz w:val="22"/>
                <w:szCs w:val="22"/>
              </w:rPr>
            </w:pPr>
            <w:r w:rsidRPr="000D5CAE">
              <w:rPr>
                <w:bCs/>
                <w:sz w:val="22"/>
                <w:szCs w:val="22"/>
              </w:rPr>
              <w:t>Ограничения (усл</w:t>
            </w:r>
            <w:r w:rsidRPr="000D5CAE">
              <w:rPr>
                <w:bCs/>
                <w:sz w:val="22"/>
                <w:szCs w:val="22"/>
              </w:rPr>
              <w:t>о</w:t>
            </w:r>
            <w:r w:rsidRPr="000D5CAE">
              <w:rPr>
                <w:bCs/>
                <w:sz w:val="22"/>
                <w:szCs w:val="22"/>
              </w:rPr>
              <w:t>вия) использования разрешительного д</w:t>
            </w:r>
            <w:r w:rsidRPr="000D5CAE">
              <w:rPr>
                <w:bCs/>
                <w:sz w:val="22"/>
                <w:szCs w:val="22"/>
              </w:rPr>
              <w:t>о</w:t>
            </w:r>
            <w:r w:rsidRPr="000D5CAE">
              <w:rPr>
                <w:bCs/>
                <w:sz w:val="22"/>
                <w:szCs w:val="22"/>
              </w:rPr>
              <w:t>кумента (осущест</w:t>
            </w:r>
            <w:r w:rsidRPr="000D5CAE">
              <w:rPr>
                <w:bCs/>
                <w:sz w:val="22"/>
                <w:szCs w:val="22"/>
              </w:rPr>
              <w:t>в</w:t>
            </w:r>
            <w:r w:rsidRPr="000D5CAE">
              <w:rPr>
                <w:bCs/>
                <w:sz w:val="22"/>
                <w:szCs w:val="22"/>
              </w:rPr>
              <w:t>ления разрешаемой деятельности)</w:t>
            </w:r>
          </w:p>
        </w:tc>
      </w:tr>
      <w:tr w:rsidR="00C86C07" w:rsidRPr="000D5CAE" w:rsidTr="00C86C07">
        <w:trPr>
          <w:trHeight w:val="557"/>
        </w:trPr>
        <w:tc>
          <w:tcPr>
            <w:tcW w:w="680" w:type="dxa"/>
          </w:tcPr>
          <w:p w:rsidR="00C86C07" w:rsidRPr="000D5CAE" w:rsidRDefault="00C86C07" w:rsidP="00C86C07">
            <w:pPr>
              <w:jc w:val="center"/>
              <w:rPr>
                <w:bCs/>
                <w:sz w:val="22"/>
                <w:szCs w:val="22"/>
              </w:rPr>
            </w:pPr>
          </w:p>
        </w:tc>
        <w:tc>
          <w:tcPr>
            <w:tcW w:w="2163" w:type="dxa"/>
          </w:tcPr>
          <w:p w:rsidR="00C86C07" w:rsidRPr="000D5CAE" w:rsidDel="00F66D40" w:rsidRDefault="00C86C07" w:rsidP="00C86C07">
            <w:pPr>
              <w:jc w:val="center"/>
              <w:rPr>
                <w:bCs/>
                <w:sz w:val="22"/>
                <w:szCs w:val="22"/>
              </w:rPr>
            </w:pPr>
          </w:p>
        </w:tc>
        <w:tc>
          <w:tcPr>
            <w:tcW w:w="1222" w:type="dxa"/>
          </w:tcPr>
          <w:p w:rsidR="00C86C07" w:rsidRPr="000D5CAE" w:rsidRDefault="00C86C07" w:rsidP="00C86C07">
            <w:pPr>
              <w:jc w:val="center"/>
              <w:rPr>
                <w:bCs/>
                <w:sz w:val="22"/>
                <w:szCs w:val="22"/>
              </w:rPr>
            </w:pPr>
          </w:p>
        </w:tc>
        <w:tc>
          <w:tcPr>
            <w:tcW w:w="1088" w:type="dxa"/>
          </w:tcPr>
          <w:p w:rsidR="00C86C07" w:rsidRPr="000D5CAE" w:rsidDel="00F66D40" w:rsidRDefault="00C86C07" w:rsidP="00C86C07">
            <w:pPr>
              <w:jc w:val="center"/>
              <w:rPr>
                <w:bCs/>
                <w:sz w:val="22"/>
                <w:szCs w:val="22"/>
              </w:rPr>
            </w:pPr>
          </w:p>
        </w:tc>
        <w:tc>
          <w:tcPr>
            <w:tcW w:w="938" w:type="dxa"/>
          </w:tcPr>
          <w:p w:rsidR="00C86C07" w:rsidRPr="000D5CAE" w:rsidRDefault="00C86C07" w:rsidP="00C86C07">
            <w:pPr>
              <w:jc w:val="center"/>
              <w:rPr>
                <w:bCs/>
                <w:sz w:val="22"/>
                <w:szCs w:val="22"/>
              </w:rPr>
            </w:pPr>
          </w:p>
        </w:tc>
        <w:tc>
          <w:tcPr>
            <w:tcW w:w="1275" w:type="dxa"/>
          </w:tcPr>
          <w:p w:rsidR="00C86C07" w:rsidRPr="000D5CAE" w:rsidDel="00F66D40" w:rsidRDefault="00C86C07" w:rsidP="00C86C07">
            <w:pPr>
              <w:jc w:val="center"/>
              <w:rPr>
                <w:bCs/>
                <w:sz w:val="22"/>
                <w:szCs w:val="22"/>
              </w:rPr>
            </w:pPr>
          </w:p>
        </w:tc>
        <w:tc>
          <w:tcPr>
            <w:tcW w:w="2261" w:type="dxa"/>
          </w:tcPr>
          <w:p w:rsidR="00C86C07" w:rsidRPr="000D5CAE" w:rsidRDefault="00C86C07" w:rsidP="00C86C07">
            <w:pPr>
              <w:jc w:val="center"/>
              <w:rPr>
                <w:bCs/>
                <w:sz w:val="22"/>
                <w:szCs w:val="22"/>
              </w:rPr>
            </w:pPr>
          </w:p>
        </w:tc>
      </w:tr>
      <w:tr w:rsidR="00C86C07" w:rsidRPr="000D5CAE" w:rsidTr="00C86C07">
        <w:trPr>
          <w:trHeight w:val="532"/>
        </w:trPr>
        <w:tc>
          <w:tcPr>
            <w:tcW w:w="680" w:type="dxa"/>
          </w:tcPr>
          <w:p w:rsidR="00C86C07" w:rsidRPr="000D5CAE" w:rsidRDefault="00C86C07" w:rsidP="00C86C07">
            <w:pPr>
              <w:jc w:val="center"/>
              <w:rPr>
                <w:bCs/>
                <w:sz w:val="22"/>
                <w:szCs w:val="22"/>
              </w:rPr>
            </w:pPr>
          </w:p>
        </w:tc>
        <w:tc>
          <w:tcPr>
            <w:tcW w:w="2163" w:type="dxa"/>
          </w:tcPr>
          <w:p w:rsidR="00C86C07" w:rsidRPr="000D5CAE" w:rsidDel="00F66D40" w:rsidRDefault="00C86C07" w:rsidP="00C86C07">
            <w:pPr>
              <w:jc w:val="center"/>
              <w:rPr>
                <w:bCs/>
                <w:sz w:val="22"/>
                <w:szCs w:val="22"/>
              </w:rPr>
            </w:pPr>
          </w:p>
        </w:tc>
        <w:tc>
          <w:tcPr>
            <w:tcW w:w="1222" w:type="dxa"/>
          </w:tcPr>
          <w:p w:rsidR="00C86C07" w:rsidRPr="000D5CAE" w:rsidRDefault="00C86C07" w:rsidP="00C86C07">
            <w:pPr>
              <w:jc w:val="center"/>
              <w:rPr>
                <w:bCs/>
                <w:sz w:val="22"/>
                <w:szCs w:val="22"/>
              </w:rPr>
            </w:pPr>
          </w:p>
        </w:tc>
        <w:tc>
          <w:tcPr>
            <w:tcW w:w="1088" w:type="dxa"/>
          </w:tcPr>
          <w:p w:rsidR="00C86C07" w:rsidRPr="000D5CAE" w:rsidDel="00F66D40" w:rsidRDefault="00C86C07" w:rsidP="00C86C07">
            <w:pPr>
              <w:jc w:val="center"/>
              <w:rPr>
                <w:bCs/>
                <w:sz w:val="22"/>
                <w:szCs w:val="22"/>
              </w:rPr>
            </w:pPr>
          </w:p>
        </w:tc>
        <w:tc>
          <w:tcPr>
            <w:tcW w:w="938" w:type="dxa"/>
          </w:tcPr>
          <w:p w:rsidR="00C86C07" w:rsidRPr="000D5CAE" w:rsidRDefault="00C86C07" w:rsidP="00C86C07">
            <w:pPr>
              <w:jc w:val="center"/>
              <w:rPr>
                <w:bCs/>
                <w:sz w:val="22"/>
                <w:szCs w:val="22"/>
              </w:rPr>
            </w:pPr>
          </w:p>
        </w:tc>
        <w:tc>
          <w:tcPr>
            <w:tcW w:w="1275" w:type="dxa"/>
          </w:tcPr>
          <w:p w:rsidR="00C86C07" w:rsidRPr="000D5CAE" w:rsidDel="00F66D40" w:rsidRDefault="00C86C07" w:rsidP="00C86C07">
            <w:pPr>
              <w:jc w:val="center"/>
              <w:rPr>
                <w:bCs/>
                <w:sz w:val="22"/>
                <w:szCs w:val="22"/>
              </w:rPr>
            </w:pPr>
          </w:p>
        </w:tc>
        <w:tc>
          <w:tcPr>
            <w:tcW w:w="2261" w:type="dxa"/>
          </w:tcPr>
          <w:p w:rsidR="00C86C07" w:rsidRPr="000D5CAE" w:rsidRDefault="00C86C07" w:rsidP="00C86C07">
            <w:pPr>
              <w:jc w:val="center"/>
              <w:rPr>
                <w:bCs/>
                <w:sz w:val="22"/>
                <w:szCs w:val="22"/>
              </w:rPr>
            </w:pPr>
          </w:p>
        </w:tc>
      </w:tr>
      <w:tr w:rsidR="00C86C07" w:rsidRPr="000D5CAE" w:rsidTr="00C86C07">
        <w:trPr>
          <w:trHeight w:val="505"/>
        </w:trPr>
        <w:tc>
          <w:tcPr>
            <w:tcW w:w="680" w:type="dxa"/>
          </w:tcPr>
          <w:p w:rsidR="00C86C07" w:rsidRPr="000D5CAE" w:rsidRDefault="00C86C07" w:rsidP="00C86C07">
            <w:pPr>
              <w:jc w:val="center"/>
              <w:rPr>
                <w:bCs/>
                <w:sz w:val="22"/>
                <w:szCs w:val="22"/>
              </w:rPr>
            </w:pPr>
          </w:p>
        </w:tc>
        <w:tc>
          <w:tcPr>
            <w:tcW w:w="2163" w:type="dxa"/>
          </w:tcPr>
          <w:p w:rsidR="00C86C07" w:rsidRPr="000D5CAE" w:rsidDel="00F66D40" w:rsidRDefault="00C86C07" w:rsidP="00C86C07">
            <w:pPr>
              <w:jc w:val="center"/>
              <w:rPr>
                <w:bCs/>
                <w:sz w:val="22"/>
                <w:szCs w:val="22"/>
              </w:rPr>
            </w:pPr>
          </w:p>
        </w:tc>
        <w:tc>
          <w:tcPr>
            <w:tcW w:w="1222" w:type="dxa"/>
          </w:tcPr>
          <w:p w:rsidR="00C86C07" w:rsidRPr="000D5CAE" w:rsidRDefault="00C86C07" w:rsidP="00C86C07">
            <w:pPr>
              <w:jc w:val="center"/>
              <w:rPr>
                <w:bCs/>
                <w:sz w:val="22"/>
                <w:szCs w:val="22"/>
              </w:rPr>
            </w:pPr>
          </w:p>
        </w:tc>
        <w:tc>
          <w:tcPr>
            <w:tcW w:w="1088" w:type="dxa"/>
          </w:tcPr>
          <w:p w:rsidR="00C86C07" w:rsidRPr="000D5CAE" w:rsidDel="00F66D40" w:rsidRDefault="00C86C07" w:rsidP="00C86C07">
            <w:pPr>
              <w:jc w:val="center"/>
              <w:rPr>
                <w:bCs/>
                <w:sz w:val="22"/>
                <w:szCs w:val="22"/>
              </w:rPr>
            </w:pPr>
          </w:p>
        </w:tc>
        <w:tc>
          <w:tcPr>
            <w:tcW w:w="938" w:type="dxa"/>
          </w:tcPr>
          <w:p w:rsidR="00C86C07" w:rsidRPr="000D5CAE" w:rsidRDefault="00C86C07" w:rsidP="00C86C07">
            <w:pPr>
              <w:jc w:val="center"/>
              <w:rPr>
                <w:bCs/>
                <w:sz w:val="22"/>
                <w:szCs w:val="22"/>
              </w:rPr>
            </w:pPr>
          </w:p>
        </w:tc>
        <w:tc>
          <w:tcPr>
            <w:tcW w:w="1275" w:type="dxa"/>
          </w:tcPr>
          <w:p w:rsidR="00C86C07" w:rsidRPr="000D5CAE" w:rsidDel="00F66D40" w:rsidRDefault="00C86C07" w:rsidP="00C86C07">
            <w:pPr>
              <w:jc w:val="center"/>
              <w:rPr>
                <w:bCs/>
                <w:sz w:val="22"/>
                <w:szCs w:val="22"/>
              </w:rPr>
            </w:pPr>
          </w:p>
        </w:tc>
        <w:tc>
          <w:tcPr>
            <w:tcW w:w="2261" w:type="dxa"/>
          </w:tcPr>
          <w:p w:rsidR="00C86C07" w:rsidRPr="000D5CAE" w:rsidRDefault="00C86C07" w:rsidP="00C86C07">
            <w:pPr>
              <w:jc w:val="center"/>
              <w:rPr>
                <w:bCs/>
                <w:sz w:val="22"/>
                <w:szCs w:val="22"/>
              </w:rPr>
            </w:pPr>
          </w:p>
        </w:tc>
      </w:tr>
    </w:tbl>
    <w:p w:rsidR="00C86C07" w:rsidRPr="000D5CAE" w:rsidRDefault="00C86C07" w:rsidP="00C86C07">
      <w:pPr>
        <w:jc w:val="center"/>
        <w:rPr>
          <w:b/>
          <w:bCs/>
        </w:rPr>
      </w:pPr>
    </w:p>
    <w:p w:rsidR="00C86C07" w:rsidRPr="000D5CAE" w:rsidRDefault="00C86C07" w:rsidP="00C86C07">
      <w:pPr>
        <w:jc w:val="center"/>
        <w:rPr>
          <w:b/>
        </w:rPr>
      </w:pPr>
    </w:p>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tbl>
      <w:tblPr>
        <w:tblW w:w="0" w:type="auto"/>
        <w:tblLook w:val="0000" w:firstRow="0" w:lastRow="0" w:firstColumn="0" w:lastColumn="0" w:noHBand="0" w:noVBand="0"/>
      </w:tblPr>
      <w:tblGrid>
        <w:gridCol w:w="4785"/>
        <w:gridCol w:w="4786"/>
      </w:tblGrid>
      <w:tr w:rsidR="00C86C07" w:rsidRPr="000D5CAE" w:rsidTr="00C86C07">
        <w:tc>
          <w:tcPr>
            <w:tcW w:w="4785" w:type="dxa"/>
          </w:tcPr>
          <w:p w:rsidR="00C86C07" w:rsidRPr="000D5CAE" w:rsidRDefault="00C86C07" w:rsidP="00C86C07">
            <w:pPr>
              <w:rPr>
                <w:b/>
              </w:rPr>
            </w:pPr>
            <w:r w:rsidRPr="000D5CAE">
              <w:rPr>
                <w:b/>
              </w:rPr>
              <w:t>Заказчик:</w:t>
            </w:r>
          </w:p>
        </w:tc>
        <w:tc>
          <w:tcPr>
            <w:tcW w:w="4786" w:type="dxa"/>
          </w:tcPr>
          <w:p w:rsidR="00C86C07" w:rsidRPr="000D5CAE" w:rsidRDefault="00C86C07" w:rsidP="00C86C07">
            <w:pPr>
              <w:rPr>
                <w:b/>
              </w:rPr>
            </w:pPr>
            <w:r w:rsidRPr="000D5CAE">
              <w:rPr>
                <w:b/>
              </w:rPr>
              <w:t>Подрядчик:</w:t>
            </w:r>
          </w:p>
        </w:tc>
      </w:tr>
      <w:tr w:rsidR="00C86C07" w:rsidRPr="000D5CAE" w:rsidTr="00C86C07">
        <w:tc>
          <w:tcPr>
            <w:tcW w:w="4785"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c>
          <w:tcPr>
            <w:tcW w:w="4786"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r>
    </w:tbl>
    <w:p w:rsidR="00C86C07" w:rsidRPr="000D5CAE" w:rsidRDefault="00C86C07" w:rsidP="00C86C07"/>
    <w:p w:rsidR="00C86C07" w:rsidRPr="000D5CAE" w:rsidRDefault="00C86C07" w:rsidP="00C86C07"/>
    <w:p w:rsidR="00C86C07" w:rsidRPr="000D5CAE" w:rsidRDefault="00C86C07" w:rsidP="00C86C07"/>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4820"/>
        <w:rPr>
          <w:sz w:val="22"/>
          <w:szCs w:val="22"/>
        </w:rPr>
      </w:pPr>
      <w:r w:rsidRPr="000D5CAE">
        <w:rPr>
          <w:sz w:val="22"/>
          <w:szCs w:val="22"/>
        </w:rPr>
        <w:lastRenderedPageBreak/>
        <w:t>Приложение № 4</w:t>
      </w:r>
    </w:p>
    <w:p w:rsidR="00C86C07" w:rsidRPr="000D5CAE" w:rsidRDefault="00C86C07" w:rsidP="00C86C07">
      <w:pPr>
        <w:ind w:left="4820"/>
        <w:rPr>
          <w:sz w:val="22"/>
          <w:szCs w:val="22"/>
        </w:rPr>
      </w:pPr>
      <w:r w:rsidRPr="000D5CAE">
        <w:rPr>
          <w:sz w:val="22"/>
          <w:szCs w:val="22"/>
        </w:rPr>
        <w:t xml:space="preserve">к Договору подряда от «____» __________ 20 _ г.  </w:t>
      </w:r>
    </w:p>
    <w:p w:rsidR="00C86C07" w:rsidRPr="000D5CAE" w:rsidRDefault="00C86C07" w:rsidP="00C86C07">
      <w:pPr>
        <w:ind w:left="4820"/>
        <w:rPr>
          <w:sz w:val="22"/>
          <w:szCs w:val="22"/>
        </w:rPr>
      </w:pPr>
      <w:r w:rsidRPr="000D5CAE">
        <w:rPr>
          <w:sz w:val="22"/>
          <w:szCs w:val="22"/>
        </w:rPr>
        <w:t xml:space="preserve">№ </w:t>
      </w:r>
      <w:r>
        <w:rPr>
          <w:sz w:val="22"/>
          <w:szCs w:val="22"/>
        </w:rPr>
        <w:t>________________________________</w:t>
      </w:r>
    </w:p>
    <w:p w:rsidR="00C86C07" w:rsidRPr="000D5CAE" w:rsidRDefault="00C86C07" w:rsidP="00C86C07">
      <w:pPr>
        <w:rPr>
          <w:sz w:val="22"/>
          <w:szCs w:val="22"/>
        </w:rPr>
      </w:pPr>
    </w:p>
    <w:p w:rsidR="00C86C07" w:rsidRPr="000D5CAE" w:rsidRDefault="00C86C07" w:rsidP="00C86C07">
      <w:pPr>
        <w:rPr>
          <w:b/>
        </w:rPr>
      </w:pPr>
    </w:p>
    <w:p w:rsidR="00C86C07" w:rsidRPr="000D5CAE" w:rsidRDefault="00C86C07" w:rsidP="00C86C07">
      <w:pPr>
        <w:jc w:val="center"/>
        <w:rPr>
          <w:b/>
          <w:bCs/>
        </w:rPr>
      </w:pPr>
      <w:r w:rsidRPr="000D5CAE">
        <w:rPr>
          <w:b/>
          <w:bCs/>
        </w:rPr>
        <w:t>Размер ответственности Подрядчика за нарушения</w:t>
      </w:r>
    </w:p>
    <w:p w:rsidR="00C86C07" w:rsidRPr="000D5CAE" w:rsidRDefault="00C86C07" w:rsidP="00C86C07">
      <w:pPr>
        <w:jc w:val="center"/>
        <w:rPr>
          <w:b/>
          <w:bCs/>
        </w:rPr>
      </w:pPr>
      <w:r w:rsidRPr="000D5CAE">
        <w:rPr>
          <w:b/>
          <w:bCs/>
        </w:rPr>
        <w:t>пропускного и внутриобъектового режима, требований охраны труда,</w:t>
      </w:r>
    </w:p>
    <w:p w:rsidR="00C86C07" w:rsidRPr="00AC360E" w:rsidRDefault="00C86C07" w:rsidP="00C86C07">
      <w:pPr>
        <w:jc w:val="center"/>
        <w:rPr>
          <w:b/>
        </w:rPr>
      </w:pPr>
      <w:r w:rsidRPr="000D5CAE">
        <w:rPr>
          <w:b/>
          <w:bCs/>
        </w:rPr>
        <w:t>пожарной и промышленной безопасности</w:t>
      </w:r>
    </w:p>
    <w:p w:rsidR="00C86C07" w:rsidRPr="000D5CAE" w:rsidRDefault="00C86C07" w:rsidP="00C86C07">
      <w:pPr>
        <w:rPr>
          <w:b/>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C86C07" w:rsidRPr="000D5CAE" w:rsidTr="00C86C07">
        <w:tc>
          <w:tcPr>
            <w:tcW w:w="3725" w:type="dxa"/>
          </w:tcPr>
          <w:p w:rsidR="00C86C07" w:rsidRPr="000D5CAE" w:rsidRDefault="00C86C07" w:rsidP="00C86C07">
            <w:pPr>
              <w:rPr>
                <w:b/>
              </w:rPr>
            </w:pPr>
            <w:r w:rsidRPr="000D5CAE">
              <w:rPr>
                <w:b/>
              </w:rPr>
              <w:t>Виды нарушений</w:t>
            </w:r>
          </w:p>
        </w:tc>
        <w:tc>
          <w:tcPr>
            <w:tcW w:w="5881" w:type="dxa"/>
          </w:tcPr>
          <w:p w:rsidR="00C86C07" w:rsidRPr="000D5CAE" w:rsidRDefault="00C86C07" w:rsidP="00C86C07">
            <w:pPr>
              <w:rPr>
                <w:b/>
              </w:rPr>
            </w:pPr>
            <w:r w:rsidRPr="000D5CAE">
              <w:rPr>
                <w:b/>
              </w:rPr>
              <w:t>Штрафные санкции</w:t>
            </w:r>
          </w:p>
        </w:tc>
      </w:tr>
      <w:tr w:rsidR="00C86C07" w:rsidRPr="000D5CAE" w:rsidTr="00C86C07">
        <w:tc>
          <w:tcPr>
            <w:tcW w:w="3725" w:type="dxa"/>
          </w:tcPr>
          <w:p w:rsidR="00C86C07" w:rsidRPr="000D5CAE" w:rsidRDefault="00C86C07" w:rsidP="00C86C07">
            <w:r w:rsidRPr="000D5CAE">
              <w:t>1. Нарушение правил пожарной безопасности (ППБ):</w:t>
            </w:r>
          </w:p>
        </w:tc>
        <w:tc>
          <w:tcPr>
            <w:tcW w:w="5881" w:type="dxa"/>
          </w:tcPr>
          <w:p w:rsidR="00C86C07" w:rsidRPr="000D5CAE" w:rsidRDefault="00C86C07" w:rsidP="00C86C07"/>
        </w:tc>
      </w:tr>
      <w:tr w:rsidR="00C86C07" w:rsidRPr="000D5CAE" w:rsidTr="00C86C07">
        <w:tc>
          <w:tcPr>
            <w:tcW w:w="3725" w:type="dxa"/>
          </w:tcPr>
          <w:p w:rsidR="00C86C07" w:rsidRPr="000D5CAE" w:rsidRDefault="00C86C07" w:rsidP="00C86C07">
            <w:r w:rsidRPr="000D5CAE">
              <w:t>1.1. Нарушение ППБ без возни</w:t>
            </w:r>
            <w:r w:rsidRPr="000D5CAE">
              <w:t>к</w:t>
            </w:r>
            <w:r w:rsidRPr="000D5CAE">
              <w:t>новения пожара</w:t>
            </w:r>
          </w:p>
          <w:p w:rsidR="00C86C07" w:rsidRPr="000D5CAE" w:rsidRDefault="00C86C07" w:rsidP="00C86C07">
            <w:pPr>
              <w:rPr>
                <w:b/>
              </w:rPr>
            </w:pPr>
          </w:p>
        </w:tc>
        <w:tc>
          <w:tcPr>
            <w:tcW w:w="5881" w:type="dxa"/>
          </w:tcPr>
          <w:p w:rsidR="00C86C07" w:rsidRPr="000D5CAE" w:rsidRDefault="00C86C07" w:rsidP="00C86C07">
            <w:r w:rsidRPr="000D5CAE">
              <w:t>25 000 (двадцать пять тысяч) рублей за каждый случай нарушения.</w:t>
            </w:r>
          </w:p>
          <w:p w:rsidR="00C86C07" w:rsidRPr="000D5CAE" w:rsidRDefault="00C86C07" w:rsidP="00C86C07">
            <w:r w:rsidRPr="000D5CAE">
              <w:t>Сумма штрафа, установленная настоящим пунктом, увеличивается на 50 (пятьдесят) процентов по отн</w:t>
            </w:r>
            <w:r w:rsidRPr="000D5CAE">
              <w:t>о</w:t>
            </w:r>
            <w:r w:rsidRPr="000D5CAE">
              <w:t>шению к предыдущему случаю за каждое следующее нарушение.</w:t>
            </w:r>
          </w:p>
        </w:tc>
      </w:tr>
      <w:tr w:rsidR="00C86C07" w:rsidRPr="000D5CAE" w:rsidTr="00C86C07">
        <w:tc>
          <w:tcPr>
            <w:tcW w:w="3725" w:type="dxa"/>
          </w:tcPr>
          <w:p w:rsidR="00C86C07" w:rsidRPr="000D5CAE" w:rsidRDefault="00C86C07" w:rsidP="00C86C07">
            <w:r w:rsidRPr="000D5CAE">
              <w:t>1.2. Нарушение ППБ, ставшее причиной возникновения пожара, не причинившего ущерб имущ</w:t>
            </w:r>
            <w:r w:rsidRPr="000D5CAE">
              <w:t>е</w:t>
            </w:r>
            <w:r w:rsidRPr="000D5CAE">
              <w:t>ству Заказчика</w:t>
            </w:r>
          </w:p>
        </w:tc>
        <w:tc>
          <w:tcPr>
            <w:tcW w:w="5881" w:type="dxa"/>
          </w:tcPr>
          <w:p w:rsidR="00C86C07" w:rsidRPr="000D5CAE" w:rsidRDefault="00C86C07" w:rsidP="00C86C07">
            <w:r w:rsidRPr="000D5CAE">
              <w:t>50 000 (пятьдесят тысяч) рублей за каждый случай нарушения.</w:t>
            </w:r>
          </w:p>
          <w:p w:rsidR="00C86C07" w:rsidRPr="000D5CAE" w:rsidRDefault="00C86C07" w:rsidP="00C86C07">
            <w:r w:rsidRPr="000D5CAE">
              <w:t>Сумма штрафа, установленная настоящим пунктом, увеличивается на 100 (сто) процентов по отношению к предыдущему случаю за каждое следующее наруш</w:t>
            </w:r>
            <w:r w:rsidRPr="000D5CAE">
              <w:t>е</w:t>
            </w:r>
            <w:r w:rsidRPr="000D5CAE">
              <w:t>ние.</w:t>
            </w:r>
          </w:p>
        </w:tc>
      </w:tr>
      <w:tr w:rsidR="00C86C07" w:rsidRPr="000D5CAE" w:rsidTr="00C86C07">
        <w:tc>
          <w:tcPr>
            <w:tcW w:w="3725" w:type="dxa"/>
          </w:tcPr>
          <w:p w:rsidR="00C86C07" w:rsidRPr="000D5CAE" w:rsidRDefault="00C86C07" w:rsidP="00C86C07">
            <w:r w:rsidRPr="000D5CAE">
              <w:t>1.3. Нарушение ППБ, ставшее причиной возникновения пожара, причинившего ущерб имуществу Заказчика.</w:t>
            </w:r>
          </w:p>
        </w:tc>
        <w:tc>
          <w:tcPr>
            <w:tcW w:w="5881" w:type="dxa"/>
          </w:tcPr>
          <w:p w:rsidR="00C86C07" w:rsidRPr="000D5CAE" w:rsidRDefault="00C86C07" w:rsidP="00C86C07">
            <w:r w:rsidRPr="000D5CAE">
              <w:t>250 000 (двести пятьдесят тысяч) рублей за каждый случай нарушения.</w:t>
            </w:r>
          </w:p>
        </w:tc>
      </w:tr>
      <w:tr w:rsidR="00C86C07" w:rsidRPr="000D5CAE" w:rsidTr="00C86C07">
        <w:tc>
          <w:tcPr>
            <w:tcW w:w="3725" w:type="dxa"/>
          </w:tcPr>
          <w:p w:rsidR="00C86C07" w:rsidRPr="000D5CAE" w:rsidRDefault="00C86C07" w:rsidP="00C86C07">
            <w:r w:rsidRPr="000D5CAE">
              <w:t>2.</w:t>
            </w:r>
            <w:r w:rsidRPr="000D5CAE">
              <w:rPr>
                <w:b/>
              </w:rPr>
              <w:t xml:space="preserve"> </w:t>
            </w:r>
            <w:r w:rsidRPr="000D5CAE">
              <w:t>Нарушение пропускного и внутриобъектового режима, тр</w:t>
            </w:r>
            <w:r w:rsidRPr="000D5CAE">
              <w:t>е</w:t>
            </w:r>
            <w:r w:rsidRPr="000D5CAE">
              <w:t>бований охраны труда, промы</w:t>
            </w:r>
            <w:r w:rsidRPr="000D5CAE">
              <w:t>ш</w:t>
            </w:r>
            <w:r w:rsidRPr="000D5CAE">
              <w:t>ленной безопасности, охраны окружающей среды, санитарно-эпидемиологических правил и норм.</w:t>
            </w:r>
            <w:r w:rsidRPr="000D5CAE">
              <w:rPr>
                <w:b/>
              </w:rPr>
              <w:t xml:space="preserve"> </w:t>
            </w:r>
          </w:p>
        </w:tc>
        <w:tc>
          <w:tcPr>
            <w:tcW w:w="5881" w:type="dxa"/>
          </w:tcPr>
          <w:p w:rsidR="00C86C07" w:rsidRPr="000D5CAE" w:rsidRDefault="00C86C07" w:rsidP="00C86C07">
            <w:pPr>
              <w:tabs>
                <w:tab w:val="left" w:pos="43"/>
              </w:tabs>
              <w:ind w:left="43"/>
            </w:pPr>
            <w:r w:rsidRPr="000D5CAE">
              <w:t>50 000 (пятьдесят тысяч) рублей за каждый случай нарушения;</w:t>
            </w:r>
          </w:p>
          <w:p w:rsidR="00C86C07" w:rsidRPr="000D5CAE" w:rsidRDefault="00C86C07" w:rsidP="00C86C07">
            <w:pPr>
              <w:tabs>
                <w:tab w:val="left" w:pos="43"/>
              </w:tabs>
              <w:ind w:left="43"/>
            </w:pPr>
            <w:r w:rsidRPr="000D5CAE">
              <w:t>500 (пятьсот) рублей в случае утраты или приведения в негодность электронного пропуска, выданного З</w:t>
            </w:r>
            <w:r w:rsidRPr="000D5CAE">
              <w:t>а</w:t>
            </w:r>
            <w:r w:rsidRPr="000D5CAE">
              <w:t xml:space="preserve">казчиком. </w:t>
            </w:r>
          </w:p>
          <w:p w:rsidR="00C86C07" w:rsidRPr="000D5CAE" w:rsidRDefault="00C86C07" w:rsidP="00C86C07">
            <w:r w:rsidRPr="000D5CAE">
              <w:t>Сумма штрафа, установленная настоящим пунктом, увеличивается на 100 (сто) процентов по отношению к предыдущему случаю за каждое следующее наруш</w:t>
            </w:r>
            <w:r w:rsidRPr="000D5CAE">
              <w:t>е</w:t>
            </w:r>
            <w:r w:rsidRPr="000D5CAE">
              <w:t>ние.</w:t>
            </w:r>
          </w:p>
        </w:tc>
      </w:tr>
    </w:tbl>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Pr>
        <w:ind w:left="5103"/>
        <w:rPr>
          <w:sz w:val="22"/>
          <w:szCs w:val="22"/>
        </w:rPr>
      </w:pPr>
    </w:p>
    <w:p w:rsidR="00C86C07" w:rsidRPr="000D5CAE" w:rsidRDefault="00C86C07" w:rsidP="00C86C07"/>
    <w:p w:rsidR="00C86C07" w:rsidRPr="000D5CAE" w:rsidRDefault="00C86C07" w:rsidP="00C86C07"/>
    <w:tbl>
      <w:tblPr>
        <w:tblW w:w="0" w:type="auto"/>
        <w:tblLook w:val="0000" w:firstRow="0" w:lastRow="0" w:firstColumn="0" w:lastColumn="0" w:noHBand="0" w:noVBand="0"/>
      </w:tblPr>
      <w:tblGrid>
        <w:gridCol w:w="4785"/>
        <w:gridCol w:w="4786"/>
      </w:tblGrid>
      <w:tr w:rsidR="00C86C07" w:rsidRPr="000D5CAE" w:rsidTr="00C86C07">
        <w:tc>
          <w:tcPr>
            <w:tcW w:w="4785" w:type="dxa"/>
          </w:tcPr>
          <w:p w:rsidR="00C86C07" w:rsidRPr="000D5CAE" w:rsidRDefault="00C86C07" w:rsidP="00C86C07">
            <w:pPr>
              <w:rPr>
                <w:b/>
              </w:rPr>
            </w:pPr>
            <w:r w:rsidRPr="000D5CAE">
              <w:rPr>
                <w:b/>
              </w:rPr>
              <w:t>Заказчик:</w:t>
            </w:r>
          </w:p>
        </w:tc>
        <w:tc>
          <w:tcPr>
            <w:tcW w:w="4786" w:type="dxa"/>
          </w:tcPr>
          <w:p w:rsidR="00C86C07" w:rsidRPr="000D5CAE" w:rsidRDefault="00C86C07" w:rsidP="00C86C07">
            <w:pPr>
              <w:rPr>
                <w:b/>
              </w:rPr>
            </w:pPr>
            <w:r w:rsidRPr="000D5CAE">
              <w:rPr>
                <w:b/>
              </w:rPr>
              <w:t>Подрядчик:</w:t>
            </w:r>
          </w:p>
        </w:tc>
      </w:tr>
      <w:tr w:rsidR="00C86C07" w:rsidRPr="000D5CAE" w:rsidTr="00C86C07">
        <w:tc>
          <w:tcPr>
            <w:tcW w:w="4785"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c>
          <w:tcPr>
            <w:tcW w:w="4786" w:type="dxa"/>
          </w:tcPr>
          <w:p w:rsidR="00C86C07" w:rsidRPr="000D5CAE" w:rsidRDefault="00C86C07" w:rsidP="00C86C07">
            <w:pPr>
              <w:rPr>
                <w:sz w:val="22"/>
                <w:szCs w:val="22"/>
              </w:rPr>
            </w:pPr>
          </w:p>
          <w:p w:rsidR="00C86C07" w:rsidRPr="000D5CAE" w:rsidRDefault="00C86C07" w:rsidP="00C86C07">
            <w:pPr>
              <w:rPr>
                <w:sz w:val="22"/>
                <w:szCs w:val="22"/>
              </w:rPr>
            </w:pPr>
          </w:p>
          <w:p w:rsidR="00C86C07" w:rsidRPr="000D5CAE" w:rsidRDefault="00C86C07" w:rsidP="00C86C07">
            <w:pPr>
              <w:rPr>
                <w:sz w:val="22"/>
                <w:szCs w:val="22"/>
              </w:rPr>
            </w:pPr>
            <w:r w:rsidRPr="000D5CAE">
              <w:rPr>
                <w:sz w:val="22"/>
                <w:szCs w:val="22"/>
              </w:rPr>
              <w:t xml:space="preserve">_______________ / _______________ </w:t>
            </w:r>
          </w:p>
          <w:p w:rsidR="00C86C07" w:rsidRPr="000D5CAE" w:rsidRDefault="00C86C07" w:rsidP="00C86C07">
            <w:pPr>
              <w:rPr>
                <w:sz w:val="22"/>
                <w:szCs w:val="22"/>
              </w:rPr>
            </w:pPr>
          </w:p>
        </w:tc>
      </w:tr>
      <w:tr w:rsidR="00C86C07" w:rsidRPr="000D5CAE" w:rsidTr="00C86C07">
        <w:tblPrEx>
          <w:tblLook w:val="04A0" w:firstRow="1" w:lastRow="0" w:firstColumn="1" w:lastColumn="0" w:noHBand="0" w:noVBand="1"/>
        </w:tblPrEx>
        <w:tc>
          <w:tcPr>
            <w:tcW w:w="4785" w:type="dxa"/>
          </w:tcPr>
          <w:p w:rsidR="00C86C07" w:rsidRPr="000D5CAE" w:rsidRDefault="00C86C07" w:rsidP="00C86C07">
            <w:pPr>
              <w:snapToGrid w:val="0"/>
              <w:rPr>
                <w:b/>
                <w:bCs/>
              </w:rPr>
            </w:pPr>
          </w:p>
        </w:tc>
        <w:tc>
          <w:tcPr>
            <w:tcW w:w="4786" w:type="dxa"/>
          </w:tcPr>
          <w:p w:rsidR="00C86C07" w:rsidRPr="000D5CAE" w:rsidRDefault="00C86C07" w:rsidP="00C86C07">
            <w:pPr>
              <w:shd w:val="clear" w:color="auto" w:fill="FFFFFF"/>
              <w:ind w:left="69"/>
              <w:rPr>
                <w:bCs/>
                <w:sz w:val="22"/>
                <w:szCs w:val="22"/>
              </w:rPr>
            </w:pPr>
            <w:r w:rsidRPr="000D5CAE">
              <w:rPr>
                <w:bCs/>
                <w:sz w:val="22"/>
                <w:szCs w:val="22"/>
              </w:rPr>
              <w:t>Приложение № 5</w:t>
            </w:r>
          </w:p>
          <w:p w:rsidR="00C86C07" w:rsidRPr="000D5CAE" w:rsidRDefault="00C86C07" w:rsidP="00C86C07">
            <w:pPr>
              <w:shd w:val="clear" w:color="auto" w:fill="FFFFFF"/>
              <w:ind w:left="69"/>
              <w:rPr>
                <w:bCs/>
                <w:sz w:val="22"/>
                <w:szCs w:val="22"/>
              </w:rPr>
            </w:pPr>
            <w:r w:rsidRPr="000D5CAE">
              <w:rPr>
                <w:bCs/>
                <w:sz w:val="22"/>
                <w:szCs w:val="22"/>
              </w:rPr>
              <w:t>к Договору подряда от «___» ________20__ г. №</w:t>
            </w:r>
            <w:r>
              <w:rPr>
                <w:sz w:val="22"/>
                <w:szCs w:val="22"/>
              </w:rPr>
              <w:t>________________________________</w:t>
            </w:r>
            <w:r w:rsidRPr="000D5CAE">
              <w:rPr>
                <w:bCs/>
                <w:sz w:val="22"/>
                <w:szCs w:val="22"/>
              </w:rPr>
              <w:t xml:space="preserve"> </w:t>
            </w:r>
          </w:p>
          <w:p w:rsidR="00C86C07" w:rsidRPr="00AC360E" w:rsidRDefault="00C86C07" w:rsidP="00C86C07">
            <w:pPr>
              <w:snapToGrid w:val="0"/>
              <w:rPr>
                <w:b/>
                <w:bCs/>
              </w:rPr>
            </w:pPr>
          </w:p>
        </w:tc>
      </w:tr>
    </w:tbl>
    <w:p w:rsidR="00C86C07" w:rsidRPr="000D5CAE" w:rsidRDefault="00C86C07" w:rsidP="00C86C07">
      <w:pPr>
        <w:shd w:val="clear" w:color="auto" w:fill="FFFFFF"/>
        <w:jc w:val="center"/>
        <w:rPr>
          <w:b/>
          <w:bCs/>
        </w:rPr>
      </w:pPr>
      <w:r w:rsidRPr="000D5CAE">
        <w:rPr>
          <w:b/>
          <w:bCs/>
        </w:rPr>
        <w:t>Акт сдачи-приемки выполненных работ</w:t>
      </w:r>
    </w:p>
    <w:p w:rsidR="00C86C07" w:rsidRPr="000D5CAE" w:rsidRDefault="00C86C07" w:rsidP="00C86C07">
      <w:pPr>
        <w:shd w:val="clear" w:color="auto" w:fill="FFFFFF"/>
        <w:jc w:val="center"/>
        <w:rPr>
          <w:b/>
          <w:bCs/>
        </w:rPr>
      </w:pPr>
      <w:r w:rsidRPr="000D5CAE">
        <w:rPr>
          <w:b/>
          <w:bCs/>
        </w:rPr>
        <w:t>(форма)</w:t>
      </w:r>
    </w:p>
    <w:tbl>
      <w:tblPr>
        <w:tblW w:w="10070" w:type="dxa"/>
        <w:tblInd w:w="-98" w:type="dxa"/>
        <w:tblCellMar>
          <w:left w:w="0" w:type="dxa"/>
          <w:right w:w="0" w:type="dxa"/>
        </w:tblCellMar>
        <w:tblLook w:val="04A0" w:firstRow="1" w:lastRow="0" w:firstColumn="1" w:lastColumn="0" w:noHBand="0" w:noVBand="1"/>
      </w:tblPr>
      <w:tblGrid>
        <w:gridCol w:w="26"/>
        <w:gridCol w:w="4759"/>
        <w:gridCol w:w="4786"/>
        <w:gridCol w:w="499"/>
      </w:tblGrid>
      <w:tr w:rsidR="00C86C07" w:rsidRPr="000D5CAE" w:rsidTr="00F7329B">
        <w:tc>
          <w:tcPr>
            <w:tcW w:w="26" w:type="dxa"/>
            <w:tcBorders>
              <w:top w:val="single" w:sz="8" w:space="0" w:color="auto"/>
              <w:left w:val="single" w:sz="8" w:space="0" w:color="auto"/>
              <w:bottom w:val="single" w:sz="8" w:space="0" w:color="auto"/>
              <w:right w:val="single" w:sz="8" w:space="0" w:color="auto"/>
            </w:tcBorders>
          </w:tcPr>
          <w:p w:rsidR="00C86C07" w:rsidRPr="000D5CAE" w:rsidRDefault="00C86C07" w:rsidP="00C86C07">
            <w:pPr>
              <w:jc w:val="center"/>
              <w:rPr>
                <w:b/>
                <w:bCs/>
              </w:rPr>
            </w:pPr>
          </w:p>
        </w:tc>
        <w:tc>
          <w:tcPr>
            <w:tcW w:w="10044"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86C07" w:rsidRPr="000D5CAE" w:rsidRDefault="00C86C07" w:rsidP="00C86C07">
            <w:pPr>
              <w:jc w:val="center"/>
              <w:rPr>
                <w:b/>
                <w:bCs/>
              </w:rPr>
            </w:pPr>
          </w:p>
          <w:p w:rsidR="00C86C07" w:rsidRPr="000D5CAE" w:rsidRDefault="00C86C07" w:rsidP="00C86C07">
            <w:pPr>
              <w:jc w:val="center"/>
              <w:rPr>
                <w:b/>
                <w:bCs/>
                <w:sz w:val="20"/>
                <w:szCs w:val="20"/>
              </w:rPr>
            </w:pPr>
            <w:r w:rsidRPr="000D5CAE">
              <w:rPr>
                <w:b/>
                <w:bCs/>
                <w:sz w:val="20"/>
                <w:szCs w:val="20"/>
              </w:rPr>
              <w:t>АКТ СДАЧИ-ПРИЕМКИ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86C07" w:rsidRPr="000D5CAE" w:rsidTr="00C86C07">
              <w:trPr>
                <w:trHeight w:val="255"/>
              </w:trPr>
              <w:tc>
                <w:tcPr>
                  <w:tcW w:w="9735" w:type="dxa"/>
                  <w:gridSpan w:val="9"/>
                  <w:noWrap/>
                  <w:tcMar>
                    <w:top w:w="15" w:type="dxa"/>
                    <w:left w:w="15" w:type="dxa"/>
                    <w:bottom w:w="0" w:type="dxa"/>
                    <w:right w:w="15" w:type="dxa"/>
                  </w:tcMar>
                  <w:vAlign w:val="bottom"/>
                </w:tcPr>
                <w:p w:rsidR="00C86C07" w:rsidRPr="000D5CAE" w:rsidRDefault="00C86C07" w:rsidP="00C86C07">
                  <w:pPr>
                    <w:rPr>
                      <w:sz w:val="20"/>
                      <w:szCs w:val="20"/>
                    </w:rPr>
                  </w:pPr>
                </w:p>
                <w:p w:rsidR="00C86C07" w:rsidRPr="000D5CAE" w:rsidRDefault="00C86C07" w:rsidP="00C86C07">
                  <w:pPr>
                    <w:rPr>
                      <w:sz w:val="20"/>
                      <w:szCs w:val="20"/>
                    </w:rPr>
                  </w:pPr>
                  <w:r w:rsidRPr="000D5CAE">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C86C07" w:rsidRPr="000D5CAE" w:rsidTr="00C86C07">
                    <w:trPr>
                      <w:gridAfter w:val="1"/>
                      <w:wAfter w:w="61" w:type="dxa"/>
                      <w:trHeight w:val="255"/>
                    </w:trPr>
                    <w:tc>
                      <w:tcPr>
                        <w:tcW w:w="1357" w:type="dxa"/>
                        <w:noWrap/>
                        <w:tcMar>
                          <w:top w:w="15" w:type="dxa"/>
                          <w:left w:w="15" w:type="dxa"/>
                          <w:bottom w:w="0" w:type="dxa"/>
                          <w:right w:w="15" w:type="dxa"/>
                        </w:tcMar>
                        <w:vAlign w:val="bottom"/>
                        <w:hideMark/>
                      </w:tcPr>
                      <w:p w:rsidR="00C86C07" w:rsidRPr="000D5CAE" w:rsidRDefault="00C86C07" w:rsidP="00C86C07">
                        <w:pPr>
                          <w:snapToGrid w:val="0"/>
                          <w:jc w:val="left"/>
                          <w:rPr>
                            <w:sz w:val="22"/>
                            <w:szCs w:val="22"/>
                          </w:rPr>
                        </w:pPr>
                      </w:p>
                      <w:p w:rsidR="00C86C07" w:rsidRPr="000D5CAE" w:rsidRDefault="00C86C07" w:rsidP="00C86C07">
                        <w:pPr>
                          <w:snapToGrid w:val="0"/>
                          <w:jc w:val="left"/>
                          <w:rPr>
                            <w:sz w:val="22"/>
                            <w:szCs w:val="22"/>
                          </w:rPr>
                        </w:pPr>
                        <w:r w:rsidRPr="000D5CA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86C07" w:rsidRPr="000D5CAE" w:rsidRDefault="00C86C07" w:rsidP="00C86C07">
                        <w:pPr>
                          <w:snapToGrid w:val="0"/>
                          <w:jc w:val="left"/>
                          <w:rPr>
                            <w:sz w:val="22"/>
                            <w:szCs w:val="22"/>
                          </w:rPr>
                        </w:pPr>
                      </w:p>
                    </w:tc>
                  </w:tr>
                  <w:tr w:rsidR="00C86C07" w:rsidRPr="000D5CAE" w:rsidTr="00C86C07">
                    <w:trPr>
                      <w:trHeight w:val="255"/>
                    </w:trPr>
                    <w:tc>
                      <w:tcPr>
                        <w:tcW w:w="1357" w:type="dxa"/>
                        <w:noWrap/>
                        <w:tcMar>
                          <w:top w:w="15" w:type="dxa"/>
                          <w:left w:w="15" w:type="dxa"/>
                          <w:bottom w:w="0" w:type="dxa"/>
                          <w:right w:w="15" w:type="dxa"/>
                        </w:tcMar>
                        <w:vAlign w:val="bottom"/>
                      </w:tcPr>
                      <w:p w:rsidR="00C86C07" w:rsidRPr="000D5CAE" w:rsidRDefault="00C86C07" w:rsidP="00C86C07">
                        <w:pPr>
                          <w:snapToGrid w:val="0"/>
                          <w:jc w:val="left"/>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86C07" w:rsidRPr="000D5CAE" w:rsidRDefault="00C86C07" w:rsidP="00C86C07">
                        <w:pPr>
                          <w:snapToGrid w:val="0"/>
                          <w:jc w:val="center"/>
                          <w:rPr>
                            <w:sz w:val="22"/>
                            <w:szCs w:val="22"/>
                          </w:rPr>
                        </w:pPr>
                        <w:r w:rsidRPr="000D5CAE">
                          <w:rPr>
                            <w:i/>
                            <w:iCs/>
                            <w:sz w:val="22"/>
                            <w:szCs w:val="22"/>
                          </w:rPr>
                          <w:t>(наименование организации, адрес, телефон, факс</w:t>
                        </w:r>
                        <w:r w:rsidRPr="000D5CAE">
                          <w:rPr>
                            <w:sz w:val="22"/>
                            <w:szCs w:val="22"/>
                          </w:rPr>
                          <w:t>, ИНН, КПП, ОГРН</w:t>
                        </w:r>
                        <w:r w:rsidRPr="000D5CAE">
                          <w:rPr>
                            <w:i/>
                            <w:iCs/>
                            <w:sz w:val="22"/>
                            <w:szCs w:val="22"/>
                          </w:rPr>
                          <w:t>)</w:t>
                        </w:r>
                      </w:p>
                    </w:tc>
                  </w:tr>
                  <w:tr w:rsidR="00C86C07" w:rsidRPr="000D5CAE" w:rsidTr="00C86C07">
                    <w:trPr>
                      <w:trHeight w:val="255"/>
                    </w:trPr>
                    <w:tc>
                      <w:tcPr>
                        <w:tcW w:w="1357" w:type="dxa"/>
                        <w:noWrap/>
                        <w:tcMar>
                          <w:top w:w="15" w:type="dxa"/>
                          <w:left w:w="15" w:type="dxa"/>
                          <w:bottom w:w="0" w:type="dxa"/>
                          <w:right w:w="15" w:type="dxa"/>
                        </w:tcMar>
                        <w:vAlign w:val="bottom"/>
                        <w:hideMark/>
                      </w:tcPr>
                      <w:p w:rsidR="00C86C07" w:rsidRPr="000D5CAE" w:rsidRDefault="00C86C07" w:rsidP="00C86C07">
                        <w:pPr>
                          <w:snapToGrid w:val="0"/>
                          <w:jc w:val="left"/>
                          <w:rPr>
                            <w:sz w:val="22"/>
                            <w:szCs w:val="22"/>
                          </w:rPr>
                        </w:pPr>
                        <w:r w:rsidRPr="000D5CA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86C07" w:rsidRPr="000D5CAE" w:rsidRDefault="00C86C07" w:rsidP="00C86C07">
                        <w:pPr>
                          <w:snapToGrid w:val="0"/>
                          <w:jc w:val="left"/>
                          <w:rPr>
                            <w:sz w:val="22"/>
                            <w:szCs w:val="22"/>
                          </w:rPr>
                        </w:pPr>
                      </w:p>
                    </w:tc>
                  </w:tr>
                  <w:tr w:rsidR="00C86C07" w:rsidRPr="000D5CAE" w:rsidTr="00C86C07">
                    <w:trPr>
                      <w:trHeight w:val="255"/>
                    </w:trPr>
                    <w:tc>
                      <w:tcPr>
                        <w:tcW w:w="1357" w:type="dxa"/>
                        <w:noWrap/>
                        <w:tcMar>
                          <w:top w:w="15" w:type="dxa"/>
                          <w:left w:w="15" w:type="dxa"/>
                          <w:bottom w:w="0" w:type="dxa"/>
                          <w:right w:w="15" w:type="dxa"/>
                        </w:tcMar>
                        <w:vAlign w:val="bottom"/>
                      </w:tcPr>
                      <w:p w:rsidR="00C86C07" w:rsidRPr="000D5CAE" w:rsidRDefault="00C86C07" w:rsidP="00C86C07">
                        <w:pPr>
                          <w:snapToGrid w:val="0"/>
                          <w:jc w:val="left"/>
                          <w:rPr>
                            <w:sz w:val="22"/>
                            <w:szCs w:val="22"/>
                          </w:rPr>
                        </w:pPr>
                      </w:p>
                    </w:tc>
                    <w:tc>
                      <w:tcPr>
                        <w:tcW w:w="8233" w:type="dxa"/>
                        <w:gridSpan w:val="2"/>
                        <w:noWrap/>
                        <w:tcMar>
                          <w:top w:w="15" w:type="dxa"/>
                          <w:left w:w="15" w:type="dxa"/>
                          <w:bottom w:w="0" w:type="dxa"/>
                          <w:right w:w="15" w:type="dxa"/>
                        </w:tcMar>
                        <w:hideMark/>
                      </w:tcPr>
                      <w:p w:rsidR="00C86C07" w:rsidRPr="000D5CAE" w:rsidRDefault="00C86C07" w:rsidP="00C86C07">
                        <w:pPr>
                          <w:snapToGrid w:val="0"/>
                          <w:jc w:val="center"/>
                          <w:rPr>
                            <w:sz w:val="22"/>
                            <w:szCs w:val="22"/>
                          </w:rPr>
                        </w:pPr>
                        <w:r w:rsidRPr="000D5CAE">
                          <w:rPr>
                            <w:i/>
                            <w:iCs/>
                            <w:sz w:val="22"/>
                            <w:szCs w:val="22"/>
                          </w:rPr>
                          <w:t>(наименование организации, адрес, телефон, факс</w:t>
                        </w:r>
                        <w:r w:rsidRPr="000D5CAE">
                          <w:rPr>
                            <w:sz w:val="22"/>
                            <w:szCs w:val="22"/>
                          </w:rPr>
                          <w:t>, ИНН, КПП, ОГРН</w:t>
                        </w:r>
                        <w:r w:rsidRPr="000D5CAE">
                          <w:rPr>
                            <w:i/>
                            <w:iCs/>
                            <w:sz w:val="22"/>
                            <w:szCs w:val="22"/>
                          </w:rPr>
                          <w:t>)</w:t>
                        </w:r>
                      </w:p>
                    </w:tc>
                  </w:tr>
                </w:tbl>
                <w:p w:rsidR="00C86C07" w:rsidRPr="000D5CAE" w:rsidRDefault="00C86C07" w:rsidP="00C86C07">
                  <w:pPr>
                    <w:rPr>
                      <w:sz w:val="20"/>
                      <w:szCs w:val="20"/>
                    </w:rPr>
                  </w:pPr>
                </w:p>
                <w:p w:rsidR="00C86C07" w:rsidRPr="000D5CAE" w:rsidRDefault="00C86C07" w:rsidP="00C86C07">
                  <w:pPr>
                    <w:rPr>
                      <w:sz w:val="20"/>
                      <w:szCs w:val="20"/>
                    </w:rPr>
                  </w:pPr>
                  <w:r w:rsidRPr="000D5CAE">
                    <w:rPr>
                      <w:sz w:val="20"/>
                      <w:szCs w:val="20"/>
                    </w:rPr>
                    <w:t>составили настоящий акт о нижеследующем:</w:t>
                  </w:r>
                </w:p>
                <w:p w:rsidR="00C86C07" w:rsidRPr="000D5CAE" w:rsidRDefault="00C86C07" w:rsidP="00C86C07">
                  <w:pPr>
                    <w:rPr>
                      <w:sz w:val="20"/>
                      <w:szCs w:val="20"/>
                    </w:rPr>
                  </w:pPr>
                </w:p>
                <w:p w:rsidR="00C86C07" w:rsidRPr="000D5CAE" w:rsidRDefault="00C86C07" w:rsidP="00C86C07">
                  <w:pPr>
                    <w:rPr>
                      <w:sz w:val="20"/>
                      <w:szCs w:val="20"/>
                    </w:rPr>
                  </w:pPr>
                </w:p>
              </w:tc>
            </w:tr>
            <w:tr w:rsidR="00C86C07" w:rsidRPr="000D5CAE" w:rsidTr="00C86C07">
              <w:trPr>
                <w:trHeight w:val="255"/>
              </w:trPr>
              <w:tc>
                <w:tcPr>
                  <w:tcW w:w="9735" w:type="dxa"/>
                  <w:gridSpan w:val="9"/>
                  <w:noWrap/>
                  <w:tcMar>
                    <w:top w:w="15" w:type="dxa"/>
                    <w:left w:w="15" w:type="dxa"/>
                    <w:bottom w:w="0" w:type="dxa"/>
                    <w:right w:w="15" w:type="dxa"/>
                  </w:tcMar>
                  <w:vAlign w:val="bottom"/>
                  <w:hideMark/>
                </w:tcPr>
                <w:p w:rsidR="00C86C07" w:rsidRPr="000D5CAE" w:rsidRDefault="00C86C07" w:rsidP="00C86C07">
                  <w:pPr>
                    <w:snapToGrid w:val="0"/>
                    <w:rPr>
                      <w:sz w:val="20"/>
                      <w:szCs w:val="20"/>
                    </w:rPr>
                  </w:pPr>
                  <w:r w:rsidRPr="000D5CAE">
                    <w:rPr>
                      <w:sz w:val="20"/>
                      <w:szCs w:val="20"/>
                    </w:rPr>
                    <w:t>Сметная (договорная) стоимость по договору № _____  от  _________ 200__ г.  -  ___________ руб.</w:t>
                  </w:r>
                </w:p>
                <w:p w:rsidR="00C86C07" w:rsidRPr="000D5CAE" w:rsidRDefault="00C86C07" w:rsidP="00C86C07">
                  <w:pPr>
                    <w:snapToGrid w:val="0"/>
                    <w:rPr>
                      <w:i/>
                      <w:iCs/>
                      <w:sz w:val="20"/>
                      <w:szCs w:val="20"/>
                    </w:rPr>
                  </w:pPr>
                  <w:r w:rsidRPr="000D5CAE">
                    <w:rPr>
                      <w:i/>
                      <w:iCs/>
                      <w:sz w:val="20"/>
                      <w:szCs w:val="20"/>
                    </w:rPr>
                    <w:t xml:space="preserve"> </w:t>
                  </w:r>
                </w:p>
              </w:tc>
            </w:tr>
            <w:tr w:rsidR="00C86C07" w:rsidRPr="000D5CAE" w:rsidTr="00C86C07">
              <w:trPr>
                <w:trHeight w:val="255"/>
              </w:trPr>
              <w:tc>
                <w:tcPr>
                  <w:tcW w:w="5283" w:type="dxa"/>
                  <w:gridSpan w:val="5"/>
                  <w:noWrap/>
                  <w:tcMar>
                    <w:top w:w="15" w:type="dxa"/>
                    <w:left w:w="15" w:type="dxa"/>
                    <w:bottom w:w="0" w:type="dxa"/>
                    <w:right w:w="15" w:type="dxa"/>
                  </w:tcMar>
                  <w:vAlign w:val="bottom"/>
                </w:tcPr>
                <w:p w:rsidR="00C86C07" w:rsidRPr="000D5CAE" w:rsidRDefault="00C86C07" w:rsidP="00C86C07">
                  <w:pPr>
                    <w:rPr>
                      <w:sz w:val="20"/>
                      <w:szCs w:val="20"/>
                    </w:rPr>
                  </w:pPr>
                </w:p>
                <w:p w:rsidR="00C86C07" w:rsidRPr="000D5CAE" w:rsidRDefault="00C86C07" w:rsidP="00C86C07">
                  <w:pPr>
                    <w:snapToGrid w:val="0"/>
                    <w:rPr>
                      <w:sz w:val="20"/>
                      <w:szCs w:val="20"/>
                    </w:rPr>
                  </w:pPr>
                </w:p>
              </w:tc>
              <w:tc>
                <w:tcPr>
                  <w:tcW w:w="4452" w:type="dxa"/>
                  <w:gridSpan w:val="4"/>
                  <w:hideMark/>
                </w:tcPr>
                <w:p w:rsidR="00C86C07" w:rsidRPr="000D5CAE" w:rsidRDefault="00C86C07" w:rsidP="00C86C07">
                  <w:pPr>
                    <w:snapToGrid w:val="0"/>
                    <w:ind w:right="180"/>
                    <w:jc w:val="right"/>
                    <w:rPr>
                      <w:sz w:val="20"/>
                      <w:szCs w:val="20"/>
                    </w:rPr>
                  </w:pPr>
                  <w:r w:rsidRPr="000D5CAE">
                    <w:rPr>
                      <w:sz w:val="20"/>
                      <w:szCs w:val="20"/>
                    </w:rPr>
                    <w:t xml:space="preserve">                </w:t>
                  </w:r>
                </w:p>
              </w:tc>
            </w:tr>
            <w:tr w:rsidR="00C86C07" w:rsidRPr="000D5CAE" w:rsidTr="00C86C07">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snapToGrid w:val="0"/>
                    <w:jc w:val="center"/>
                    <w:rPr>
                      <w:b/>
                      <w:bCs/>
                      <w:sz w:val="20"/>
                      <w:szCs w:val="20"/>
                    </w:rPr>
                  </w:pPr>
                  <w:r w:rsidRPr="000D5CAE">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snapToGrid w:val="0"/>
                    <w:jc w:val="center"/>
                    <w:rPr>
                      <w:b/>
                      <w:bCs/>
                      <w:sz w:val="20"/>
                      <w:szCs w:val="20"/>
                    </w:rPr>
                  </w:pPr>
                  <w:r w:rsidRPr="000D5CAE">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Выполнено работ</w:t>
                  </w:r>
                </w:p>
              </w:tc>
            </w:tr>
            <w:tr w:rsidR="00C86C07" w:rsidRPr="000D5CAE" w:rsidTr="00C86C07">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86C07" w:rsidRPr="000D5CAE" w:rsidRDefault="00C86C07" w:rsidP="00C86C07">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86C07" w:rsidRPr="000D5CAE" w:rsidRDefault="00C86C07" w:rsidP="00C86C07">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jc w:val="center"/>
                    <w:rPr>
                      <w:b/>
                      <w:bCs/>
                      <w:sz w:val="20"/>
                      <w:szCs w:val="20"/>
                    </w:rPr>
                  </w:pPr>
                  <w:r w:rsidRPr="000D5CAE">
                    <w:rPr>
                      <w:b/>
                      <w:bCs/>
                      <w:sz w:val="20"/>
                      <w:szCs w:val="20"/>
                    </w:rPr>
                    <w:t xml:space="preserve">ед. </w:t>
                  </w:r>
                </w:p>
                <w:p w:rsidR="00C86C07" w:rsidRPr="000D5CAE" w:rsidRDefault="00C86C07" w:rsidP="00C86C07">
                  <w:pPr>
                    <w:snapToGrid w:val="0"/>
                    <w:jc w:val="center"/>
                    <w:rPr>
                      <w:b/>
                      <w:bCs/>
                      <w:sz w:val="20"/>
                      <w:szCs w:val="20"/>
                    </w:rPr>
                  </w:pPr>
                  <w:r w:rsidRPr="000D5CAE">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snapToGrid w:val="0"/>
                    <w:jc w:val="center"/>
                    <w:rPr>
                      <w:b/>
                      <w:bCs/>
                      <w:sz w:val="20"/>
                      <w:szCs w:val="20"/>
                    </w:rPr>
                  </w:pPr>
                  <w:r w:rsidRPr="000D5CAE">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jc w:val="center"/>
                    <w:rPr>
                      <w:b/>
                      <w:bCs/>
                      <w:sz w:val="20"/>
                      <w:szCs w:val="20"/>
                    </w:rPr>
                  </w:pPr>
                  <w:r w:rsidRPr="000D5CAE">
                    <w:rPr>
                      <w:b/>
                      <w:bCs/>
                      <w:sz w:val="20"/>
                      <w:szCs w:val="20"/>
                    </w:rPr>
                    <w:t xml:space="preserve">цена за </w:t>
                  </w:r>
                </w:p>
                <w:p w:rsidR="00C86C07" w:rsidRPr="000D5CAE" w:rsidRDefault="00C86C07" w:rsidP="00C86C07">
                  <w:pPr>
                    <w:snapToGrid w:val="0"/>
                    <w:jc w:val="center"/>
                    <w:rPr>
                      <w:b/>
                      <w:bCs/>
                      <w:sz w:val="20"/>
                      <w:szCs w:val="20"/>
                    </w:rPr>
                  </w:pPr>
                  <w:r w:rsidRPr="000D5CAE">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jc w:val="center"/>
                    <w:rPr>
                      <w:b/>
                      <w:bCs/>
                      <w:sz w:val="20"/>
                      <w:szCs w:val="20"/>
                    </w:rPr>
                  </w:pPr>
                  <w:r w:rsidRPr="000D5CAE">
                    <w:rPr>
                      <w:b/>
                      <w:bCs/>
                      <w:sz w:val="20"/>
                      <w:szCs w:val="20"/>
                    </w:rPr>
                    <w:t xml:space="preserve">стоимость, </w:t>
                  </w:r>
                </w:p>
                <w:p w:rsidR="00C86C07" w:rsidRPr="000D5CAE" w:rsidRDefault="00C86C07" w:rsidP="00C86C07">
                  <w:pPr>
                    <w:snapToGrid w:val="0"/>
                    <w:jc w:val="center"/>
                    <w:rPr>
                      <w:b/>
                      <w:bCs/>
                      <w:sz w:val="20"/>
                      <w:szCs w:val="20"/>
                    </w:rPr>
                  </w:pPr>
                  <w:r w:rsidRPr="000D5CAE">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snapToGrid w:val="0"/>
                    <w:jc w:val="center"/>
                    <w:rPr>
                      <w:b/>
                      <w:bCs/>
                      <w:sz w:val="20"/>
                      <w:szCs w:val="20"/>
                    </w:rPr>
                  </w:pPr>
                  <w:r w:rsidRPr="000D5CAE">
                    <w:rPr>
                      <w:b/>
                      <w:bCs/>
                      <w:sz w:val="20"/>
                      <w:szCs w:val="20"/>
                    </w:rPr>
                    <w:t>в т.ч. НДС, руб.</w:t>
                  </w:r>
                </w:p>
              </w:tc>
            </w:tr>
            <w:tr w:rsidR="00C86C07" w:rsidRPr="000D5CAE" w:rsidTr="00C86C0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jc w:val="center"/>
                    <w:rPr>
                      <w:b/>
                      <w:bCs/>
                      <w:sz w:val="20"/>
                      <w:szCs w:val="20"/>
                    </w:rPr>
                  </w:pPr>
                  <w:r w:rsidRPr="000D5CAE">
                    <w:rPr>
                      <w:b/>
                      <w:bCs/>
                      <w:sz w:val="20"/>
                      <w:szCs w:val="20"/>
                    </w:rPr>
                    <w:t>7</w:t>
                  </w:r>
                </w:p>
              </w:tc>
            </w:tr>
            <w:tr w:rsidR="00C86C07" w:rsidRPr="000D5CAE" w:rsidTr="00C86C0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r>
            <w:tr w:rsidR="00C86C07" w:rsidRPr="000D5CAE" w:rsidTr="00C86C0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r>
            <w:tr w:rsidR="00C86C07" w:rsidRPr="000D5CAE" w:rsidTr="00C86C0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r>
            <w:tr w:rsidR="00C86C07" w:rsidRPr="000D5CAE" w:rsidTr="00C86C07">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86C07" w:rsidRPr="000D5CAE" w:rsidRDefault="00C86C07" w:rsidP="00C86C07">
                  <w:pPr>
                    <w:snapToGrid w:val="0"/>
                    <w:rPr>
                      <w:sz w:val="20"/>
                      <w:szCs w:val="20"/>
                    </w:rPr>
                  </w:pPr>
                  <w:r w:rsidRPr="000D5CAE">
                    <w:rPr>
                      <w:sz w:val="20"/>
                      <w:szCs w:val="20"/>
                    </w:rPr>
                    <w:t>Выполнено работ</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86C07" w:rsidRPr="000D5CAE" w:rsidRDefault="00C86C07" w:rsidP="00C86C07">
                  <w:pPr>
                    <w:snapToGrid w:val="0"/>
                    <w:jc w:val="center"/>
                    <w:rPr>
                      <w:b/>
                      <w:bCs/>
                      <w:sz w:val="20"/>
                      <w:szCs w:val="20"/>
                    </w:rPr>
                  </w:pPr>
                  <w:r w:rsidRPr="000D5CAE">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86C07" w:rsidRPr="000D5CAE" w:rsidRDefault="00C86C07" w:rsidP="00C86C07">
                  <w:pPr>
                    <w:snapToGrid w:val="0"/>
                    <w:rPr>
                      <w:sz w:val="20"/>
                      <w:szCs w:val="20"/>
                    </w:rPr>
                  </w:pPr>
                </w:p>
              </w:tc>
            </w:tr>
          </w:tbl>
          <w:p w:rsidR="00C86C07" w:rsidRPr="000D5CAE" w:rsidRDefault="00C86C07" w:rsidP="00C86C07">
            <w:pPr>
              <w:rPr>
                <w:sz w:val="20"/>
                <w:szCs w:val="20"/>
              </w:rPr>
            </w:pPr>
          </w:p>
          <w:p w:rsidR="00C86C07" w:rsidRPr="000D5CAE" w:rsidRDefault="00C86C07" w:rsidP="00C86C07">
            <w:pPr>
              <w:rPr>
                <w:sz w:val="20"/>
                <w:szCs w:val="20"/>
              </w:rPr>
            </w:pPr>
            <w:r w:rsidRPr="000D5CAE">
              <w:rPr>
                <w:sz w:val="20"/>
                <w:szCs w:val="20"/>
              </w:rPr>
              <w:t>Выполненные работы удовлетворяют условиям договора (техническому заданию).</w:t>
            </w:r>
          </w:p>
          <w:p w:rsidR="00C86C07" w:rsidRPr="000D5CAE" w:rsidRDefault="00C86C07" w:rsidP="00C86C07">
            <w:pPr>
              <w:rPr>
                <w:sz w:val="20"/>
                <w:szCs w:val="20"/>
              </w:rPr>
            </w:pPr>
            <w:r w:rsidRPr="000D5CAE">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C86C07" w:rsidRPr="000D5CAE" w:rsidRDefault="00C86C07" w:rsidP="00C86C07">
            <w:pPr>
              <w:rPr>
                <w:sz w:val="20"/>
                <w:szCs w:val="20"/>
              </w:rPr>
            </w:pPr>
            <w:r w:rsidRPr="000D5CAE">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86C07" w:rsidRPr="000D5CAE" w:rsidTr="00C86C07">
              <w:trPr>
                <w:cantSplit/>
              </w:trPr>
              <w:tc>
                <w:tcPr>
                  <w:tcW w:w="4500" w:type="dxa"/>
                  <w:gridSpan w:val="2"/>
                  <w:tcMar>
                    <w:top w:w="0" w:type="dxa"/>
                    <w:left w:w="108" w:type="dxa"/>
                    <w:bottom w:w="0" w:type="dxa"/>
                    <w:right w:w="108" w:type="dxa"/>
                  </w:tcMar>
                  <w:hideMark/>
                </w:tcPr>
                <w:p w:rsidR="00C86C07" w:rsidRPr="000D5CAE" w:rsidRDefault="00C86C07" w:rsidP="00C86C07">
                  <w:pPr>
                    <w:rPr>
                      <w:sz w:val="20"/>
                      <w:szCs w:val="20"/>
                    </w:rPr>
                  </w:pPr>
                  <w:r w:rsidRPr="000D5CAE">
                    <w:rPr>
                      <w:b/>
                      <w:bCs/>
                      <w:sz w:val="20"/>
                      <w:szCs w:val="20"/>
                    </w:rPr>
                    <w:t>Заказчика:</w:t>
                  </w:r>
                </w:p>
              </w:tc>
              <w:tc>
                <w:tcPr>
                  <w:tcW w:w="720" w:type="dxa"/>
                  <w:vMerge w:val="restart"/>
                  <w:tcMar>
                    <w:top w:w="0" w:type="dxa"/>
                    <w:left w:w="108" w:type="dxa"/>
                    <w:bottom w:w="0" w:type="dxa"/>
                    <w:right w:w="108" w:type="dxa"/>
                  </w:tcMar>
                </w:tcPr>
                <w:p w:rsidR="00C86C07" w:rsidRPr="000D5CAE" w:rsidRDefault="00C86C07" w:rsidP="00C86C07">
                  <w:pPr>
                    <w:snapToGrid w:val="0"/>
                    <w:rPr>
                      <w:sz w:val="20"/>
                      <w:szCs w:val="20"/>
                    </w:rPr>
                  </w:pPr>
                </w:p>
              </w:tc>
              <w:tc>
                <w:tcPr>
                  <w:tcW w:w="4500" w:type="dxa"/>
                  <w:gridSpan w:val="2"/>
                  <w:tcMar>
                    <w:top w:w="0" w:type="dxa"/>
                    <w:left w:w="108" w:type="dxa"/>
                    <w:bottom w:w="0" w:type="dxa"/>
                    <w:right w:w="108" w:type="dxa"/>
                  </w:tcMar>
                  <w:hideMark/>
                </w:tcPr>
                <w:p w:rsidR="00C86C07" w:rsidRPr="000D5CAE" w:rsidRDefault="00C86C07" w:rsidP="00C86C07">
                  <w:pPr>
                    <w:rPr>
                      <w:sz w:val="20"/>
                      <w:szCs w:val="20"/>
                    </w:rPr>
                  </w:pPr>
                  <w:r w:rsidRPr="000D5CAE">
                    <w:rPr>
                      <w:b/>
                      <w:bCs/>
                      <w:sz w:val="20"/>
                      <w:szCs w:val="20"/>
                    </w:rPr>
                    <w:t>Подрядчика:</w:t>
                  </w:r>
                </w:p>
              </w:tc>
            </w:tr>
            <w:tr w:rsidR="00C86C07" w:rsidRPr="000D5CAE" w:rsidTr="00C86C07">
              <w:trPr>
                <w:cantSplit/>
              </w:trPr>
              <w:tc>
                <w:tcPr>
                  <w:tcW w:w="4500" w:type="dxa"/>
                  <w:gridSpan w:val="2"/>
                  <w:tcMar>
                    <w:top w:w="0" w:type="dxa"/>
                    <w:left w:w="108" w:type="dxa"/>
                    <w:bottom w:w="0" w:type="dxa"/>
                    <w:right w:w="108" w:type="dxa"/>
                  </w:tcMar>
                </w:tcPr>
                <w:p w:rsidR="00C86C07" w:rsidRPr="000D5CAE" w:rsidRDefault="00C86C07" w:rsidP="00C86C07">
                  <w:pPr>
                    <w:snapToGrid w:val="0"/>
                    <w:rPr>
                      <w:b/>
                      <w:bCs/>
                      <w:sz w:val="20"/>
                      <w:szCs w:val="20"/>
                    </w:rPr>
                  </w:pPr>
                </w:p>
              </w:tc>
              <w:tc>
                <w:tcPr>
                  <w:tcW w:w="0" w:type="auto"/>
                  <w:vMerge/>
                  <w:vAlign w:val="center"/>
                  <w:hideMark/>
                </w:tcPr>
                <w:p w:rsidR="00C86C07" w:rsidRPr="000D5CAE" w:rsidRDefault="00C86C07" w:rsidP="00C86C07">
                  <w:pPr>
                    <w:rPr>
                      <w:sz w:val="20"/>
                      <w:szCs w:val="20"/>
                    </w:rPr>
                  </w:pPr>
                </w:p>
              </w:tc>
              <w:tc>
                <w:tcPr>
                  <w:tcW w:w="4500" w:type="dxa"/>
                  <w:gridSpan w:val="2"/>
                  <w:tcMar>
                    <w:top w:w="0" w:type="dxa"/>
                    <w:left w:w="108" w:type="dxa"/>
                    <w:bottom w:w="0" w:type="dxa"/>
                    <w:right w:w="108" w:type="dxa"/>
                  </w:tcMar>
                </w:tcPr>
                <w:p w:rsidR="00C86C07" w:rsidRPr="000D5CAE" w:rsidRDefault="00C86C07" w:rsidP="00C86C07">
                  <w:pPr>
                    <w:snapToGrid w:val="0"/>
                    <w:rPr>
                      <w:b/>
                      <w:bCs/>
                      <w:sz w:val="20"/>
                      <w:szCs w:val="20"/>
                    </w:rPr>
                  </w:pPr>
                </w:p>
              </w:tc>
            </w:tr>
            <w:tr w:rsidR="00C86C07" w:rsidRPr="000D5CAE" w:rsidTr="00C86C07">
              <w:trPr>
                <w:cantSplit/>
              </w:trPr>
              <w:tc>
                <w:tcPr>
                  <w:tcW w:w="454" w:type="dxa"/>
                  <w:vMerge w:val="restart"/>
                  <w:tcMar>
                    <w:top w:w="0" w:type="dxa"/>
                    <w:left w:w="108" w:type="dxa"/>
                    <w:bottom w:w="0" w:type="dxa"/>
                    <w:right w:w="108" w:type="dxa"/>
                  </w:tcMar>
                </w:tcPr>
                <w:p w:rsidR="00C86C07" w:rsidRPr="000D5CAE" w:rsidRDefault="00C86C07" w:rsidP="00C86C07">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86C07" w:rsidRPr="000D5CAE" w:rsidRDefault="00C86C07" w:rsidP="00C86C07">
                  <w:pPr>
                    <w:snapToGrid w:val="0"/>
                    <w:jc w:val="center"/>
                    <w:rPr>
                      <w:sz w:val="20"/>
                      <w:szCs w:val="20"/>
                    </w:rPr>
                  </w:pPr>
                  <w:r w:rsidRPr="000D5CAE">
                    <w:rPr>
                      <w:i/>
                      <w:iCs/>
                      <w:sz w:val="20"/>
                      <w:szCs w:val="20"/>
                    </w:rPr>
                    <w:t>(должность)</w:t>
                  </w:r>
                </w:p>
              </w:tc>
              <w:tc>
                <w:tcPr>
                  <w:tcW w:w="0" w:type="auto"/>
                  <w:vMerge/>
                  <w:vAlign w:val="center"/>
                  <w:hideMark/>
                </w:tcPr>
                <w:p w:rsidR="00C86C07" w:rsidRPr="000D5CAE" w:rsidRDefault="00C86C07" w:rsidP="00C86C07">
                  <w:pPr>
                    <w:rPr>
                      <w:sz w:val="20"/>
                      <w:szCs w:val="20"/>
                    </w:rPr>
                  </w:pPr>
                </w:p>
              </w:tc>
              <w:tc>
                <w:tcPr>
                  <w:tcW w:w="337" w:type="dxa"/>
                  <w:vMerge w:val="restart"/>
                  <w:tcMar>
                    <w:top w:w="0" w:type="dxa"/>
                    <w:left w:w="108" w:type="dxa"/>
                    <w:bottom w:w="0" w:type="dxa"/>
                    <w:right w:w="108" w:type="dxa"/>
                  </w:tcMar>
                </w:tcPr>
                <w:p w:rsidR="00C86C07" w:rsidRPr="000D5CAE" w:rsidRDefault="00C86C07" w:rsidP="00C86C07">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86C07" w:rsidRPr="000D5CAE" w:rsidRDefault="00C86C07" w:rsidP="00C86C07">
                  <w:pPr>
                    <w:snapToGrid w:val="0"/>
                    <w:jc w:val="center"/>
                    <w:rPr>
                      <w:sz w:val="20"/>
                      <w:szCs w:val="20"/>
                    </w:rPr>
                  </w:pPr>
                  <w:r w:rsidRPr="000D5CAE">
                    <w:rPr>
                      <w:i/>
                      <w:iCs/>
                      <w:sz w:val="20"/>
                      <w:szCs w:val="20"/>
                    </w:rPr>
                    <w:t>(должность)</w:t>
                  </w:r>
                </w:p>
              </w:tc>
            </w:tr>
            <w:tr w:rsidR="00C86C07" w:rsidRPr="000D5CAE" w:rsidTr="00C86C07">
              <w:trPr>
                <w:cantSplit/>
              </w:trPr>
              <w:tc>
                <w:tcPr>
                  <w:tcW w:w="0" w:type="auto"/>
                  <w:vMerge/>
                  <w:vAlign w:val="center"/>
                  <w:hideMark/>
                </w:tcPr>
                <w:p w:rsidR="00C86C07" w:rsidRPr="000D5CAE" w:rsidRDefault="00C86C07" w:rsidP="00C86C07">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86C07" w:rsidRPr="000D5CAE" w:rsidRDefault="00C86C07" w:rsidP="00C86C07">
                  <w:pPr>
                    <w:snapToGrid w:val="0"/>
                    <w:rPr>
                      <w:sz w:val="20"/>
                      <w:szCs w:val="20"/>
                    </w:rPr>
                  </w:pPr>
                </w:p>
              </w:tc>
              <w:tc>
                <w:tcPr>
                  <w:tcW w:w="0" w:type="auto"/>
                  <w:vMerge/>
                  <w:vAlign w:val="center"/>
                  <w:hideMark/>
                </w:tcPr>
                <w:p w:rsidR="00C86C07" w:rsidRPr="000D5CAE" w:rsidRDefault="00C86C07" w:rsidP="00C86C07">
                  <w:pPr>
                    <w:rPr>
                      <w:sz w:val="20"/>
                      <w:szCs w:val="20"/>
                    </w:rPr>
                  </w:pPr>
                </w:p>
              </w:tc>
              <w:tc>
                <w:tcPr>
                  <w:tcW w:w="0" w:type="auto"/>
                  <w:vMerge/>
                  <w:vAlign w:val="center"/>
                  <w:hideMark/>
                </w:tcPr>
                <w:p w:rsidR="00C86C07" w:rsidRPr="000D5CAE" w:rsidRDefault="00C86C07" w:rsidP="00C86C07">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86C07" w:rsidRPr="000D5CAE" w:rsidRDefault="00C86C07" w:rsidP="00C86C07">
                  <w:pPr>
                    <w:snapToGrid w:val="0"/>
                    <w:rPr>
                      <w:sz w:val="20"/>
                      <w:szCs w:val="20"/>
                    </w:rPr>
                  </w:pPr>
                </w:p>
              </w:tc>
            </w:tr>
            <w:tr w:rsidR="00C86C07" w:rsidRPr="000D5CAE" w:rsidTr="00C86C07">
              <w:trPr>
                <w:cantSplit/>
              </w:trPr>
              <w:tc>
                <w:tcPr>
                  <w:tcW w:w="0" w:type="auto"/>
                  <w:vMerge/>
                  <w:vAlign w:val="center"/>
                  <w:hideMark/>
                </w:tcPr>
                <w:p w:rsidR="00C86C07" w:rsidRPr="000D5CAE" w:rsidRDefault="00C86C07" w:rsidP="00C86C07">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86C07" w:rsidRPr="000D5CAE" w:rsidRDefault="00C86C07" w:rsidP="00C86C07">
                  <w:pPr>
                    <w:snapToGrid w:val="0"/>
                    <w:jc w:val="center"/>
                    <w:rPr>
                      <w:sz w:val="20"/>
                      <w:szCs w:val="20"/>
                    </w:rPr>
                  </w:pPr>
                  <w:r w:rsidRPr="000D5CAE">
                    <w:rPr>
                      <w:i/>
                      <w:iCs/>
                      <w:sz w:val="20"/>
                      <w:szCs w:val="20"/>
                    </w:rPr>
                    <w:t>(подпись)</w:t>
                  </w:r>
                </w:p>
              </w:tc>
              <w:tc>
                <w:tcPr>
                  <w:tcW w:w="0" w:type="auto"/>
                  <w:vMerge/>
                  <w:vAlign w:val="center"/>
                  <w:hideMark/>
                </w:tcPr>
                <w:p w:rsidR="00C86C07" w:rsidRPr="000D5CAE" w:rsidRDefault="00C86C07" w:rsidP="00C86C07">
                  <w:pPr>
                    <w:rPr>
                      <w:sz w:val="20"/>
                      <w:szCs w:val="20"/>
                    </w:rPr>
                  </w:pPr>
                </w:p>
              </w:tc>
              <w:tc>
                <w:tcPr>
                  <w:tcW w:w="0" w:type="auto"/>
                  <w:vMerge/>
                  <w:vAlign w:val="center"/>
                  <w:hideMark/>
                </w:tcPr>
                <w:p w:rsidR="00C86C07" w:rsidRPr="000D5CAE" w:rsidRDefault="00C86C07" w:rsidP="00C86C07">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86C07" w:rsidRPr="000D5CAE" w:rsidRDefault="00C86C07" w:rsidP="00C86C07">
                  <w:pPr>
                    <w:snapToGrid w:val="0"/>
                    <w:jc w:val="center"/>
                    <w:rPr>
                      <w:sz w:val="20"/>
                      <w:szCs w:val="20"/>
                    </w:rPr>
                  </w:pPr>
                  <w:r w:rsidRPr="000D5CAE">
                    <w:rPr>
                      <w:i/>
                      <w:iCs/>
                      <w:sz w:val="20"/>
                      <w:szCs w:val="20"/>
                    </w:rPr>
                    <w:t>(подпись)</w:t>
                  </w:r>
                </w:p>
              </w:tc>
            </w:tr>
            <w:tr w:rsidR="00C86C07" w:rsidRPr="000D5CAE" w:rsidTr="00C86C07">
              <w:trPr>
                <w:cantSplit/>
              </w:trPr>
              <w:tc>
                <w:tcPr>
                  <w:tcW w:w="0" w:type="auto"/>
                  <w:vMerge/>
                  <w:vAlign w:val="center"/>
                  <w:hideMark/>
                </w:tcPr>
                <w:p w:rsidR="00C86C07" w:rsidRPr="000D5CAE" w:rsidRDefault="00C86C07" w:rsidP="00C86C07">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86C07" w:rsidRPr="000D5CAE" w:rsidRDefault="00C86C07" w:rsidP="00C86C07">
                  <w:pPr>
                    <w:snapToGrid w:val="0"/>
                    <w:rPr>
                      <w:sz w:val="20"/>
                      <w:szCs w:val="20"/>
                    </w:rPr>
                  </w:pPr>
                </w:p>
              </w:tc>
              <w:tc>
                <w:tcPr>
                  <w:tcW w:w="0" w:type="auto"/>
                  <w:vMerge/>
                  <w:vAlign w:val="center"/>
                  <w:hideMark/>
                </w:tcPr>
                <w:p w:rsidR="00C86C07" w:rsidRPr="000D5CAE" w:rsidRDefault="00C86C07" w:rsidP="00C86C07">
                  <w:pPr>
                    <w:rPr>
                      <w:sz w:val="20"/>
                      <w:szCs w:val="20"/>
                    </w:rPr>
                  </w:pPr>
                </w:p>
              </w:tc>
              <w:tc>
                <w:tcPr>
                  <w:tcW w:w="0" w:type="auto"/>
                  <w:vMerge/>
                  <w:vAlign w:val="center"/>
                  <w:hideMark/>
                </w:tcPr>
                <w:p w:rsidR="00C86C07" w:rsidRPr="000D5CAE" w:rsidRDefault="00C86C07" w:rsidP="00C86C07">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86C07" w:rsidRPr="000D5CAE" w:rsidRDefault="00C86C07" w:rsidP="00C86C07">
                  <w:pPr>
                    <w:snapToGrid w:val="0"/>
                    <w:rPr>
                      <w:sz w:val="20"/>
                      <w:szCs w:val="20"/>
                    </w:rPr>
                  </w:pPr>
                </w:p>
              </w:tc>
            </w:tr>
            <w:tr w:rsidR="00C86C07" w:rsidRPr="000D5CAE" w:rsidTr="00C86C07">
              <w:trPr>
                <w:cantSplit/>
              </w:trPr>
              <w:tc>
                <w:tcPr>
                  <w:tcW w:w="0" w:type="auto"/>
                  <w:vMerge/>
                  <w:vAlign w:val="center"/>
                  <w:hideMark/>
                </w:tcPr>
                <w:p w:rsidR="00C86C07" w:rsidRPr="000D5CAE" w:rsidRDefault="00C86C07" w:rsidP="00C86C07">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86C07" w:rsidRPr="000D5CAE" w:rsidRDefault="00C86C07" w:rsidP="00C86C07">
                  <w:pPr>
                    <w:snapToGrid w:val="0"/>
                    <w:ind w:firstLine="7"/>
                    <w:jc w:val="center"/>
                    <w:rPr>
                      <w:sz w:val="20"/>
                      <w:szCs w:val="20"/>
                    </w:rPr>
                  </w:pPr>
                  <w:r w:rsidRPr="000D5CAE">
                    <w:rPr>
                      <w:i/>
                      <w:iCs/>
                      <w:sz w:val="20"/>
                      <w:szCs w:val="20"/>
                    </w:rPr>
                    <w:t>(расшифровка подписи)</w:t>
                  </w:r>
                </w:p>
              </w:tc>
              <w:tc>
                <w:tcPr>
                  <w:tcW w:w="0" w:type="auto"/>
                  <w:vMerge/>
                  <w:vAlign w:val="center"/>
                  <w:hideMark/>
                </w:tcPr>
                <w:p w:rsidR="00C86C07" w:rsidRPr="000D5CAE" w:rsidRDefault="00C86C07" w:rsidP="00C86C07">
                  <w:pPr>
                    <w:rPr>
                      <w:sz w:val="20"/>
                      <w:szCs w:val="20"/>
                    </w:rPr>
                  </w:pPr>
                </w:p>
              </w:tc>
              <w:tc>
                <w:tcPr>
                  <w:tcW w:w="0" w:type="auto"/>
                  <w:vMerge/>
                  <w:vAlign w:val="center"/>
                  <w:hideMark/>
                </w:tcPr>
                <w:p w:rsidR="00C86C07" w:rsidRPr="000D5CAE" w:rsidRDefault="00C86C07" w:rsidP="00C86C07">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86C07" w:rsidRPr="000D5CAE" w:rsidRDefault="00C86C07" w:rsidP="00C86C07">
                  <w:pPr>
                    <w:snapToGrid w:val="0"/>
                    <w:jc w:val="center"/>
                    <w:rPr>
                      <w:sz w:val="20"/>
                      <w:szCs w:val="20"/>
                    </w:rPr>
                  </w:pPr>
                  <w:r w:rsidRPr="000D5CAE">
                    <w:rPr>
                      <w:i/>
                      <w:iCs/>
                      <w:sz w:val="20"/>
                      <w:szCs w:val="20"/>
                    </w:rPr>
                    <w:t>(расшифровка подписи)</w:t>
                  </w:r>
                </w:p>
              </w:tc>
            </w:tr>
            <w:tr w:rsidR="00C86C07" w:rsidRPr="000D5CAE" w:rsidTr="00C86C07">
              <w:trPr>
                <w:cantSplit/>
              </w:trPr>
              <w:tc>
                <w:tcPr>
                  <w:tcW w:w="0" w:type="auto"/>
                  <w:vMerge/>
                  <w:vAlign w:val="center"/>
                  <w:hideMark/>
                </w:tcPr>
                <w:p w:rsidR="00C86C07" w:rsidRPr="000D5CAE" w:rsidRDefault="00C86C07" w:rsidP="00C86C07">
                  <w:pPr>
                    <w:rPr>
                      <w:sz w:val="20"/>
                      <w:szCs w:val="20"/>
                    </w:rPr>
                  </w:pPr>
                </w:p>
              </w:tc>
              <w:tc>
                <w:tcPr>
                  <w:tcW w:w="4046" w:type="dxa"/>
                  <w:tcMar>
                    <w:top w:w="0" w:type="dxa"/>
                    <w:left w:w="108" w:type="dxa"/>
                    <w:bottom w:w="0" w:type="dxa"/>
                    <w:right w:w="108" w:type="dxa"/>
                  </w:tcMar>
                </w:tcPr>
                <w:p w:rsidR="00C86C07" w:rsidRPr="000D5CAE" w:rsidRDefault="00C86C07" w:rsidP="00C86C07">
                  <w:pPr>
                    <w:snapToGrid w:val="0"/>
                    <w:rPr>
                      <w:sz w:val="20"/>
                      <w:szCs w:val="20"/>
                    </w:rPr>
                  </w:pPr>
                </w:p>
              </w:tc>
              <w:tc>
                <w:tcPr>
                  <w:tcW w:w="0" w:type="auto"/>
                  <w:vMerge/>
                  <w:vAlign w:val="center"/>
                  <w:hideMark/>
                </w:tcPr>
                <w:p w:rsidR="00C86C07" w:rsidRPr="000D5CAE" w:rsidRDefault="00C86C07" w:rsidP="00C86C07">
                  <w:pPr>
                    <w:rPr>
                      <w:sz w:val="20"/>
                      <w:szCs w:val="20"/>
                    </w:rPr>
                  </w:pPr>
                </w:p>
              </w:tc>
              <w:tc>
                <w:tcPr>
                  <w:tcW w:w="0" w:type="auto"/>
                  <w:vMerge/>
                  <w:vAlign w:val="center"/>
                  <w:hideMark/>
                </w:tcPr>
                <w:p w:rsidR="00C86C07" w:rsidRPr="000D5CAE" w:rsidRDefault="00C86C07" w:rsidP="00C86C07">
                  <w:pPr>
                    <w:rPr>
                      <w:sz w:val="20"/>
                      <w:szCs w:val="20"/>
                    </w:rPr>
                  </w:pPr>
                </w:p>
              </w:tc>
              <w:tc>
                <w:tcPr>
                  <w:tcW w:w="4163" w:type="dxa"/>
                  <w:tcMar>
                    <w:top w:w="0" w:type="dxa"/>
                    <w:left w:w="108" w:type="dxa"/>
                    <w:bottom w:w="0" w:type="dxa"/>
                    <w:right w:w="108" w:type="dxa"/>
                  </w:tcMar>
                </w:tcPr>
                <w:p w:rsidR="00C86C07" w:rsidRPr="000D5CAE" w:rsidRDefault="00C86C07" w:rsidP="00C86C07">
                  <w:pPr>
                    <w:snapToGrid w:val="0"/>
                    <w:rPr>
                      <w:sz w:val="20"/>
                      <w:szCs w:val="20"/>
                    </w:rPr>
                  </w:pPr>
                </w:p>
              </w:tc>
            </w:tr>
          </w:tbl>
          <w:p w:rsidR="00C86C07" w:rsidRPr="000D5CAE" w:rsidRDefault="00C86C07" w:rsidP="00C86C07">
            <w:pPr>
              <w:snapToGrid w:val="0"/>
              <w:ind w:right="-76"/>
              <w:jc w:val="center"/>
            </w:pPr>
          </w:p>
        </w:tc>
      </w:tr>
      <w:tr w:rsidR="00C86C07" w:rsidRPr="000D5CAE" w:rsidTr="00F7329B">
        <w:tblPrEx>
          <w:tblCellMar>
            <w:left w:w="108" w:type="dxa"/>
            <w:right w:w="108" w:type="dxa"/>
          </w:tblCellMar>
          <w:tblLook w:val="0000" w:firstRow="0" w:lastRow="0" w:firstColumn="0" w:lastColumn="0" w:noHBand="0" w:noVBand="0"/>
        </w:tblPrEx>
        <w:trPr>
          <w:gridAfter w:val="1"/>
          <w:wAfter w:w="499" w:type="dxa"/>
        </w:trPr>
        <w:tc>
          <w:tcPr>
            <w:tcW w:w="4785" w:type="dxa"/>
            <w:gridSpan w:val="2"/>
          </w:tcPr>
          <w:p w:rsidR="00C86C07" w:rsidRPr="000D5CAE" w:rsidRDefault="00C86C07" w:rsidP="00C86C07">
            <w:pPr>
              <w:rPr>
                <w:b/>
                <w:lang w:val="en-US"/>
              </w:rPr>
            </w:pPr>
            <w:r w:rsidRPr="000D5CAE">
              <w:rPr>
                <w:b/>
              </w:rPr>
              <w:t>Заказчик</w:t>
            </w:r>
            <w:r w:rsidRPr="000D5CAE">
              <w:rPr>
                <w:b/>
                <w:lang w:val="en-US"/>
              </w:rPr>
              <w:t>:</w:t>
            </w:r>
          </w:p>
          <w:p w:rsidR="00C86C07" w:rsidRPr="000D5CAE" w:rsidRDefault="00C86C07" w:rsidP="00C86C07">
            <w:pPr>
              <w:rPr>
                <w:b/>
              </w:rPr>
            </w:pPr>
          </w:p>
          <w:p w:rsidR="00C86C07" w:rsidRPr="000D5CAE" w:rsidRDefault="00C86C07" w:rsidP="00C86C07">
            <w:pPr>
              <w:ind w:firstLine="34"/>
              <w:rPr>
                <w:b/>
              </w:rPr>
            </w:pPr>
            <w:r w:rsidRPr="000D5CAE">
              <w:rPr>
                <w:b/>
              </w:rPr>
              <w:t>____________/_________________________</w:t>
            </w:r>
          </w:p>
        </w:tc>
        <w:tc>
          <w:tcPr>
            <w:tcW w:w="4786" w:type="dxa"/>
          </w:tcPr>
          <w:p w:rsidR="00C86C07" w:rsidRPr="000D5CAE" w:rsidRDefault="00C86C07" w:rsidP="00C86C07">
            <w:pPr>
              <w:rPr>
                <w:b/>
              </w:rPr>
            </w:pPr>
            <w:r w:rsidRPr="000D5CAE">
              <w:rPr>
                <w:b/>
              </w:rPr>
              <w:t>Подрядчик:</w:t>
            </w:r>
          </w:p>
          <w:p w:rsidR="00C86C07" w:rsidRPr="000D5CAE" w:rsidRDefault="00C86C07" w:rsidP="00C86C07">
            <w:pPr>
              <w:rPr>
                <w:b/>
              </w:rPr>
            </w:pPr>
          </w:p>
          <w:p w:rsidR="00C86C07" w:rsidRPr="000D5CAE" w:rsidRDefault="00C86C07" w:rsidP="00C86C07">
            <w:pPr>
              <w:rPr>
                <w:b/>
              </w:rPr>
            </w:pPr>
            <w:r w:rsidRPr="000D5CAE">
              <w:rPr>
                <w:b/>
              </w:rPr>
              <w:t>_______________/_____________________</w:t>
            </w:r>
          </w:p>
        </w:tc>
      </w:tr>
    </w:tbl>
    <w:p w:rsidR="00C86C07" w:rsidRPr="00AC360E" w:rsidRDefault="00C86C07" w:rsidP="00F7329B">
      <w:pPr>
        <w:ind w:left="4820"/>
      </w:pPr>
      <w:r w:rsidRPr="000D5CAE">
        <w:rPr>
          <w:sz w:val="22"/>
          <w:szCs w:val="22"/>
        </w:rPr>
        <w:br w:type="page"/>
      </w:r>
      <w:bookmarkStart w:id="358" w:name="RANGE!A1:AG42"/>
      <w:bookmarkStart w:id="359" w:name="RANGE!A1:AG40"/>
      <w:bookmarkEnd w:id="358"/>
      <w:bookmarkEnd w:id="359"/>
      <w:r w:rsidRPr="00AC360E">
        <w:lastRenderedPageBreak/>
        <w:t xml:space="preserve">Приложение № </w:t>
      </w:r>
      <w:r w:rsidRPr="000D5CAE">
        <w:t>6</w:t>
      </w:r>
    </w:p>
    <w:p w:rsidR="00C86C07" w:rsidRPr="00AC360E" w:rsidRDefault="00C86C07" w:rsidP="00C86C07">
      <w:pPr>
        <w:jc w:val="right"/>
      </w:pPr>
      <w:r w:rsidRPr="00AC360E">
        <w:t xml:space="preserve">к Договору подряда </w:t>
      </w:r>
      <w:r w:rsidRPr="000D5CAE">
        <w:t>№</w:t>
      </w:r>
      <w:r>
        <w:rPr>
          <w:sz w:val="22"/>
          <w:szCs w:val="22"/>
        </w:rPr>
        <w:t>________________________________</w:t>
      </w:r>
    </w:p>
    <w:p w:rsidR="00C86C07" w:rsidRPr="00AC360E" w:rsidRDefault="00C86C07" w:rsidP="00C86C07">
      <w:pPr>
        <w:jc w:val="right"/>
      </w:pPr>
      <w:r w:rsidRPr="00AC360E">
        <w:t xml:space="preserve">от </w:t>
      </w:r>
      <w:r w:rsidRPr="000D5CAE">
        <w:t xml:space="preserve">«__»_______ </w:t>
      </w:r>
      <w:r w:rsidRPr="00AC360E">
        <w:t>20__г.</w:t>
      </w:r>
    </w:p>
    <w:p w:rsidR="00C86C07" w:rsidRPr="00AC360E" w:rsidRDefault="00C86C07" w:rsidP="00C86C07">
      <w:pPr>
        <w:spacing w:line="400" w:lineRule="exact"/>
        <w:jc w:val="center"/>
        <w:rPr>
          <w:rFonts w:eastAsiaTheme="minorHAnsi"/>
          <w:b/>
        </w:rPr>
      </w:pPr>
    </w:p>
    <w:p w:rsidR="00C86C07" w:rsidRPr="00772E40" w:rsidRDefault="00C86C07" w:rsidP="00C86C07">
      <w:pPr>
        <w:spacing w:line="400" w:lineRule="exact"/>
        <w:jc w:val="center"/>
        <w:rPr>
          <w:rFonts w:eastAsiaTheme="minorHAnsi"/>
          <w:b/>
          <w:lang w:eastAsia="en-US"/>
        </w:rPr>
      </w:pPr>
      <w:r w:rsidRPr="00772E40">
        <w:rPr>
          <w:rFonts w:eastAsiaTheme="minorHAnsi"/>
          <w:b/>
          <w:lang w:eastAsia="en-US"/>
        </w:rPr>
        <w:t xml:space="preserve">Раскрытие информации о цепочке собственников, </w:t>
      </w:r>
    </w:p>
    <w:p w:rsidR="00C86C07" w:rsidRPr="00772E40" w:rsidRDefault="00C86C07" w:rsidP="00C86C07">
      <w:pPr>
        <w:jc w:val="center"/>
        <w:rPr>
          <w:rFonts w:eastAsiaTheme="minorHAnsi"/>
          <w:b/>
          <w:lang w:eastAsia="en-US"/>
        </w:rPr>
      </w:pPr>
      <w:r w:rsidRPr="00772E40">
        <w:rPr>
          <w:rFonts w:eastAsiaTheme="minorHAnsi"/>
          <w:b/>
          <w:lang w:eastAsia="en-US"/>
        </w:rPr>
        <w:t>включая бенефициаров (в том числе конечных)</w:t>
      </w:r>
    </w:p>
    <w:p w:rsidR="00C86C07" w:rsidRPr="00772E40" w:rsidRDefault="00C86C07" w:rsidP="00E3039F">
      <w:pPr>
        <w:numPr>
          <w:ilvl w:val="0"/>
          <w:numId w:val="29"/>
        </w:numPr>
        <w:tabs>
          <w:tab w:val="left" w:pos="993"/>
        </w:tabs>
        <w:spacing w:after="0"/>
        <w:ind w:left="0" w:firstLine="720"/>
        <w:contextualSpacing/>
      </w:pPr>
      <w:r w:rsidRPr="00772E40">
        <w:t>Подрядчик должен обеспечить раскрытие информации об всей цепочке собстве</w:t>
      </w:r>
      <w:r w:rsidRPr="00772E40">
        <w:t>н</w:t>
      </w:r>
      <w:r w:rsidRPr="00772E40">
        <w:t>ников, в том числе конечных бенефициаров.</w:t>
      </w:r>
    </w:p>
    <w:p w:rsidR="00C86C07" w:rsidRPr="00772E40" w:rsidRDefault="00C86C07" w:rsidP="00E3039F">
      <w:pPr>
        <w:numPr>
          <w:ilvl w:val="0"/>
          <w:numId w:val="29"/>
        </w:numPr>
        <w:tabs>
          <w:tab w:val="left" w:pos="993"/>
        </w:tabs>
        <w:spacing w:after="0"/>
        <w:ind w:left="0" w:firstLine="720"/>
        <w:contextualSpacing/>
        <w:rPr>
          <w:color w:val="000000"/>
          <w:spacing w:val="-1"/>
        </w:rPr>
      </w:pPr>
      <w:r w:rsidRPr="00772E40">
        <w:t>В случае изменения в течение срока действия Договора каких-либо собственников (включая</w:t>
      </w:r>
      <w:r w:rsidRPr="00772E40">
        <w:rPr>
          <w:color w:val="000000"/>
          <w:spacing w:val="-1"/>
        </w:rPr>
        <w:t xml:space="preserve"> конечных бенефициаров) Подрядчика, Подрядчик обязуется уведомить о таких и</w:t>
      </w:r>
      <w:r w:rsidRPr="00772E40">
        <w:rPr>
          <w:color w:val="000000"/>
          <w:spacing w:val="-1"/>
        </w:rPr>
        <w:t>з</w:t>
      </w:r>
      <w:r w:rsidRPr="00772E40">
        <w:rPr>
          <w:color w:val="000000"/>
          <w:spacing w:val="-1"/>
        </w:rPr>
        <w:t>менениях Заказчика, направив почтой в течение 5 (пяти) рабочих дней после таких изменений заполненную форму в соответствии с Приложением 1 к настоящему Приложению и</w:t>
      </w:r>
      <w:r w:rsidRPr="00772E40">
        <w:t xml:space="preserve"> докуме</w:t>
      </w:r>
      <w:r w:rsidRPr="00772E40">
        <w:t>н</w:t>
      </w:r>
      <w:r w:rsidRPr="00772E40">
        <w:t>ты, подтверждающие такие изменения, а именно: для всех юридических лиц, созданных и действующих в соответствии с законодательством РФ, нотариально заверенные копии / ор</w:t>
      </w:r>
      <w:r w:rsidRPr="00772E40">
        <w:t>и</w:t>
      </w:r>
      <w:r w:rsidRPr="00772E40">
        <w:t>гинал / электронные выписки / усиленная ЭЦП следующих документов: 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w:t>
      </w:r>
      <w:r w:rsidRPr="00772E40">
        <w:t>у</w:t>
      </w:r>
      <w:r w:rsidRPr="00772E40">
        <w:t>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 корпоративный договор либо иное соглашение, на основании кот</w:t>
      </w:r>
      <w:r w:rsidRPr="00772E40">
        <w:t>о</w:t>
      </w:r>
      <w:r w:rsidRPr="00772E40">
        <w:t>рого лицо получило право распоряжаться голосами в высшем органе управления юридич</w:t>
      </w:r>
      <w:r w:rsidRPr="00772E40">
        <w:t>е</w:t>
      </w:r>
      <w:r w:rsidRPr="00772E40">
        <w:t>ского лица или давать обязательные для исполнения указания юридическому лицу, либо д</w:t>
      </w:r>
      <w:r w:rsidRPr="00772E40">
        <w:t>о</w:t>
      </w:r>
      <w:r w:rsidRPr="00772E40">
        <w:t>кумент, подтверждающий отсутствие данных договоров (соглашений); Для юридических лиц, зарегистрированных в форме акционерных обществ</w:t>
      </w:r>
      <w:r w:rsidRPr="00772E40">
        <w:rPr>
          <w:rFonts w:eastAsia="Calibri"/>
          <w:color w:val="000000"/>
          <w:vertAlign w:val="superscript"/>
          <w:lang w:eastAsia="en-US"/>
        </w:rPr>
        <w:footnoteReference w:id="4"/>
      </w:r>
      <w:r w:rsidRPr="00772E40">
        <w:t>: выписка из реестра акционеров на дату не ранее 1 (одного) месяца до даты окончания подачи заявок на участие в закупке / с</w:t>
      </w:r>
      <w:r w:rsidRPr="00772E40">
        <w:t>о</w:t>
      </w:r>
      <w:r w:rsidRPr="00772E40">
        <w:t>гласования Договора; список аффилированных лиц на последнюю отчетную дату; ежеква</w:t>
      </w:r>
      <w:r w:rsidRPr="00772E40">
        <w:t>р</w:t>
      </w:r>
      <w:r w:rsidRPr="00772E40">
        <w:t>тальный отчет на последнюю отчетную дату; Для юридических лиц, зарегистрированных в форме обществ с ограниченной ответственностью: учредительный договор / договор об учреждении (создании) / решение единственного учредителя о создании; решение (протокол) о приеме новых участников (при наличии); список состава коллегиального руководящего о</w:t>
      </w:r>
      <w:r w:rsidRPr="00772E40">
        <w:t>р</w:t>
      </w:r>
      <w:r w:rsidRPr="00772E40">
        <w:t>гана, члены которого на основании устава уполномочены принимать решения в процессе управления организацией без доверенности; устав и изменения к нему; Для юридических лиц, зарегистрированных в форме общественных или религиозных организаций (объедин</w:t>
      </w:r>
      <w:r w:rsidRPr="00772E40">
        <w:t>е</w:t>
      </w:r>
      <w:r w:rsidRPr="00772E40">
        <w:t>ний): учредительный договор или положение; решение о создании; список состава коллег</w:t>
      </w:r>
      <w:r w:rsidRPr="00772E40">
        <w:t>и</w:t>
      </w:r>
      <w:r w:rsidRPr="00772E40">
        <w:t>ального руководящего органа, члены которого на основании устава уполномочены прин</w:t>
      </w:r>
      <w:r w:rsidRPr="00772E40">
        <w:t>и</w:t>
      </w:r>
      <w:r w:rsidRPr="00772E40">
        <w:t>мать решения в процессе управления организацией без доверенности; устав и изменения к нему; Для юридических лиц, зарегистрированных в форме фонда: документ о выборе (назн</w:t>
      </w:r>
      <w:r w:rsidRPr="00772E40">
        <w:t>а</w:t>
      </w:r>
      <w:r w:rsidRPr="00772E40">
        <w:t>чении) попечительского совета фонда; список состава коллегиального руководящего органа, члены которого на основании устава уполномочены принимать решения в процессе управл</w:t>
      </w:r>
      <w:r w:rsidRPr="00772E40">
        <w:t>е</w:t>
      </w:r>
      <w:r w:rsidRPr="00772E40">
        <w:t>ния организацией без доверенности; решение о создании; устав и изменения к нему; Для юридических лиц, зарегистрированных в форме некоммерческого партнерства решение и договор о создании; Для иных организационно-правовых форм юридических лиц - докуме</w:t>
      </w:r>
      <w:r w:rsidRPr="00772E40">
        <w:t>н</w:t>
      </w:r>
      <w:r w:rsidRPr="00772E40">
        <w:lastRenderedPageBreak/>
        <w:t>ты, предусмотренные действующим законодательством РФ, устанавливающие правоспосо</w:t>
      </w:r>
      <w:r w:rsidRPr="00772E40">
        <w:t>б</w:t>
      </w:r>
      <w:r w:rsidRPr="00772E40">
        <w:t>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w:t>
      </w:r>
      <w:r w:rsidRPr="00772E40">
        <w:t>б</w:t>
      </w:r>
      <w:r w:rsidRPr="00772E40">
        <w:t>ных прямо или косвенно контролировать деятельность юридического лица; Для иных орг</w:t>
      </w:r>
      <w:r w:rsidRPr="00772E40">
        <w:t>а</w:t>
      </w:r>
      <w:r w:rsidRPr="00772E40">
        <w:t>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w:t>
      </w:r>
      <w:r w:rsidRPr="00772E40">
        <w:t>о</w:t>
      </w:r>
      <w:r w:rsidRPr="00772E40">
        <w:t>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Для всех организаций, созданных и действующих в соо</w:t>
      </w:r>
      <w:r w:rsidRPr="00772E40">
        <w:t>т</w:t>
      </w:r>
      <w:r w:rsidRPr="00772E40">
        <w:t>ветствии с законодательством иностранных государств</w:t>
      </w:r>
      <w:r w:rsidRPr="00772E40">
        <w:rPr>
          <w:rFonts w:eastAsia="Calibri"/>
          <w:color w:val="000000"/>
          <w:vertAlign w:val="superscript"/>
          <w:lang w:eastAsia="en-US"/>
        </w:rPr>
        <w:footnoteReference w:id="5"/>
      </w:r>
      <w:r w:rsidRPr="00772E40">
        <w:t>: выписка из торгового реестра стр</w:t>
      </w:r>
      <w:r w:rsidRPr="00772E40">
        <w:t>а</w:t>
      </w:r>
      <w:r w:rsidRPr="00772E40">
        <w:t>ны инкорпорации; 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w:t>
      </w:r>
      <w:r w:rsidRPr="00772E40">
        <w:t>н</w:t>
      </w:r>
      <w:r w:rsidRPr="00772E40">
        <w:t>ты обо всех лицах, способных прямо или косвенно контролировать деятельность юридич</w:t>
      </w:r>
      <w:r w:rsidRPr="00772E40">
        <w:t>е</w:t>
      </w:r>
      <w:r w:rsidRPr="00772E40">
        <w:t>ского лица). Документы предоставляются в виде оригинала на иностранном языке и в виде нотариально заверенного перевода на русский язык; Для всех организаций независимо от страны инкорпорации и при наличии в составе учредителей, участников или иных владел</w:t>
      </w:r>
      <w:r w:rsidRPr="00772E40">
        <w:t>ь</w:t>
      </w:r>
      <w:r w:rsidRPr="00772E40">
        <w:t>цев доверительных управляющих, номинальных держателей, трастов или иных лиц, не я</w:t>
      </w:r>
      <w:r w:rsidRPr="00772E40">
        <w:t>в</w:t>
      </w:r>
      <w:r w:rsidRPr="00772E40">
        <w:t>ляющихся собственниками: документы, служащие основанием прав таких лиц; список сост</w:t>
      </w:r>
      <w:r w:rsidRPr="00772E40">
        <w:t>а</w:t>
      </w:r>
      <w:r w:rsidRPr="00772E40">
        <w:t>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Документы предоставляются в виде оригинала на иностранном языке и в виде нотариально заверенного перевода на русский язык. Для всех физических лиц, являющихся налоговыми резидентами Российской Федерации, чьи персональные данные раскрываются в цепочке собственников, оригинал Согласия на обработку и передачу персональных и иных охраняемых законом да</w:t>
      </w:r>
      <w:r w:rsidRPr="00772E40">
        <w:t>н</w:t>
      </w:r>
      <w:r w:rsidRPr="00772E40">
        <w:t>ных по форме Приложения 2 к настоящему Приложению, подписанный субъектом перс</w:t>
      </w:r>
      <w:r w:rsidRPr="00772E40">
        <w:t>о</w:t>
      </w:r>
      <w:r w:rsidRPr="00772E40">
        <w:t>нальных данных.</w:t>
      </w:r>
    </w:p>
    <w:p w:rsidR="00C86C07" w:rsidRPr="00772E40" w:rsidRDefault="00C86C07" w:rsidP="00E3039F">
      <w:pPr>
        <w:numPr>
          <w:ilvl w:val="0"/>
          <w:numId w:val="29"/>
        </w:numPr>
        <w:tabs>
          <w:tab w:val="left" w:pos="993"/>
        </w:tabs>
        <w:spacing w:after="0"/>
        <w:ind w:left="0" w:firstLine="720"/>
        <w:contextualSpacing/>
      </w:pPr>
      <w:r w:rsidRPr="00772E40">
        <w:rPr>
          <w:color w:val="000000"/>
          <w:spacing w:val="-1"/>
        </w:rPr>
        <w:t>Независимо от любых других положений Договора в случае непредставления в установленный срок исполнителем документов, подтверждающих изменения, указанные в пункте 1 настоящего Приложения к Договору, Заказчик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от даты получения Исполн</w:t>
      </w:r>
      <w:r w:rsidRPr="00772E40">
        <w:rPr>
          <w:color w:val="000000"/>
          <w:spacing w:val="-1"/>
        </w:rPr>
        <w:t>и</w:t>
      </w:r>
      <w:r w:rsidRPr="00772E40">
        <w:rPr>
          <w:color w:val="000000"/>
          <w:spacing w:val="-1"/>
        </w:rPr>
        <w:t>телем о расторжении Договора, но в любом случае не позднее 10 (десяти) рабочих дней с д</w:t>
      </w:r>
      <w:r w:rsidRPr="00772E40">
        <w:rPr>
          <w:color w:val="000000"/>
          <w:spacing w:val="-1"/>
        </w:rPr>
        <w:t>а</w:t>
      </w:r>
      <w:r w:rsidRPr="00772E40">
        <w:rPr>
          <w:color w:val="000000"/>
          <w:spacing w:val="-1"/>
        </w:rPr>
        <w:t>ты его отправки Заказчиком.</w:t>
      </w:r>
    </w:p>
    <w:p w:rsidR="00C86C07" w:rsidRPr="00772E40" w:rsidRDefault="00C86C07" w:rsidP="00E3039F">
      <w:pPr>
        <w:numPr>
          <w:ilvl w:val="0"/>
          <w:numId w:val="29"/>
        </w:numPr>
        <w:tabs>
          <w:tab w:val="left" w:pos="993"/>
        </w:tabs>
        <w:spacing w:after="0"/>
        <w:ind w:left="0" w:firstLine="720"/>
        <w:contextualSpacing/>
      </w:pPr>
      <w:r w:rsidRPr="00772E40">
        <w:rPr>
          <w:color w:val="000000"/>
          <w:spacing w:val="-1"/>
        </w:rPr>
        <w:t>Независимо от любых других положений Договора при досрочном расторжении Д</w:t>
      </w:r>
      <w:r w:rsidRPr="00772E40">
        <w:rPr>
          <w:color w:val="000000"/>
          <w:spacing w:val="-1"/>
        </w:rPr>
        <w:t>о</w:t>
      </w:r>
      <w:r w:rsidRPr="00772E40">
        <w:rPr>
          <w:color w:val="000000"/>
          <w:spacing w:val="-1"/>
        </w:rPr>
        <w:t>говора по основаниям, указанным в п.2 настоящего Приложения к Договору выше, Заказчик оплачивает только те работы, которые были фактически выполнены Подрядчиком и были приняты Заказчиком в порядке, установленном Договором. При этом Подрядчик обязан нез</w:t>
      </w:r>
      <w:r w:rsidRPr="00772E40">
        <w:rPr>
          <w:color w:val="000000"/>
          <w:spacing w:val="-1"/>
        </w:rPr>
        <w:t>а</w:t>
      </w:r>
      <w:r w:rsidRPr="00772E40">
        <w:rPr>
          <w:color w:val="000000"/>
          <w:spacing w:val="-1"/>
        </w:rPr>
        <w:t>медлительно, но в любом случае не позднее следующего рабочего дня после получения ув</w:t>
      </w:r>
      <w:r w:rsidRPr="00772E40">
        <w:rPr>
          <w:color w:val="000000"/>
          <w:spacing w:val="-1"/>
        </w:rPr>
        <w:t>е</w:t>
      </w:r>
      <w:r w:rsidRPr="00772E40">
        <w:rPr>
          <w:color w:val="000000"/>
          <w:spacing w:val="-1"/>
        </w:rPr>
        <w:t>домления о расторжении Договора, прекратить любое исполнение по Договору, а также по требованию Заказчика не позднее 15 (пятнадцати) рабочих дней возместить все убытки, в</w:t>
      </w:r>
      <w:r w:rsidRPr="00772E40">
        <w:rPr>
          <w:color w:val="000000"/>
          <w:spacing w:val="-1"/>
        </w:rPr>
        <w:t>ы</w:t>
      </w:r>
      <w:r w:rsidRPr="00772E40">
        <w:rPr>
          <w:color w:val="000000"/>
          <w:spacing w:val="-1"/>
        </w:rPr>
        <w:t>званные досрочным расторжением Договора.</w:t>
      </w:r>
    </w:p>
    <w:p w:rsidR="00C86C07" w:rsidRPr="00772E40" w:rsidRDefault="00C86C07" w:rsidP="00E3039F">
      <w:pPr>
        <w:numPr>
          <w:ilvl w:val="0"/>
          <w:numId w:val="29"/>
        </w:numPr>
        <w:tabs>
          <w:tab w:val="left" w:pos="993"/>
        </w:tabs>
        <w:spacing w:after="0"/>
        <w:ind w:left="0" w:firstLine="720"/>
        <w:contextualSpacing/>
      </w:pPr>
      <w:r w:rsidRPr="00772E40">
        <w:rPr>
          <w:color w:val="000000"/>
          <w:spacing w:val="-1"/>
        </w:rPr>
        <w:t>Подрядчик в течение 3 (трех) рабочих дней с момента получения соответствующего уведомления, предусмотренного пунктом 2 настоящего Приложения к договору, обязан также вернуть Заказчику все ранее переданное Подрядчику для целей исполнения Договора имущ</w:t>
      </w:r>
      <w:r w:rsidRPr="00772E40">
        <w:rPr>
          <w:color w:val="000000"/>
          <w:spacing w:val="-1"/>
        </w:rPr>
        <w:t>е</w:t>
      </w:r>
      <w:r w:rsidRPr="00772E40">
        <w:rPr>
          <w:color w:val="000000"/>
          <w:spacing w:val="-1"/>
        </w:rPr>
        <w:t>ство, которое не было использовано последним до момента получения уведомления о ра</w:t>
      </w:r>
      <w:r w:rsidRPr="00772E40">
        <w:rPr>
          <w:color w:val="000000"/>
          <w:spacing w:val="-1"/>
        </w:rPr>
        <w:t>с</w:t>
      </w:r>
      <w:r w:rsidRPr="00772E40">
        <w:rPr>
          <w:color w:val="000000"/>
          <w:spacing w:val="-1"/>
        </w:rPr>
        <w:lastRenderedPageBreak/>
        <w:t>торжении, а также все суммы, причитающиеся Заказчику, в том числе ранее перечисленные Заказчиком в счет авансов. В случае просрочки возврата Подрядчиком таких сумм, Заказчик имеет право требовать уплаты Подрядчиком неустойки в размере 0,2 % (ноль целых две дес</w:t>
      </w:r>
      <w:r w:rsidRPr="00772E40">
        <w:rPr>
          <w:color w:val="000000"/>
          <w:spacing w:val="-1"/>
        </w:rPr>
        <w:t>я</w:t>
      </w:r>
      <w:r w:rsidRPr="00772E40">
        <w:rPr>
          <w:color w:val="000000"/>
          <w:spacing w:val="-1"/>
        </w:rPr>
        <w:t>тых процента) от невозвращенной в срок суммы за каждый день просрочки.</w:t>
      </w:r>
    </w:p>
    <w:p w:rsidR="00C86C07" w:rsidRPr="00772E40" w:rsidRDefault="00C86C07" w:rsidP="00E3039F">
      <w:pPr>
        <w:numPr>
          <w:ilvl w:val="0"/>
          <w:numId w:val="29"/>
        </w:numPr>
        <w:tabs>
          <w:tab w:val="left" w:pos="993"/>
        </w:tabs>
        <w:spacing w:after="0"/>
        <w:ind w:left="0" w:firstLine="720"/>
        <w:contextualSpacing/>
      </w:pPr>
      <w:r w:rsidRPr="00772E40">
        <w:rPr>
          <w:color w:val="000000"/>
          <w:spacing w:val="-1"/>
        </w:rPr>
        <w:t>Во избежание сомнений и независимо от иных положений Договора Подрядчик настоящим также отказывается от любых прав требования возмещения убытков или ущерба, возникшего у Заказчика в связи с расторжением Договора, по основаниям, указанным в п. 2 настоящего Приложения к Договору.</w:t>
      </w:r>
    </w:p>
    <w:p w:rsidR="00C86C07" w:rsidRPr="00772E40" w:rsidRDefault="00C86C07" w:rsidP="00E3039F">
      <w:pPr>
        <w:numPr>
          <w:ilvl w:val="0"/>
          <w:numId w:val="29"/>
        </w:numPr>
        <w:tabs>
          <w:tab w:val="left" w:pos="993"/>
        </w:tabs>
        <w:spacing w:after="0"/>
        <w:ind w:left="0" w:firstLine="720"/>
        <w:contextualSpacing/>
      </w:pPr>
      <w:r w:rsidRPr="00772E40">
        <w:rPr>
          <w:color w:val="000000"/>
          <w:spacing w:val="-1"/>
        </w:rPr>
        <w:t xml:space="preserve">Подрядчик </w:t>
      </w:r>
      <w:r w:rsidRPr="00772E40">
        <w:t>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к подтверждает, что если он не ознакомился со всеми данными и информацией, представленными Заказчиком, то это не освобождает его от ответственности за надлежащую оценку сложности и стоимости работ.</w:t>
      </w:r>
    </w:p>
    <w:p w:rsidR="00C86C07" w:rsidRPr="00772E40" w:rsidRDefault="00C86C07" w:rsidP="00E3039F">
      <w:pPr>
        <w:numPr>
          <w:ilvl w:val="0"/>
          <w:numId w:val="18"/>
        </w:numPr>
        <w:tabs>
          <w:tab w:val="clear" w:pos="360"/>
          <w:tab w:val="left" w:pos="993"/>
        </w:tabs>
        <w:spacing w:after="200" w:line="400" w:lineRule="exact"/>
        <w:ind w:left="720" w:firstLine="0"/>
        <w:contextualSpacing/>
        <w:jc w:val="left"/>
      </w:pPr>
      <w:r w:rsidRPr="00772E40">
        <w:t>Приложения:</w:t>
      </w:r>
    </w:p>
    <w:p w:rsidR="00C86C07" w:rsidRPr="00772E40" w:rsidRDefault="00C86C07" w:rsidP="00E3039F">
      <w:pPr>
        <w:numPr>
          <w:ilvl w:val="0"/>
          <w:numId w:val="30"/>
        </w:numPr>
        <w:tabs>
          <w:tab w:val="left" w:pos="993"/>
        </w:tabs>
        <w:spacing w:after="200" w:line="276" w:lineRule="auto"/>
        <w:contextualSpacing/>
        <w:jc w:val="left"/>
      </w:pPr>
      <w:r w:rsidRPr="00772E40">
        <w:t>Справка о цепочке собственников, включая бенефициаров (в том числе конечных) /форма/ на 2 л.</w:t>
      </w:r>
    </w:p>
    <w:p w:rsidR="00C86C07" w:rsidRPr="00772E40" w:rsidRDefault="00C86C07" w:rsidP="00E3039F">
      <w:pPr>
        <w:numPr>
          <w:ilvl w:val="0"/>
          <w:numId w:val="30"/>
        </w:numPr>
        <w:tabs>
          <w:tab w:val="left" w:pos="993"/>
        </w:tabs>
        <w:spacing w:after="200" w:line="276" w:lineRule="auto"/>
        <w:contextualSpacing/>
        <w:jc w:val="left"/>
      </w:pPr>
      <w:r w:rsidRPr="00772E40">
        <w:t>Согласие о передаче персональных данных /форма/ на 1 л.</w:t>
      </w:r>
    </w:p>
    <w:tbl>
      <w:tblPr>
        <w:tblW w:w="13751" w:type="dxa"/>
        <w:tblLook w:val="0000" w:firstRow="0" w:lastRow="0" w:firstColumn="0" w:lastColumn="0" w:noHBand="0" w:noVBand="0"/>
      </w:tblPr>
      <w:tblGrid>
        <w:gridCol w:w="13967"/>
        <w:gridCol w:w="13967"/>
      </w:tblGrid>
      <w:tr w:rsidR="00C86C07" w:rsidRPr="00772E40" w:rsidTr="00C86C07">
        <w:tc>
          <w:tcPr>
            <w:tcW w:w="4962" w:type="dxa"/>
          </w:tcPr>
          <w:p w:rsidR="00C86C07" w:rsidRDefault="00C86C07" w:rsidP="00C86C07"/>
          <w:tbl>
            <w:tblPr>
              <w:tblW w:w="13751" w:type="dxa"/>
              <w:tblLook w:val="0000" w:firstRow="0" w:lastRow="0" w:firstColumn="0" w:lastColumn="0" w:noHBand="0" w:noVBand="0"/>
            </w:tblPr>
            <w:tblGrid>
              <w:gridCol w:w="4962"/>
              <w:gridCol w:w="8789"/>
            </w:tblGrid>
            <w:tr w:rsidR="00C86C07" w:rsidRPr="00772E40" w:rsidTr="00C86C07">
              <w:tc>
                <w:tcPr>
                  <w:tcW w:w="4962" w:type="dxa"/>
                </w:tcPr>
                <w:p w:rsidR="00C86C07" w:rsidRPr="00C367B7" w:rsidRDefault="00C86C07" w:rsidP="00C86C07">
                  <w:pPr>
                    <w:spacing w:after="200" w:line="400" w:lineRule="exact"/>
                    <w:jc w:val="left"/>
                    <w:rPr>
                      <w:rFonts w:eastAsiaTheme="minorHAnsi"/>
                      <w:lang w:eastAsia="en-US"/>
                    </w:rPr>
                  </w:pPr>
                  <w:r w:rsidRPr="00C367B7">
                    <w:rPr>
                      <w:rFonts w:eastAsiaTheme="minorHAnsi"/>
                      <w:lang w:eastAsia="en-US"/>
                    </w:rPr>
                    <w:t>Заказчик:</w:t>
                  </w:r>
                </w:p>
              </w:tc>
              <w:tc>
                <w:tcPr>
                  <w:tcW w:w="8789" w:type="dxa"/>
                </w:tcPr>
                <w:p w:rsidR="00C86C07" w:rsidRPr="00C367B7" w:rsidRDefault="00C86C07" w:rsidP="00C86C07">
                  <w:pPr>
                    <w:spacing w:after="200" w:line="400" w:lineRule="exact"/>
                    <w:jc w:val="left"/>
                    <w:rPr>
                      <w:rFonts w:eastAsiaTheme="minorHAnsi"/>
                      <w:lang w:eastAsia="en-US"/>
                    </w:rPr>
                  </w:pPr>
                  <w:r w:rsidRPr="00C367B7">
                    <w:rPr>
                      <w:rFonts w:eastAsiaTheme="minorHAnsi"/>
                      <w:lang w:eastAsia="en-US"/>
                    </w:rPr>
                    <w:t>Подрядчик:</w:t>
                  </w:r>
                </w:p>
              </w:tc>
            </w:tr>
            <w:tr w:rsidR="00C86C07" w:rsidRPr="00772E40" w:rsidTr="00C86C07">
              <w:tc>
                <w:tcPr>
                  <w:tcW w:w="4962" w:type="dxa"/>
                </w:tcPr>
                <w:p w:rsidR="00C86C07" w:rsidRPr="00772E40" w:rsidRDefault="00C86C07" w:rsidP="00C86C07">
                  <w:pPr>
                    <w:spacing w:after="200" w:line="400" w:lineRule="exact"/>
                    <w:jc w:val="left"/>
                    <w:rPr>
                      <w:rFonts w:eastAsiaTheme="minorHAnsi"/>
                      <w:lang w:eastAsia="en-US"/>
                    </w:rPr>
                  </w:pPr>
                  <w:r w:rsidRPr="00772E40">
                    <w:rPr>
                      <w:rFonts w:eastAsiaTheme="minorHAnsi"/>
                      <w:lang w:eastAsia="en-US"/>
                    </w:rPr>
                    <w:t xml:space="preserve">_______________ / _______________ </w:t>
                  </w:r>
                </w:p>
              </w:tc>
              <w:tc>
                <w:tcPr>
                  <w:tcW w:w="8789" w:type="dxa"/>
                </w:tcPr>
                <w:p w:rsidR="00C86C07" w:rsidRPr="00772E40" w:rsidRDefault="00C86C07" w:rsidP="00C86C07">
                  <w:pPr>
                    <w:spacing w:after="200" w:line="400" w:lineRule="exact"/>
                    <w:jc w:val="left"/>
                    <w:rPr>
                      <w:rFonts w:eastAsiaTheme="minorHAnsi"/>
                      <w:lang w:eastAsia="en-US"/>
                    </w:rPr>
                  </w:pPr>
                  <w:r w:rsidRPr="00772E40">
                    <w:rPr>
                      <w:rFonts w:eastAsiaTheme="minorHAnsi"/>
                      <w:lang w:eastAsia="en-US"/>
                    </w:rPr>
                    <w:t xml:space="preserve">_______________ / _______________ </w:t>
                  </w:r>
                </w:p>
              </w:tc>
            </w:tr>
          </w:tbl>
          <w:p w:rsidR="00C86C07" w:rsidRPr="00772E40" w:rsidRDefault="00C86C07" w:rsidP="00C86C07">
            <w:pPr>
              <w:spacing w:after="200" w:line="400" w:lineRule="exact"/>
              <w:jc w:val="left"/>
              <w:rPr>
                <w:rFonts w:eastAsiaTheme="minorHAnsi"/>
                <w:b/>
                <w:lang w:eastAsia="en-US"/>
              </w:rPr>
            </w:pPr>
          </w:p>
        </w:tc>
        <w:tc>
          <w:tcPr>
            <w:tcW w:w="8789" w:type="dxa"/>
          </w:tcPr>
          <w:tbl>
            <w:tblPr>
              <w:tblW w:w="13751" w:type="dxa"/>
              <w:tblLook w:val="0000" w:firstRow="0" w:lastRow="0" w:firstColumn="0" w:lastColumn="0" w:noHBand="0" w:noVBand="0"/>
            </w:tblPr>
            <w:tblGrid>
              <w:gridCol w:w="4962"/>
              <w:gridCol w:w="8789"/>
            </w:tblGrid>
            <w:tr w:rsidR="00C86C07" w:rsidRPr="00772E40" w:rsidTr="00C86C07">
              <w:tc>
                <w:tcPr>
                  <w:tcW w:w="4962" w:type="dxa"/>
                </w:tcPr>
                <w:p w:rsidR="00C86C07" w:rsidRPr="00772E40" w:rsidRDefault="00C86C07" w:rsidP="00C86C07">
                  <w:pPr>
                    <w:spacing w:after="200" w:line="400" w:lineRule="exact"/>
                    <w:jc w:val="left"/>
                    <w:rPr>
                      <w:rFonts w:eastAsiaTheme="minorHAnsi"/>
                      <w:b/>
                      <w:lang w:eastAsia="en-US"/>
                    </w:rPr>
                  </w:pPr>
                  <w:r w:rsidRPr="00772E40">
                    <w:rPr>
                      <w:rFonts w:eastAsiaTheme="minorHAnsi"/>
                      <w:b/>
                      <w:lang w:eastAsia="en-US"/>
                    </w:rPr>
                    <w:t>Заказчик:</w:t>
                  </w:r>
                </w:p>
              </w:tc>
              <w:tc>
                <w:tcPr>
                  <w:tcW w:w="8789" w:type="dxa"/>
                </w:tcPr>
                <w:p w:rsidR="00C86C07" w:rsidRPr="00772E40" w:rsidRDefault="00C86C07" w:rsidP="00C86C07">
                  <w:pPr>
                    <w:spacing w:after="200" w:line="400" w:lineRule="exact"/>
                    <w:jc w:val="left"/>
                    <w:rPr>
                      <w:rFonts w:eastAsiaTheme="minorHAnsi"/>
                      <w:b/>
                      <w:lang w:eastAsia="en-US"/>
                    </w:rPr>
                  </w:pPr>
                  <w:r w:rsidRPr="00772E40">
                    <w:rPr>
                      <w:rFonts w:eastAsiaTheme="minorHAnsi"/>
                      <w:b/>
                      <w:lang w:eastAsia="en-US"/>
                    </w:rPr>
                    <w:t>Подрядчик:</w:t>
                  </w:r>
                </w:p>
              </w:tc>
            </w:tr>
            <w:tr w:rsidR="00C86C07" w:rsidRPr="00772E40" w:rsidTr="00C86C07">
              <w:tc>
                <w:tcPr>
                  <w:tcW w:w="4962" w:type="dxa"/>
                </w:tcPr>
                <w:p w:rsidR="00C86C07" w:rsidRPr="00772E40" w:rsidRDefault="00C86C07" w:rsidP="00C86C07">
                  <w:pPr>
                    <w:spacing w:after="200" w:line="400" w:lineRule="exact"/>
                    <w:jc w:val="left"/>
                    <w:rPr>
                      <w:rFonts w:eastAsiaTheme="minorHAnsi"/>
                      <w:lang w:eastAsia="en-US"/>
                    </w:rPr>
                  </w:pPr>
                </w:p>
                <w:p w:rsidR="00C86C07" w:rsidRPr="00772E40" w:rsidRDefault="00C86C07" w:rsidP="00C86C07">
                  <w:pPr>
                    <w:spacing w:after="200" w:line="400" w:lineRule="exact"/>
                    <w:jc w:val="left"/>
                    <w:rPr>
                      <w:rFonts w:eastAsiaTheme="minorHAnsi"/>
                      <w:lang w:eastAsia="en-US"/>
                    </w:rPr>
                  </w:pPr>
                </w:p>
                <w:p w:rsidR="00C86C07" w:rsidRPr="00772E40" w:rsidRDefault="00C86C07" w:rsidP="00C86C07">
                  <w:pPr>
                    <w:spacing w:after="200" w:line="400" w:lineRule="exact"/>
                    <w:jc w:val="left"/>
                    <w:rPr>
                      <w:rFonts w:eastAsiaTheme="minorHAnsi"/>
                      <w:lang w:eastAsia="en-US"/>
                    </w:rPr>
                  </w:pPr>
                  <w:r w:rsidRPr="00772E40">
                    <w:rPr>
                      <w:rFonts w:eastAsiaTheme="minorHAnsi"/>
                      <w:lang w:eastAsia="en-US"/>
                    </w:rPr>
                    <w:t xml:space="preserve">_______________ / _______________ </w:t>
                  </w:r>
                </w:p>
              </w:tc>
              <w:tc>
                <w:tcPr>
                  <w:tcW w:w="8789" w:type="dxa"/>
                </w:tcPr>
                <w:p w:rsidR="00C86C07" w:rsidRPr="00772E40" w:rsidRDefault="00C86C07" w:rsidP="00C86C07">
                  <w:pPr>
                    <w:spacing w:after="200" w:line="400" w:lineRule="exact"/>
                    <w:jc w:val="left"/>
                    <w:rPr>
                      <w:rFonts w:eastAsiaTheme="minorHAnsi"/>
                      <w:lang w:eastAsia="en-US"/>
                    </w:rPr>
                  </w:pPr>
                </w:p>
                <w:p w:rsidR="00C86C07" w:rsidRPr="00772E40" w:rsidRDefault="00C86C07" w:rsidP="00C86C07">
                  <w:pPr>
                    <w:spacing w:after="200" w:line="400" w:lineRule="exact"/>
                    <w:jc w:val="left"/>
                    <w:rPr>
                      <w:rFonts w:eastAsiaTheme="minorHAnsi"/>
                      <w:lang w:eastAsia="en-US"/>
                    </w:rPr>
                  </w:pPr>
                </w:p>
                <w:p w:rsidR="00C86C07" w:rsidRPr="00772E40" w:rsidRDefault="00C86C07" w:rsidP="00C86C07">
                  <w:pPr>
                    <w:spacing w:after="200" w:line="400" w:lineRule="exact"/>
                    <w:jc w:val="left"/>
                    <w:rPr>
                      <w:rFonts w:eastAsiaTheme="minorHAnsi"/>
                      <w:lang w:eastAsia="en-US"/>
                    </w:rPr>
                  </w:pPr>
                  <w:r w:rsidRPr="00772E40">
                    <w:rPr>
                      <w:rFonts w:eastAsiaTheme="minorHAnsi"/>
                      <w:lang w:eastAsia="en-US"/>
                    </w:rPr>
                    <w:t xml:space="preserve">_______________ / _______________ </w:t>
                  </w:r>
                </w:p>
                <w:p w:rsidR="00C86C07" w:rsidRPr="00772E40" w:rsidRDefault="00C86C07" w:rsidP="00C86C07">
                  <w:pPr>
                    <w:spacing w:after="200" w:line="400" w:lineRule="exact"/>
                    <w:jc w:val="left"/>
                    <w:rPr>
                      <w:rFonts w:eastAsiaTheme="minorHAnsi"/>
                      <w:lang w:eastAsia="en-US"/>
                    </w:rPr>
                  </w:pPr>
                </w:p>
              </w:tc>
            </w:tr>
          </w:tbl>
          <w:p w:rsidR="00C86C07" w:rsidRPr="00772E40" w:rsidRDefault="00C86C07" w:rsidP="00C86C07">
            <w:pPr>
              <w:spacing w:after="200" w:line="400" w:lineRule="exact"/>
              <w:jc w:val="left"/>
              <w:rPr>
                <w:rFonts w:eastAsiaTheme="minorHAnsi"/>
                <w:b/>
                <w:lang w:eastAsia="en-US"/>
              </w:rPr>
            </w:pPr>
          </w:p>
        </w:tc>
      </w:tr>
    </w:tbl>
    <w:p w:rsidR="00C86C07" w:rsidRPr="00772E40" w:rsidRDefault="00C86C07" w:rsidP="00C86C07">
      <w:pPr>
        <w:spacing w:after="200" w:line="400" w:lineRule="exact"/>
        <w:jc w:val="left"/>
        <w:rPr>
          <w:rFonts w:eastAsiaTheme="minorHAnsi"/>
          <w:lang w:eastAsia="en-US"/>
        </w:rPr>
        <w:sectPr w:rsidR="00C86C07" w:rsidRPr="00772E40" w:rsidSect="00C86C07">
          <w:headerReference w:type="default" r:id="rId112"/>
          <w:footerReference w:type="default" r:id="rId113"/>
          <w:pgSz w:w="11906" w:h="16838" w:code="9"/>
          <w:pgMar w:top="1134" w:right="851" w:bottom="1134" w:left="1418" w:header="567" w:footer="284" w:gutter="0"/>
          <w:cols w:space="708"/>
          <w:docGrid w:linePitch="360"/>
        </w:sectPr>
      </w:pPr>
    </w:p>
    <w:p w:rsidR="00C86C07" w:rsidRPr="000D5CAE" w:rsidRDefault="00C86C07" w:rsidP="00C86C07">
      <w:pPr>
        <w:spacing w:after="200" w:line="276" w:lineRule="auto"/>
        <w:jc w:val="right"/>
        <w:rPr>
          <w:rFonts w:eastAsiaTheme="minorHAnsi"/>
          <w:sz w:val="22"/>
          <w:szCs w:val="22"/>
          <w:lang w:eastAsia="en-US"/>
        </w:rPr>
      </w:pPr>
      <w:r>
        <w:rPr>
          <w:rFonts w:eastAsiaTheme="minorHAnsi"/>
          <w:sz w:val="22"/>
          <w:szCs w:val="22"/>
          <w:lang w:eastAsia="en-US"/>
        </w:rPr>
        <w:lastRenderedPageBreak/>
        <w:t>П</w:t>
      </w:r>
      <w:r w:rsidRPr="000D5CAE">
        <w:rPr>
          <w:rFonts w:eastAsiaTheme="minorHAnsi"/>
          <w:sz w:val="22"/>
          <w:szCs w:val="22"/>
          <w:lang w:eastAsia="en-US"/>
        </w:rPr>
        <w:t>риложение 1 к Приложению № 6</w:t>
      </w:r>
    </w:p>
    <w:p w:rsidR="00C86C07" w:rsidRPr="000D5CAE" w:rsidRDefault="00C86C07" w:rsidP="00C86C07">
      <w:pPr>
        <w:spacing w:after="200" w:line="276" w:lineRule="auto"/>
        <w:ind w:left="4820"/>
        <w:jc w:val="right"/>
        <w:rPr>
          <w:rFonts w:asciiTheme="minorHAnsi" w:eastAsiaTheme="minorHAnsi" w:hAnsiTheme="minorHAnsi" w:cstheme="minorBidi"/>
          <w:sz w:val="22"/>
          <w:szCs w:val="22"/>
          <w:lang w:eastAsia="en-US"/>
        </w:rPr>
      </w:pPr>
      <w:r w:rsidRPr="000D5CAE">
        <w:rPr>
          <w:rFonts w:eastAsiaTheme="minorHAnsi"/>
          <w:sz w:val="22"/>
          <w:szCs w:val="22"/>
          <w:lang w:eastAsia="en-US"/>
        </w:rPr>
        <w:t xml:space="preserve">к Договору подряда № </w:t>
      </w:r>
      <w:r>
        <w:rPr>
          <w:sz w:val="22"/>
          <w:szCs w:val="22"/>
        </w:rPr>
        <w:t>________________________________</w:t>
      </w:r>
      <w:r w:rsidRPr="000D5CAE">
        <w:rPr>
          <w:rFonts w:eastAsiaTheme="minorHAnsi"/>
          <w:sz w:val="22"/>
          <w:szCs w:val="22"/>
          <w:lang w:eastAsia="en-US"/>
        </w:rPr>
        <w:t xml:space="preserve">  </w:t>
      </w:r>
      <w:r w:rsidRPr="000D5CAE">
        <w:rPr>
          <w:rFonts w:asciiTheme="minorHAnsi" w:eastAsiaTheme="minorHAnsi" w:hAnsiTheme="minorHAnsi" w:cstheme="minorBidi"/>
          <w:sz w:val="22"/>
          <w:szCs w:val="22"/>
          <w:lang w:eastAsia="en-US"/>
        </w:rPr>
        <w:t xml:space="preserve">от «____» __________ 20 _ г. </w:t>
      </w:r>
    </w:p>
    <w:p w:rsidR="00C86C07" w:rsidRPr="000D5CAE" w:rsidRDefault="00C86C07" w:rsidP="00C86C07">
      <w:pPr>
        <w:spacing w:before="120" w:after="120" w:line="276" w:lineRule="auto"/>
        <w:jc w:val="center"/>
        <w:rPr>
          <w:rFonts w:asciiTheme="minorHAnsi" w:eastAsiaTheme="minorHAnsi" w:hAnsiTheme="minorHAnsi" w:cstheme="minorBidi"/>
          <w:b/>
          <w:caps/>
          <w:spacing w:val="20"/>
          <w:sz w:val="22"/>
          <w:szCs w:val="26"/>
          <w:lang w:eastAsia="en-US"/>
        </w:rPr>
      </w:pPr>
      <w:r w:rsidRPr="000D5CAE">
        <w:rPr>
          <w:rFonts w:asciiTheme="minorHAnsi" w:eastAsiaTheme="minorHAnsi" w:hAnsiTheme="minorHAnsi" w:cstheme="minorBidi"/>
          <w:b/>
          <w:caps/>
          <w:spacing w:val="20"/>
          <w:sz w:val="22"/>
          <w:szCs w:val="26"/>
          <w:lang w:eastAsia="en-US"/>
        </w:rPr>
        <w:t xml:space="preserve">Сведения о цепочке собственников, включая бенефициаров </w:t>
      </w:r>
      <w:r w:rsidRPr="000D5CAE">
        <w:rPr>
          <w:rFonts w:asciiTheme="minorHAnsi" w:eastAsiaTheme="minorHAnsi" w:hAnsiTheme="minorHAnsi" w:cstheme="minorBidi"/>
          <w:b/>
          <w:caps/>
          <w:spacing w:val="20"/>
          <w:sz w:val="22"/>
          <w:szCs w:val="26"/>
          <w:lang w:eastAsia="en-US"/>
        </w:rPr>
        <w:br/>
        <w:t>(в том числе конечных)</w:t>
      </w:r>
    </w:p>
    <w:p w:rsidR="00C86C07" w:rsidRPr="000D5CAE" w:rsidRDefault="00C86C07" w:rsidP="00C86C07">
      <w:pPr>
        <w:spacing w:before="120" w:after="120" w:line="276" w:lineRule="auto"/>
        <w:jc w:val="left"/>
        <w:rPr>
          <w:rFonts w:asciiTheme="minorHAnsi" w:eastAsiaTheme="minorHAnsi" w:hAnsiTheme="minorHAnsi" w:cstheme="minorBidi"/>
          <w:sz w:val="22"/>
          <w:szCs w:val="26"/>
          <w:lang w:eastAsia="en-US"/>
        </w:rPr>
      </w:pPr>
      <w:r w:rsidRPr="000D5CAE">
        <w:rPr>
          <w:rFonts w:asciiTheme="minorHAnsi" w:eastAsiaTheme="minorHAnsi" w:hAnsiTheme="minorHAnsi" w:cstheme="minorBidi"/>
          <w:sz w:val="22"/>
          <w:szCs w:val="26"/>
          <w:lang w:eastAsia="en-US"/>
        </w:rPr>
        <w:t>Наименование и ИНН Подрядчика: _________________________________</w:t>
      </w:r>
    </w:p>
    <w:tbl>
      <w:tblPr>
        <w:tblW w:w="15785" w:type="dxa"/>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C86C07" w:rsidRPr="000D5CAE" w:rsidTr="00C86C07">
        <w:trPr>
          <w:trHeight w:val="315"/>
        </w:trPr>
        <w:tc>
          <w:tcPr>
            <w:tcW w:w="425" w:type="dxa"/>
            <w:shd w:val="clear" w:color="auto" w:fill="auto"/>
            <w:vAlign w:val="center"/>
            <w:hideMark/>
          </w:tcPr>
          <w:p w:rsidR="00C86C07" w:rsidRPr="000D5CAE" w:rsidRDefault="00C86C07" w:rsidP="00C86C07">
            <w:pPr>
              <w:spacing w:after="200" w:line="276" w:lineRule="auto"/>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п/п </w:t>
            </w:r>
          </w:p>
        </w:tc>
        <w:tc>
          <w:tcPr>
            <w:tcW w:w="4812" w:type="dxa"/>
            <w:gridSpan w:val="6"/>
            <w:shd w:val="clear" w:color="auto" w:fill="auto"/>
            <w:vAlign w:val="bottom"/>
            <w:hideMark/>
          </w:tcPr>
          <w:p w:rsidR="00C86C07" w:rsidRPr="000D5CAE" w:rsidRDefault="00C86C07" w:rsidP="00C86C07">
            <w:pPr>
              <w:spacing w:after="40" w:line="276" w:lineRule="auto"/>
              <w:ind w:left="-113"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Наименование контрагента (ИНН, вид деятельности) </w:t>
            </w:r>
          </w:p>
        </w:tc>
        <w:tc>
          <w:tcPr>
            <w:tcW w:w="4013" w:type="dxa"/>
            <w:gridSpan w:val="5"/>
            <w:shd w:val="clear" w:color="auto" w:fill="auto"/>
            <w:vAlign w:val="bottom"/>
            <w:hideMark/>
          </w:tcPr>
          <w:p w:rsidR="00C86C07" w:rsidRPr="000D5CAE" w:rsidRDefault="00C86C07" w:rsidP="00C86C07">
            <w:pPr>
              <w:spacing w:after="40" w:line="276" w:lineRule="auto"/>
              <w:ind w:left="-113"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Номер лота, предмет, цена, срок действия и иные существенные условия договора</w:t>
            </w:r>
          </w:p>
        </w:tc>
        <w:tc>
          <w:tcPr>
            <w:tcW w:w="5674" w:type="dxa"/>
            <w:gridSpan w:val="7"/>
            <w:shd w:val="clear" w:color="auto" w:fill="auto"/>
            <w:vAlign w:val="bottom"/>
            <w:hideMark/>
          </w:tcPr>
          <w:p w:rsidR="00C86C07" w:rsidRPr="000D5CAE" w:rsidRDefault="00C86C07" w:rsidP="00C86C07">
            <w:pPr>
              <w:spacing w:after="40" w:line="276" w:lineRule="auto"/>
              <w:ind w:left="-113"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Информация о цепочке собственников контрагента, включая бенефициаров (в том числе, конечных) **</w:t>
            </w:r>
          </w:p>
        </w:tc>
        <w:tc>
          <w:tcPr>
            <w:tcW w:w="861" w:type="dxa"/>
            <w:vMerge w:val="restart"/>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Информация о подтве</w:t>
            </w:r>
            <w:r w:rsidRPr="000D5CAE">
              <w:rPr>
                <w:rFonts w:asciiTheme="minorHAnsi" w:eastAsiaTheme="minorHAnsi" w:hAnsiTheme="minorHAnsi" w:cstheme="minorBidi"/>
                <w:sz w:val="14"/>
                <w:szCs w:val="14"/>
                <w:lang w:eastAsia="en-US"/>
              </w:rPr>
              <w:t>р</w:t>
            </w:r>
            <w:r w:rsidRPr="000D5CAE">
              <w:rPr>
                <w:rFonts w:asciiTheme="minorHAnsi" w:eastAsiaTheme="minorHAnsi" w:hAnsiTheme="minorHAnsi" w:cstheme="minorBidi"/>
                <w:sz w:val="14"/>
                <w:szCs w:val="14"/>
                <w:lang w:eastAsia="en-US"/>
              </w:rPr>
              <w:t>ждающих документах (наименов</w:t>
            </w:r>
            <w:r w:rsidRPr="000D5CAE">
              <w:rPr>
                <w:rFonts w:asciiTheme="minorHAnsi" w:eastAsiaTheme="minorHAnsi" w:hAnsiTheme="minorHAnsi" w:cstheme="minorBidi"/>
                <w:sz w:val="14"/>
                <w:szCs w:val="14"/>
                <w:lang w:eastAsia="en-US"/>
              </w:rPr>
              <w:t>а</w:t>
            </w:r>
            <w:r w:rsidRPr="000D5CAE">
              <w:rPr>
                <w:rFonts w:asciiTheme="minorHAnsi" w:eastAsiaTheme="minorHAnsi" w:hAnsiTheme="minorHAnsi" w:cstheme="minorBidi"/>
                <w:sz w:val="14"/>
                <w:szCs w:val="14"/>
                <w:lang w:eastAsia="en-US"/>
              </w:rPr>
              <w:t>ние, реквиз</w:t>
            </w:r>
            <w:r w:rsidRPr="000D5CAE">
              <w:rPr>
                <w:rFonts w:asciiTheme="minorHAnsi" w:eastAsiaTheme="minorHAnsi" w:hAnsiTheme="minorHAnsi" w:cstheme="minorBidi"/>
                <w:sz w:val="14"/>
                <w:szCs w:val="14"/>
                <w:lang w:eastAsia="en-US"/>
              </w:rPr>
              <w:t>и</w:t>
            </w:r>
            <w:r w:rsidRPr="000D5CAE">
              <w:rPr>
                <w:rFonts w:asciiTheme="minorHAnsi" w:eastAsiaTheme="minorHAnsi" w:hAnsiTheme="minorHAnsi" w:cstheme="minorBidi"/>
                <w:sz w:val="14"/>
                <w:szCs w:val="14"/>
                <w:lang w:eastAsia="en-US"/>
              </w:rPr>
              <w:t xml:space="preserve">ты и т.д.) </w:t>
            </w:r>
          </w:p>
        </w:tc>
      </w:tr>
      <w:tr w:rsidR="00C86C07" w:rsidRPr="000D5CAE" w:rsidTr="00C86C07">
        <w:trPr>
          <w:trHeight w:val="649"/>
        </w:trPr>
        <w:tc>
          <w:tcPr>
            <w:tcW w:w="425" w:type="dxa"/>
            <w:vAlign w:val="center"/>
            <w:hideMark/>
          </w:tcPr>
          <w:p w:rsidR="00C86C07" w:rsidRPr="00AC360E" w:rsidRDefault="00C86C07" w:rsidP="00C86C07">
            <w:pPr>
              <w:spacing w:after="200" w:line="276" w:lineRule="auto"/>
              <w:jc w:val="left"/>
              <w:rPr>
                <w:rFonts w:asciiTheme="minorHAnsi" w:eastAsiaTheme="minorHAnsi" w:hAnsiTheme="minorHAnsi"/>
                <w:sz w:val="14"/>
              </w:rPr>
            </w:pPr>
          </w:p>
        </w:tc>
        <w:tc>
          <w:tcPr>
            <w:tcW w:w="709" w:type="dxa"/>
            <w:shd w:val="clear" w:color="auto" w:fill="auto"/>
            <w:vAlign w:val="center"/>
            <w:hideMark/>
          </w:tcPr>
          <w:p w:rsidR="00C86C07" w:rsidRPr="00AC360E" w:rsidRDefault="00C86C07" w:rsidP="00C86C07">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ИНН </w:t>
            </w:r>
          </w:p>
        </w:tc>
        <w:tc>
          <w:tcPr>
            <w:tcW w:w="709" w:type="dxa"/>
            <w:shd w:val="clear" w:color="auto" w:fill="auto"/>
            <w:vAlign w:val="center"/>
            <w:hideMark/>
          </w:tcPr>
          <w:p w:rsidR="00C86C07" w:rsidRPr="00AC360E" w:rsidRDefault="00C86C07" w:rsidP="00C86C07">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ОГРН </w:t>
            </w:r>
          </w:p>
        </w:tc>
        <w:tc>
          <w:tcPr>
            <w:tcW w:w="842"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Наименов</w:t>
            </w:r>
            <w:r w:rsidRPr="000D5CAE">
              <w:rPr>
                <w:rFonts w:asciiTheme="minorHAnsi" w:eastAsiaTheme="minorHAnsi" w:hAnsiTheme="minorHAnsi" w:cstheme="minorBidi"/>
                <w:sz w:val="14"/>
                <w:szCs w:val="14"/>
                <w:lang w:eastAsia="en-US"/>
              </w:rPr>
              <w:t>а</w:t>
            </w:r>
            <w:r w:rsidRPr="000D5CAE">
              <w:rPr>
                <w:rFonts w:asciiTheme="minorHAnsi" w:eastAsiaTheme="minorHAnsi" w:hAnsiTheme="minorHAnsi" w:cstheme="minorBidi"/>
                <w:sz w:val="14"/>
                <w:szCs w:val="14"/>
                <w:lang w:eastAsia="en-US"/>
              </w:rPr>
              <w:t xml:space="preserve">ние краткое </w:t>
            </w:r>
          </w:p>
        </w:tc>
        <w:tc>
          <w:tcPr>
            <w:tcW w:w="776"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Код ОКВЭД </w:t>
            </w:r>
          </w:p>
        </w:tc>
        <w:tc>
          <w:tcPr>
            <w:tcW w:w="783"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Фамилия, Имя, Отчество руководит</w:t>
            </w:r>
            <w:r w:rsidRPr="000D5CAE">
              <w:rPr>
                <w:rFonts w:asciiTheme="minorHAnsi" w:eastAsiaTheme="minorHAnsi" w:hAnsiTheme="minorHAnsi" w:cstheme="minorBidi"/>
                <w:sz w:val="14"/>
                <w:szCs w:val="14"/>
                <w:lang w:eastAsia="en-US"/>
              </w:rPr>
              <w:t>е</w:t>
            </w:r>
            <w:r w:rsidRPr="000D5CAE">
              <w:rPr>
                <w:rFonts w:asciiTheme="minorHAnsi" w:eastAsiaTheme="minorHAnsi" w:hAnsiTheme="minorHAnsi" w:cstheme="minorBidi"/>
                <w:sz w:val="14"/>
                <w:szCs w:val="14"/>
                <w:lang w:eastAsia="en-US"/>
              </w:rPr>
              <w:t xml:space="preserve">ля </w:t>
            </w:r>
          </w:p>
        </w:tc>
        <w:tc>
          <w:tcPr>
            <w:tcW w:w="993"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Серия и номер документа, удостоверя</w:t>
            </w:r>
            <w:r w:rsidRPr="000D5CAE">
              <w:rPr>
                <w:rFonts w:asciiTheme="minorHAnsi" w:eastAsiaTheme="minorHAnsi" w:hAnsiTheme="minorHAnsi" w:cstheme="minorBidi"/>
                <w:sz w:val="14"/>
                <w:szCs w:val="14"/>
                <w:lang w:eastAsia="en-US"/>
              </w:rPr>
              <w:t>ю</w:t>
            </w:r>
            <w:r w:rsidRPr="000D5CAE">
              <w:rPr>
                <w:rFonts w:asciiTheme="minorHAnsi" w:eastAsiaTheme="minorHAnsi" w:hAnsiTheme="minorHAnsi" w:cstheme="minorBidi"/>
                <w:sz w:val="14"/>
                <w:szCs w:val="14"/>
                <w:lang w:eastAsia="en-US"/>
              </w:rPr>
              <w:t xml:space="preserve">щего личность руководителя </w:t>
            </w:r>
          </w:p>
        </w:tc>
        <w:tc>
          <w:tcPr>
            <w:tcW w:w="887"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 лота, по результатам которого заключается договор </w:t>
            </w:r>
          </w:p>
        </w:tc>
        <w:tc>
          <w:tcPr>
            <w:tcW w:w="851" w:type="dxa"/>
            <w:shd w:val="clear" w:color="auto" w:fill="auto"/>
            <w:vAlign w:val="center"/>
            <w:hideMark/>
          </w:tcPr>
          <w:p w:rsidR="00C86C07" w:rsidRPr="00AC360E" w:rsidRDefault="00C86C07" w:rsidP="00C86C07">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Предмет</w:t>
            </w:r>
            <w:r w:rsidRPr="00AC360E">
              <w:rPr>
                <w:rFonts w:asciiTheme="minorHAnsi" w:eastAsiaTheme="minorHAnsi" w:hAnsiTheme="minorHAnsi"/>
                <w:sz w:val="14"/>
              </w:rPr>
              <w:t xml:space="preserve"> договора</w:t>
            </w:r>
            <w:r w:rsidRPr="000D5CAE">
              <w:rPr>
                <w:rFonts w:asciiTheme="minorHAnsi" w:eastAsiaTheme="minorHAnsi" w:hAnsiTheme="minorHAnsi" w:cstheme="minorBidi"/>
                <w:sz w:val="14"/>
                <w:szCs w:val="14"/>
                <w:lang w:eastAsia="en-US"/>
              </w:rPr>
              <w:t xml:space="preserve"> </w:t>
            </w:r>
          </w:p>
        </w:tc>
        <w:tc>
          <w:tcPr>
            <w:tcW w:w="709" w:type="dxa"/>
            <w:shd w:val="clear" w:color="auto" w:fill="auto"/>
            <w:vAlign w:val="center"/>
            <w:hideMark/>
          </w:tcPr>
          <w:p w:rsidR="00C86C07" w:rsidRPr="00AC360E" w:rsidRDefault="00C86C07" w:rsidP="00C86C07">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Цена (млн. руб.) </w:t>
            </w:r>
          </w:p>
        </w:tc>
        <w:tc>
          <w:tcPr>
            <w:tcW w:w="841" w:type="dxa"/>
            <w:shd w:val="clear" w:color="auto" w:fill="auto"/>
            <w:vAlign w:val="center"/>
            <w:hideMark/>
          </w:tcPr>
          <w:p w:rsidR="00C86C07" w:rsidRPr="00AC360E" w:rsidRDefault="00C86C07" w:rsidP="00C86C07">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Период действия</w:t>
            </w:r>
            <w:r w:rsidRPr="00AC360E">
              <w:rPr>
                <w:rFonts w:asciiTheme="minorHAnsi" w:eastAsiaTheme="minorHAnsi" w:hAnsiTheme="minorHAnsi"/>
                <w:sz w:val="14"/>
              </w:rPr>
              <w:t xml:space="preserve"> договора</w:t>
            </w:r>
          </w:p>
        </w:tc>
        <w:tc>
          <w:tcPr>
            <w:tcW w:w="725" w:type="dxa"/>
            <w:shd w:val="clear" w:color="auto" w:fill="auto"/>
            <w:vAlign w:val="center"/>
            <w:hideMark/>
          </w:tcPr>
          <w:p w:rsidR="00C86C07" w:rsidRPr="00AC360E" w:rsidRDefault="00C86C07" w:rsidP="00C86C07">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Иные существе</w:t>
            </w:r>
            <w:r w:rsidRPr="000D5CAE">
              <w:rPr>
                <w:rFonts w:asciiTheme="minorHAnsi" w:eastAsiaTheme="minorHAnsi" w:hAnsiTheme="minorHAnsi" w:cstheme="minorBidi"/>
                <w:sz w:val="14"/>
                <w:szCs w:val="14"/>
                <w:lang w:eastAsia="en-US"/>
              </w:rPr>
              <w:t>н</w:t>
            </w:r>
            <w:r w:rsidRPr="000D5CAE">
              <w:rPr>
                <w:rFonts w:asciiTheme="minorHAnsi" w:eastAsiaTheme="minorHAnsi" w:hAnsiTheme="minorHAnsi" w:cstheme="minorBidi"/>
                <w:sz w:val="14"/>
                <w:szCs w:val="14"/>
                <w:lang w:eastAsia="en-US"/>
              </w:rPr>
              <w:t xml:space="preserve">ные условия </w:t>
            </w:r>
          </w:p>
        </w:tc>
        <w:tc>
          <w:tcPr>
            <w:tcW w:w="425" w:type="dxa"/>
            <w:shd w:val="clear" w:color="auto" w:fill="auto"/>
            <w:vAlign w:val="center"/>
            <w:hideMark/>
          </w:tcPr>
          <w:p w:rsidR="00C86C07" w:rsidRPr="00AC360E" w:rsidRDefault="00C86C07" w:rsidP="00C86C07">
            <w:pPr>
              <w:spacing w:after="200" w:line="276" w:lineRule="auto"/>
              <w:ind w:left="-111" w:right="-102"/>
              <w:jc w:val="center"/>
              <w:rPr>
                <w:rFonts w:asciiTheme="minorHAnsi" w:eastAsiaTheme="minorHAnsi" w:hAnsiTheme="minorHAnsi"/>
                <w:sz w:val="14"/>
              </w:rPr>
            </w:pPr>
            <w:r w:rsidRPr="000D5CAE">
              <w:rPr>
                <w:rFonts w:asciiTheme="minorHAnsi" w:eastAsiaTheme="minorHAnsi" w:hAnsiTheme="minorHAnsi" w:cstheme="minorBidi"/>
                <w:sz w:val="14"/>
                <w:szCs w:val="14"/>
                <w:lang w:eastAsia="en-US"/>
              </w:rPr>
              <w:t xml:space="preserve"> №  </w:t>
            </w:r>
          </w:p>
        </w:tc>
        <w:tc>
          <w:tcPr>
            <w:tcW w:w="715"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ИНН </w:t>
            </w:r>
          </w:p>
        </w:tc>
        <w:tc>
          <w:tcPr>
            <w:tcW w:w="709"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ОГРН </w:t>
            </w:r>
          </w:p>
        </w:tc>
        <w:tc>
          <w:tcPr>
            <w:tcW w:w="992"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Наименование / ФИО </w:t>
            </w:r>
          </w:p>
        </w:tc>
        <w:tc>
          <w:tcPr>
            <w:tcW w:w="850"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Адрес регистрации </w:t>
            </w:r>
          </w:p>
        </w:tc>
        <w:tc>
          <w:tcPr>
            <w:tcW w:w="1124"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C86C07" w:rsidRPr="000D5CAE" w:rsidRDefault="00C86C07" w:rsidP="00C86C07">
            <w:pPr>
              <w:spacing w:after="200" w:line="276" w:lineRule="auto"/>
              <w:ind w:left="-111" w:right="-102"/>
              <w:jc w:val="center"/>
              <w:rPr>
                <w:rFonts w:asciiTheme="minorHAnsi" w:eastAsiaTheme="minorHAnsi" w:hAnsiTheme="minorHAnsi" w:cstheme="minorBidi"/>
                <w:sz w:val="14"/>
                <w:szCs w:val="14"/>
                <w:lang w:eastAsia="en-US"/>
              </w:rPr>
            </w:pPr>
            <w:r w:rsidRPr="000D5CAE">
              <w:rPr>
                <w:rFonts w:asciiTheme="minorHAnsi" w:eastAsiaTheme="minorHAnsi" w:hAnsiTheme="minorHAnsi" w:cstheme="minorBidi"/>
                <w:sz w:val="14"/>
                <w:szCs w:val="14"/>
                <w:lang w:eastAsia="en-US"/>
              </w:rPr>
              <w:t xml:space="preserve"> Руковод</w:t>
            </w:r>
            <w:r w:rsidRPr="000D5CAE">
              <w:rPr>
                <w:rFonts w:asciiTheme="minorHAnsi" w:eastAsiaTheme="minorHAnsi" w:hAnsiTheme="minorHAnsi" w:cstheme="minorBidi"/>
                <w:sz w:val="14"/>
                <w:szCs w:val="14"/>
                <w:lang w:eastAsia="en-US"/>
              </w:rPr>
              <w:t>и</w:t>
            </w:r>
            <w:r w:rsidRPr="000D5CAE">
              <w:rPr>
                <w:rFonts w:asciiTheme="minorHAnsi" w:eastAsiaTheme="minorHAnsi" w:hAnsiTheme="minorHAnsi" w:cstheme="minorBidi"/>
                <w:sz w:val="14"/>
                <w:szCs w:val="14"/>
                <w:lang w:eastAsia="en-US"/>
              </w:rPr>
              <w:t>тель / учас</w:t>
            </w:r>
            <w:r w:rsidRPr="000D5CAE">
              <w:rPr>
                <w:rFonts w:asciiTheme="minorHAnsi" w:eastAsiaTheme="minorHAnsi" w:hAnsiTheme="minorHAnsi" w:cstheme="minorBidi"/>
                <w:sz w:val="14"/>
                <w:szCs w:val="14"/>
                <w:lang w:eastAsia="en-US"/>
              </w:rPr>
              <w:t>т</w:t>
            </w:r>
            <w:r w:rsidRPr="000D5CAE">
              <w:rPr>
                <w:rFonts w:asciiTheme="minorHAnsi" w:eastAsiaTheme="minorHAnsi" w:hAnsiTheme="minorHAnsi" w:cstheme="minorBidi"/>
                <w:sz w:val="14"/>
                <w:szCs w:val="14"/>
                <w:lang w:eastAsia="en-US"/>
              </w:rPr>
              <w:t>ник / акци</w:t>
            </w:r>
            <w:r w:rsidRPr="000D5CAE">
              <w:rPr>
                <w:rFonts w:asciiTheme="minorHAnsi" w:eastAsiaTheme="minorHAnsi" w:hAnsiTheme="minorHAnsi" w:cstheme="minorBidi"/>
                <w:sz w:val="14"/>
                <w:szCs w:val="14"/>
                <w:lang w:eastAsia="en-US"/>
              </w:rPr>
              <w:t>о</w:t>
            </w:r>
            <w:r w:rsidRPr="000D5CAE">
              <w:rPr>
                <w:rFonts w:asciiTheme="minorHAnsi" w:eastAsiaTheme="minorHAnsi" w:hAnsiTheme="minorHAnsi" w:cstheme="minorBidi"/>
                <w:sz w:val="14"/>
                <w:szCs w:val="14"/>
                <w:lang w:eastAsia="en-US"/>
              </w:rPr>
              <w:t>нер / бен</w:t>
            </w:r>
            <w:r w:rsidRPr="000D5CAE">
              <w:rPr>
                <w:rFonts w:asciiTheme="minorHAnsi" w:eastAsiaTheme="minorHAnsi" w:hAnsiTheme="minorHAnsi" w:cstheme="minorBidi"/>
                <w:sz w:val="14"/>
                <w:szCs w:val="14"/>
                <w:lang w:eastAsia="en-US"/>
              </w:rPr>
              <w:t>е</w:t>
            </w:r>
            <w:r w:rsidRPr="000D5CAE">
              <w:rPr>
                <w:rFonts w:asciiTheme="minorHAnsi" w:eastAsiaTheme="minorHAnsi" w:hAnsiTheme="minorHAnsi" w:cstheme="minorBidi"/>
                <w:sz w:val="14"/>
                <w:szCs w:val="14"/>
                <w:lang w:eastAsia="en-US"/>
              </w:rPr>
              <w:t xml:space="preserve">фициар </w:t>
            </w:r>
          </w:p>
        </w:tc>
        <w:tc>
          <w:tcPr>
            <w:tcW w:w="861" w:type="dxa"/>
            <w:vMerge/>
            <w:vAlign w:val="center"/>
            <w:hideMark/>
          </w:tcPr>
          <w:p w:rsidR="00C86C07" w:rsidRPr="000D5CAE" w:rsidRDefault="00C86C07" w:rsidP="00C86C07">
            <w:pPr>
              <w:spacing w:after="200" w:line="276" w:lineRule="auto"/>
              <w:ind w:left="-111" w:right="-102"/>
              <w:jc w:val="left"/>
              <w:rPr>
                <w:rFonts w:asciiTheme="minorHAnsi" w:eastAsiaTheme="minorHAnsi" w:hAnsiTheme="minorHAnsi" w:cstheme="minorBidi"/>
                <w:sz w:val="12"/>
                <w:szCs w:val="14"/>
                <w:lang w:eastAsia="en-US"/>
              </w:rPr>
            </w:pPr>
          </w:p>
        </w:tc>
      </w:tr>
      <w:tr w:rsidR="00C86C07" w:rsidRPr="000D5CAE" w:rsidTr="00C86C07">
        <w:trPr>
          <w:trHeight w:val="421"/>
        </w:trPr>
        <w:tc>
          <w:tcPr>
            <w:tcW w:w="425" w:type="dxa"/>
            <w:shd w:val="clear" w:color="auto" w:fill="auto"/>
            <w:vAlign w:val="bottom"/>
          </w:tcPr>
          <w:p w:rsidR="00C86C07" w:rsidRPr="00AC360E" w:rsidRDefault="00C86C07" w:rsidP="00C86C07">
            <w:pPr>
              <w:spacing w:after="200" w:line="276" w:lineRule="auto"/>
              <w:jc w:val="right"/>
              <w:rPr>
                <w:rFonts w:ascii="Book Antiqua" w:eastAsiaTheme="minorHAnsi" w:hAnsi="Book Antiqua"/>
                <w:i/>
                <w:sz w:val="12"/>
              </w:rPr>
            </w:pPr>
          </w:p>
        </w:tc>
        <w:tc>
          <w:tcPr>
            <w:tcW w:w="709" w:type="dxa"/>
            <w:shd w:val="clear" w:color="auto" w:fill="auto"/>
            <w:vAlign w:val="bottom"/>
          </w:tcPr>
          <w:p w:rsidR="00C86C07" w:rsidRPr="00AC360E" w:rsidRDefault="00C86C07" w:rsidP="00C86C07">
            <w:pPr>
              <w:spacing w:after="200" w:line="276" w:lineRule="auto"/>
              <w:jc w:val="right"/>
              <w:rPr>
                <w:rFonts w:ascii="Book Antiqua" w:eastAsiaTheme="minorHAnsi" w:hAnsi="Book Antiqua"/>
                <w:i/>
                <w:sz w:val="12"/>
              </w:rPr>
            </w:pPr>
          </w:p>
        </w:tc>
        <w:tc>
          <w:tcPr>
            <w:tcW w:w="709" w:type="dxa"/>
            <w:shd w:val="clear" w:color="auto" w:fill="auto"/>
            <w:vAlign w:val="bottom"/>
          </w:tcPr>
          <w:p w:rsidR="00C86C07" w:rsidRPr="00AC360E" w:rsidRDefault="00C86C07" w:rsidP="00C86C07">
            <w:pPr>
              <w:spacing w:after="200" w:line="276" w:lineRule="auto"/>
              <w:jc w:val="right"/>
              <w:rPr>
                <w:rFonts w:ascii="Book Antiqua" w:eastAsiaTheme="minorHAnsi" w:hAnsi="Book Antiqua"/>
                <w:i/>
                <w:sz w:val="12"/>
              </w:rPr>
            </w:pPr>
          </w:p>
        </w:tc>
        <w:tc>
          <w:tcPr>
            <w:tcW w:w="842" w:type="dxa"/>
            <w:shd w:val="clear" w:color="auto" w:fill="auto"/>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776"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783"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993"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87"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51"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709"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41" w:type="dxa"/>
            <w:shd w:val="clear" w:color="auto" w:fill="auto"/>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725" w:type="dxa"/>
            <w:shd w:val="clear" w:color="auto" w:fill="auto"/>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425" w:type="dxa"/>
            <w:shd w:val="clear" w:color="auto" w:fill="auto"/>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715" w:type="dxa"/>
            <w:shd w:val="clear" w:color="auto" w:fill="auto"/>
            <w:vAlign w:val="bottom"/>
          </w:tcPr>
          <w:p w:rsidR="00C86C07" w:rsidRPr="00AC360E" w:rsidRDefault="00C86C07" w:rsidP="00C86C07">
            <w:pPr>
              <w:spacing w:after="200" w:line="276" w:lineRule="auto"/>
              <w:jc w:val="right"/>
              <w:rPr>
                <w:rFonts w:ascii="Book Antiqua" w:eastAsiaTheme="minorHAnsi" w:hAnsi="Book Antiqua"/>
                <w:i/>
                <w:sz w:val="12"/>
              </w:rPr>
            </w:pPr>
          </w:p>
        </w:tc>
        <w:tc>
          <w:tcPr>
            <w:tcW w:w="709" w:type="dxa"/>
            <w:shd w:val="clear" w:color="auto" w:fill="auto"/>
            <w:vAlign w:val="bottom"/>
          </w:tcPr>
          <w:p w:rsidR="00C86C07" w:rsidRPr="000D5CAE" w:rsidRDefault="00C86C07" w:rsidP="00C86C07">
            <w:pPr>
              <w:spacing w:after="200" w:line="276" w:lineRule="auto"/>
              <w:jc w:val="right"/>
              <w:rPr>
                <w:rFonts w:ascii="Book Antiqua" w:eastAsiaTheme="minorHAnsi" w:hAnsi="Book Antiqua" w:cstheme="minorBidi"/>
                <w:i/>
                <w:iCs/>
                <w:sz w:val="12"/>
                <w:szCs w:val="14"/>
                <w:lang w:eastAsia="en-US"/>
              </w:rPr>
            </w:pPr>
          </w:p>
        </w:tc>
        <w:tc>
          <w:tcPr>
            <w:tcW w:w="992"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50"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1124"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59"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61"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r>
      <w:tr w:rsidR="00C86C07" w:rsidRPr="000D5CAE" w:rsidTr="00C86C07">
        <w:trPr>
          <w:trHeight w:val="324"/>
        </w:trPr>
        <w:tc>
          <w:tcPr>
            <w:tcW w:w="425"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709"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709"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842"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776"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783"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993"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887" w:type="dxa"/>
            <w:shd w:val="clear" w:color="auto" w:fill="auto"/>
            <w:noWrap/>
            <w:vAlign w:val="bottom"/>
          </w:tcPr>
          <w:p w:rsidR="00C86C07" w:rsidRPr="00AC360E" w:rsidRDefault="00C86C07" w:rsidP="00C86C07">
            <w:pPr>
              <w:spacing w:after="200" w:line="276" w:lineRule="auto"/>
              <w:jc w:val="left"/>
              <w:rPr>
                <w:rFonts w:ascii="Book Antiqua" w:eastAsiaTheme="minorHAnsi" w:hAnsi="Book Antiqua"/>
                <w:i/>
                <w:sz w:val="12"/>
              </w:rPr>
            </w:pPr>
          </w:p>
        </w:tc>
        <w:tc>
          <w:tcPr>
            <w:tcW w:w="851"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709" w:type="dxa"/>
            <w:shd w:val="clear" w:color="auto" w:fill="auto"/>
            <w:noWrap/>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41" w:type="dxa"/>
            <w:shd w:val="clear" w:color="auto" w:fill="auto"/>
            <w:noWrap/>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725" w:type="dxa"/>
            <w:shd w:val="clear" w:color="auto" w:fill="auto"/>
            <w:noWrap/>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425"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715" w:type="dxa"/>
            <w:shd w:val="clear" w:color="auto" w:fill="auto"/>
            <w:vAlign w:val="bottom"/>
          </w:tcPr>
          <w:p w:rsidR="00C86C07" w:rsidRPr="000D5CAE" w:rsidRDefault="00C86C07" w:rsidP="00C86C07">
            <w:pPr>
              <w:spacing w:after="200" w:line="276" w:lineRule="auto"/>
              <w:jc w:val="right"/>
              <w:rPr>
                <w:rFonts w:ascii="Book Antiqua" w:eastAsiaTheme="minorHAnsi" w:hAnsi="Book Antiqua" w:cstheme="minorBidi"/>
                <w:i/>
                <w:iCs/>
                <w:sz w:val="12"/>
                <w:szCs w:val="14"/>
                <w:lang w:eastAsia="en-US"/>
              </w:rPr>
            </w:pPr>
          </w:p>
        </w:tc>
        <w:tc>
          <w:tcPr>
            <w:tcW w:w="709"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992"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50"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1124"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59"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c>
          <w:tcPr>
            <w:tcW w:w="861" w:type="dxa"/>
            <w:shd w:val="clear" w:color="auto" w:fill="auto"/>
            <w:vAlign w:val="bottom"/>
          </w:tcPr>
          <w:p w:rsidR="00C86C07" w:rsidRPr="000D5CAE" w:rsidRDefault="00C86C07" w:rsidP="00C86C07">
            <w:pPr>
              <w:spacing w:after="200" w:line="276" w:lineRule="auto"/>
              <w:jc w:val="left"/>
              <w:rPr>
                <w:rFonts w:ascii="Book Antiqua" w:eastAsiaTheme="minorHAnsi" w:hAnsi="Book Antiqua" w:cstheme="minorBidi"/>
                <w:i/>
                <w:iCs/>
                <w:sz w:val="12"/>
                <w:szCs w:val="14"/>
                <w:lang w:eastAsia="en-US"/>
              </w:rPr>
            </w:pPr>
          </w:p>
        </w:tc>
      </w:tr>
      <w:tr w:rsidR="00C86C07" w:rsidRPr="000D5CAE" w:rsidTr="00C86C07">
        <w:trPr>
          <w:trHeight w:val="212"/>
        </w:trPr>
        <w:tc>
          <w:tcPr>
            <w:tcW w:w="425"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42"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76"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83"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993"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87"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51"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41" w:type="dxa"/>
            <w:tcBorders>
              <w:top w:val="nil"/>
              <w:left w:val="nil"/>
              <w:bottom w:val="nil"/>
              <w:right w:val="nil"/>
            </w:tcBorders>
            <w:shd w:val="clear" w:color="auto" w:fill="auto"/>
            <w:noWrap/>
            <w:vAlign w:val="bottom"/>
            <w:hideMark/>
          </w:tcPr>
          <w:p w:rsidR="00C86C07" w:rsidRPr="000D5CAE" w:rsidRDefault="00C86C07" w:rsidP="00C86C07">
            <w:pPr>
              <w:spacing w:after="200"/>
              <w:jc w:val="left"/>
              <w:rPr>
                <w:rFonts w:ascii="Book Antiqua" w:eastAsiaTheme="minorHAnsi" w:hAnsi="Book Antiqua" w:cstheme="minorBidi"/>
                <w:sz w:val="12"/>
                <w:szCs w:val="14"/>
                <w:lang w:eastAsia="en-US"/>
              </w:rPr>
            </w:pPr>
            <w:r w:rsidRPr="000D5CAE">
              <w:rPr>
                <w:rFonts w:ascii="Book Antiqua" w:eastAsiaTheme="minorHAnsi" w:hAnsi="Book Antiqua" w:cstheme="minorBidi"/>
                <w:sz w:val="12"/>
                <w:szCs w:val="14"/>
                <w:lang w:eastAsia="en-US"/>
              </w:rPr>
              <w:t> </w:t>
            </w:r>
          </w:p>
        </w:tc>
        <w:tc>
          <w:tcPr>
            <w:tcW w:w="1865" w:type="dxa"/>
            <w:gridSpan w:val="3"/>
            <w:tcBorders>
              <w:top w:val="nil"/>
              <w:left w:val="nil"/>
              <w:bottom w:val="nil"/>
              <w:right w:val="nil"/>
            </w:tcBorders>
            <w:shd w:val="clear" w:color="auto" w:fill="auto"/>
            <w:noWrap/>
            <w:vAlign w:val="bottom"/>
            <w:hideMark/>
          </w:tcPr>
          <w:p w:rsidR="00C86C07" w:rsidRPr="000D5CAE" w:rsidRDefault="00C86C07" w:rsidP="00C86C07">
            <w:pPr>
              <w:spacing w:after="200"/>
              <w:jc w:val="left"/>
              <w:rPr>
                <w:rFonts w:asciiTheme="minorHAnsi" w:eastAsiaTheme="minorHAnsi" w:hAnsiTheme="minorHAnsi" w:cstheme="minorBidi"/>
                <w:sz w:val="18"/>
                <w:szCs w:val="20"/>
                <w:lang w:eastAsia="en-US"/>
              </w:rPr>
            </w:pPr>
            <w:r w:rsidRPr="000D5CAE">
              <w:rPr>
                <w:rFonts w:asciiTheme="minorHAnsi" w:eastAsiaTheme="minorHAnsi" w:hAnsiTheme="minorHAnsi" w:cstheme="minorBidi"/>
                <w:sz w:val="18"/>
                <w:szCs w:val="20"/>
                <w:lang w:eastAsia="en-US"/>
              </w:rPr>
              <w:t xml:space="preserve"> подпись, МП  </w:t>
            </w:r>
          </w:p>
        </w:tc>
        <w:tc>
          <w:tcPr>
            <w:tcW w:w="709" w:type="dxa"/>
            <w:tcBorders>
              <w:top w:val="nil"/>
              <w:left w:val="nil"/>
              <w:bottom w:val="nil"/>
              <w:right w:val="nil"/>
            </w:tcBorders>
            <w:shd w:val="clear" w:color="auto" w:fill="auto"/>
            <w:vAlign w:val="bottom"/>
            <w:hideMark/>
          </w:tcPr>
          <w:p w:rsidR="00C86C07" w:rsidRPr="000D5CAE" w:rsidRDefault="00C86C07" w:rsidP="00C86C07">
            <w:pPr>
              <w:spacing w:after="200"/>
              <w:jc w:val="left"/>
              <w:rPr>
                <w:rFonts w:ascii="Book Antiqua" w:eastAsiaTheme="minorHAnsi" w:hAnsi="Book Antiqua" w:cstheme="minorBidi"/>
                <w:sz w:val="12"/>
                <w:szCs w:val="14"/>
                <w:lang w:eastAsia="en-US"/>
              </w:rPr>
            </w:pPr>
            <w:r w:rsidRPr="000D5CAE">
              <w:rPr>
                <w:rFonts w:ascii="Book Antiqua" w:eastAsiaTheme="minorHAnsi" w:hAnsi="Book Antiqua" w:cstheme="minorBidi"/>
                <w:sz w:val="12"/>
                <w:szCs w:val="14"/>
                <w:lang w:eastAsia="en-US"/>
              </w:rPr>
              <w:t> </w:t>
            </w:r>
          </w:p>
        </w:tc>
        <w:tc>
          <w:tcPr>
            <w:tcW w:w="992"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50"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1124"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59"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61"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r>
      <w:tr w:rsidR="00C86C07" w:rsidRPr="000D5CAE" w:rsidTr="00C86C07">
        <w:trPr>
          <w:trHeight w:val="315"/>
        </w:trPr>
        <w:tc>
          <w:tcPr>
            <w:tcW w:w="425"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42"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76"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83"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993"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87"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51"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709" w:type="dxa"/>
            <w:tcBorders>
              <w:top w:val="nil"/>
              <w:left w:val="nil"/>
              <w:bottom w:val="nil"/>
              <w:right w:val="nil"/>
            </w:tcBorders>
            <w:shd w:val="clear" w:color="auto" w:fill="auto"/>
            <w:noWrap/>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41" w:type="dxa"/>
            <w:tcBorders>
              <w:top w:val="nil"/>
              <w:left w:val="nil"/>
              <w:bottom w:val="nil"/>
              <w:right w:val="nil"/>
            </w:tcBorders>
            <w:shd w:val="clear" w:color="auto" w:fill="auto"/>
            <w:noWrap/>
            <w:vAlign w:val="bottom"/>
            <w:hideMark/>
          </w:tcPr>
          <w:p w:rsidR="00C86C07" w:rsidRPr="000D5CAE" w:rsidRDefault="00C86C07" w:rsidP="00C86C07">
            <w:pPr>
              <w:spacing w:after="200"/>
              <w:jc w:val="left"/>
              <w:rPr>
                <w:rFonts w:ascii="Book Antiqua" w:eastAsiaTheme="minorHAnsi" w:hAnsi="Book Antiqua" w:cstheme="minorBidi"/>
                <w:sz w:val="12"/>
                <w:szCs w:val="14"/>
                <w:lang w:eastAsia="en-US"/>
              </w:rPr>
            </w:pPr>
            <w:r w:rsidRPr="000D5CAE">
              <w:rPr>
                <w:rFonts w:ascii="Book Antiqua" w:eastAsiaTheme="minorHAnsi" w:hAnsi="Book Antiqua" w:cstheme="minorBidi"/>
                <w:sz w:val="12"/>
                <w:szCs w:val="14"/>
                <w:lang w:eastAsia="en-US"/>
              </w:rPr>
              <w:t> </w:t>
            </w:r>
          </w:p>
        </w:tc>
        <w:tc>
          <w:tcPr>
            <w:tcW w:w="2574" w:type="dxa"/>
            <w:gridSpan w:val="4"/>
            <w:tcBorders>
              <w:top w:val="nil"/>
              <w:left w:val="nil"/>
              <w:bottom w:val="nil"/>
              <w:right w:val="nil"/>
            </w:tcBorders>
            <w:shd w:val="clear" w:color="auto" w:fill="auto"/>
            <w:noWrap/>
            <w:vAlign w:val="bottom"/>
            <w:hideMark/>
          </w:tcPr>
          <w:p w:rsidR="00C86C07" w:rsidRPr="000D5CAE" w:rsidRDefault="00C86C07" w:rsidP="00C86C07">
            <w:pPr>
              <w:spacing w:after="200"/>
              <w:jc w:val="left"/>
              <w:rPr>
                <w:rFonts w:ascii="Book Antiqua" w:eastAsiaTheme="minorHAnsi" w:hAnsi="Book Antiqua" w:cstheme="minorBidi"/>
                <w:sz w:val="12"/>
                <w:szCs w:val="14"/>
                <w:lang w:eastAsia="en-US"/>
              </w:rPr>
            </w:pPr>
            <w:r w:rsidRPr="000D5CAE">
              <w:rPr>
                <w:rFonts w:asciiTheme="minorHAnsi" w:eastAsiaTheme="minorHAnsi" w:hAnsiTheme="minorHAnsi" w:cstheme="minorBidi"/>
                <w:sz w:val="18"/>
                <w:szCs w:val="20"/>
                <w:lang w:eastAsia="en-US"/>
              </w:rPr>
              <w:t xml:space="preserve"> ФИО подписавшего, дол</w:t>
            </w:r>
            <w:r w:rsidRPr="000D5CAE">
              <w:rPr>
                <w:rFonts w:asciiTheme="minorHAnsi" w:eastAsiaTheme="minorHAnsi" w:hAnsiTheme="minorHAnsi" w:cstheme="minorBidi"/>
                <w:sz w:val="18"/>
                <w:szCs w:val="20"/>
                <w:lang w:eastAsia="en-US"/>
              </w:rPr>
              <w:t>ж</w:t>
            </w:r>
            <w:r w:rsidRPr="000D5CAE">
              <w:rPr>
                <w:rFonts w:asciiTheme="minorHAnsi" w:eastAsiaTheme="minorHAnsi" w:hAnsiTheme="minorHAnsi" w:cstheme="minorBidi"/>
                <w:sz w:val="18"/>
                <w:szCs w:val="20"/>
                <w:lang w:eastAsia="en-US"/>
              </w:rPr>
              <w:t xml:space="preserve">ность </w:t>
            </w:r>
            <w:r w:rsidRPr="000D5CAE">
              <w:rPr>
                <w:rFonts w:ascii="Book Antiqua" w:eastAsiaTheme="minorHAnsi" w:hAnsi="Book Antiqua" w:cstheme="minorBidi"/>
                <w:sz w:val="12"/>
                <w:szCs w:val="14"/>
                <w:lang w:eastAsia="en-US"/>
              </w:rPr>
              <w:t> </w:t>
            </w:r>
          </w:p>
        </w:tc>
        <w:tc>
          <w:tcPr>
            <w:tcW w:w="992"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50"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1124"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59"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c>
          <w:tcPr>
            <w:tcW w:w="861" w:type="dxa"/>
            <w:tcBorders>
              <w:top w:val="nil"/>
              <w:left w:val="nil"/>
              <w:bottom w:val="nil"/>
              <w:right w:val="nil"/>
            </w:tcBorders>
            <w:shd w:val="clear" w:color="auto" w:fill="auto"/>
            <w:vAlign w:val="bottom"/>
            <w:hideMark/>
          </w:tcPr>
          <w:p w:rsidR="00C86C07" w:rsidRPr="000D5CAE" w:rsidRDefault="00C86C07" w:rsidP="00C86C07">
            <w:pPr>
              <w:spacing w:after="200" w:line="276" w:lineRule="auto"/>
              <w:jc w:val="left"/>
              <w:rPr>
                <w:rFonts w:ascii="Book Antiqua" w:eastAsiaTheme="minorHAnsi" w:hAnsi="Book Antiqua" w:cstheme="minorBidi"/>
                <w:sz w:val="12"/>
                <w:szCs w:val="14"/>
                <w:lang w:eastAsia="en-US"/>
              </w:rPr>
            </w:pPr>
          </w:p>
        </w:tc>
      </w:tr>
      <w:tr w:rsidR="00C86C07" w:rsidRPr="000D5CAE" w:rsidTr="00C86C07">
        <w:trPr>
          <w:trHeight w:val="315"/>
        </w:trPr>
        <w:tc>
          <w:tcPr>
            <w:tcW w:w="15785" w:type="dxa"/>
            <w:gridSpan w:val="20"/>
            <w:tcBorders>
              <w:top w:val="nil"/>
              <w:left w:val="nil"/>
              <w:bottom w:val="nil"/>
              <w:right w:val="nil"/>
            </w:tcBorders>
            <w:shd w:val="clear" w:color="auto" w:fill="auto"/>
            <w:noWrap/>
            <w:vAlign w:val="bottom"/>
            <w:hideMark/>
          </w:tcPr>
          <w:p w:rsidR="00C86C07" w:rsidRPr="00AC360E" w:rsidRDefault="00C86C07" w:rsidP="00C86C07">
            <w:pPr>
              <w:jc w:val="left"/>
              <w:rPr>
                <w:rFonts w:asciiTheme="minorHAnsi" w:eastAsiaTheme="minorHAnsi" w:hAnsiTheme="minorHAnsi" w:cstheme="minorBidi"/>
                <w:sz w:val="18"/>
                <w:szCs w:val="18"/>
                <w:lang w:eastAsia="en-US"/>
              </w:rPr>
            </w:pPr>
            <w:r w:rsidRPr="000D5CAE">
              <w:rPr>
                <w:rFonts w:asciiTheme="minorHAnsi" w:eastAsiaTheme="minorHAnsi" w:hAnsiTheme="minorHAnsi" w:cstheme="minorBidi"/>
                <w:sz w:val="18"/>
                <w:szCs w:val="18"/>
                <w:lang w:eastAsia="en-US"/>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C86C07" w:rsidRPr="000D5CAE" w:rsidTr="00C86C07">
        <w:trPr>
          <w:trHeight w:val="315"/>
        </w:trPr>
        <w:tc>
          <w:tcPr>
            <w:tcW w:w="15785" w:type="dxa"/>
            <w:gridSpan w:val="20"/>
            <w:tcBorders>
              <w:top w:val="nil"/>
              <w:left w:val="nil"/>
              <w:bottom w:val="nil"/>
              <w:right w:val="nil"/>
            </w:tcBorders>
            <w:shd w:val="clear" w:color="auto" w:fill="auto"/>
            <w:noWrap/>
            <w:vAlign w:val="bottom"/>
            <w:hideMark/>
          </w:tcPr>
          <w:p w:rsidR="00C86C07" w:rsidRPr="00AC360E" w:rsidRDefault="00C86C07" w:rsidP="00C86C07">
            <w:pPr>
              <w:jc w:val="left"/>
              <w:rPr>
                <w:rFonts w:asciiTheme="minorHAnsi" w:eastAsiaTheme="minorHAnsi" w:hAnsiTheme="minorHAnsi" w:cstheme="minorBidi"/>
                <w:sz w:val="18"/>
                <w:szCs w:val="18"/>
                <w:lang w:eastAsia="en-US"/>
              </w:rPr>
            </w:pPr>
            <w:r w:rsidRPr="000D5CAE">
              <w:rPr>
                <w:rFonts w:asciiTheme="minorHAnsi" w:eastAsiaTheme="minorHAnsi" w:hAnsiTheme="minorHAnsi" w:cstheme="minorBidi"/>
                <w:sz w:val="18"/>
                <w:szCs w:val="18"/>
                <w:lang w:eastAsia="en-US"/>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w:t>
            </w:r>
            <w:r w:rsidRPr="000D5CAE">
              <w:rPr>
                <w:rFonts w:asciiTheme="minorHAnsi" w:eastAsiaTheme="minorHAnsi" w:hAnsiTheme="minorHAnsi" w:cstheme="minorBidi"/>
                <w:sz w:val="18"/>
                <w:szCs w:val="18"/>
                <w:lang w:eastAsia="en-US"/>
              </w:rPr>
              <w:t>а</w:t>
            </w:r>
            <w:r w:rsidRPr="000D5CAE">
              <w:rPr>
                <w:rFonts w:asciiTheme="minorHAnsi" w:eastAsiaTheme="minorHAnsi" w:hAnsiTheme="minorHAnsi" w:cstheme="minorBidi"/>
                <w:sz w:val="18"/>
                <w:szCs w:val="18"/>
                <w:lang w:eastAsia="en-US"/>
              </w:rPr>
              <w:t>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w:t>
            </w:r>
            <w:r w:rsidRPr="000D5CAE">
              <w:rPr>
                <w:rFonts w:asciiTheme="minorHAnsi" w:eastAsiaTheme="minorHAnsi" w:hAnsiTheme="minorHAnsi" w:cstheme="minorBidi"/>
                <w:sz w:val="18"/>
                <w:szCs w:val="18"/>
                <w:lang w:eastAsia="en-US"/>
              </w:rPr>
              <w:t>д</w:t>
            </w:r>
            <w:r w:rsidRPr="000D5CAE">
              <w:rPr>
                <w:rFonts w:asciiTheme="minorHAnsi" w:eastAsiaTheme="minorHAnsi" w:hAnsiTheme="minorHAnsi" w:cstheme="minorBidi"/>
                <w:sz w:val="18"/>
                <w:szCs w:val="18"/>
                <w:lang w:eastAsia="en-US"/>
              </w:rPr>
              <w:t>ством которого в установленном порядке раскрыта соответствующая информация.</w:t>
            </w:r>
          </w:p>
        </w:tc>
      </w:tr>
      <w:tr w:rsidR="00C86C07" w:rsidRPr="000D5CAE" w:rsidTr="00C86C07">
        <w:trPr>
          <w:trHeight w:val="315"/>
        </w:trPr>
        <w:tc>
          <w:tcPr>
            <w:tcW w:w="15785" w:type="dxa"/>
            <w:gridSpan w:val="20"/>
            <w:tcBorders>
              <w:top w:val="nil"/>
              <w:left w:val="nil"/>
              <w:bottom w:val="nil"/>
              <w:right w:val="nil"/>
            </w:tcBorders>
            <w:shd w:val="clear" w:color="auto" w:fill="auto"/>
            <w:noWrap/>
            <w:vAlign w:val="bottom"/>
          </w:tcPr>
          <w:p w:rsidR="00C86C07" w:rsidRPr="00AC360E" w:rsidRDefault="00C86C07" w:rsidP="00C86C07">
            <w:pPr>
              <w:jc w:val="left"/>
              <w:rPr>
                <w:rFonts w:asciiTheme="minorHAnsi" w:eastAsiaTheme="minorHAnsi" w:hAnsiTheme="minorHAnsi" w:cstheme="minorBidi"/>
                <w:sz w:val="18"/>
                <w:szCs w:val="18"/>
                <w:lang w:eastAsia="en-US"/>
              </w:rPr>
            </w:pPr>
            <w:r w:rsidRPr="000D5CAE">
              <w:rPr>
                <w:rFonts w:asciiTheme="minorHAnsi" w:eastAsiaTheme="minorHAnsi" w:hAnsiTheme="minorHAnsi" w:cstheme="minorBidi"/>
                <w:sz w:val="18"/>
                <w:szCs w:val="18"/>
                <w:lang w:eastAsia="en-US"/>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w:t>
            </w:r>
            <w:r w:rsidRPr="000D5CAE">
              <w:rPr>
                <w:rFonts w:asciiTheme="minorHAnsi" w:eastAsiaTheme="minorHAnsi" w:hAnsiTheme="minorHAnsi" w:cstheme="minorBidi"/>
                <w:sz w:val="18"/>
                <w:szCs w:val="18"/>
                <w:lang w:eastAsia="en-US"/>
              </w:rPr>
              <w:t>р</w:t>
            </w:r>
            <w:r w:rsidRPr="000D5CAE">
              <w:rPr>
                <w:rFonts w:asciiTheme="minorHAnsi" w:eastAsiaTheme="minorHAnsi" w:hAnsiTheme="minorHAnsi" w:cstheme="minorBidi"/>
                <w:sz w:val="18"/>
                <w:szCs w:val="18"/>
                <w:lang w:eastAsia="en-US"/>
              </w:rPr>
              <w:t>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w:t>
            </w:r>
            <w:r w:rsidRPr="000D5CAE">
              <w:rPr>
                <w:rFonts w:asciiTheme="minorHAnsi" w:eastAsiaTheme="minorHAnsi" w:hAnsiTheme="minorHAnsi" w:cstheme="minorBidi"/>
                <w:sz w:val="18"/>
                <w:szCs w:val="18"/>
                <w:lang w:eastAsia="en-US"/>
              </w:rPr>
              <w:t>о</w:t>
            </w:r>
            <w:r w:rsidRPr="000D5CAE">
              <w:rPr>
                <w:rFonts w:asciiTheme="minorHAnsi" w:eastAsiaTheme="minorHAnsi" w:hAnsiTheme="minorHAnsi" w:cstheme="minorBidi"/>
                <w:sz w:val="18"/>
                <w:szCs w:val="18"/>
                <w:lang w:eastAsia="en-US"/>
              </w:rPr>
              <w:t>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C86C07" w:rsidRPr="00AC360E" w:rsidRDefault="00C86C07" w:rsidP="00C86C07">
      <w:pPr>
        <w:pBdr>
          <w:bottom w:val="single" w:sz="4" w:space="1" w:color="auto"/>
        </w:pBdr>
        <w:shd w:val="clear" w:color="auto" w:fill="D9D9D9"/>
        <w:jc w:val="center"/>
        <w:rPr>
          <w:rFonts w:asciiTheme="minorHAnsi" w:eastAsia="Calibri" w:hAnsiTheme="minorHAnsi" w:cstheme="minorBidi"/>
          <w:sz w:val="18"/>
          <w:szCs w:val="18"/>
          <w:lang w:eastAsia="en-US"/>
        </w:rPr>
      </w:pPr>
      <w:r w:rsidRPr="00AC360E">
        <w:rPr>
          <w:rFonts w:asciiTheme="minorHAnsi" w:eastAsia="Calibri" w:hAnsiTheme="minorHAnsi" w:cstheme="minorBidi"/>
          <w:sz w:val="18"/>
          <w:szCs w:val="18"/>
          <w:lang w:eastAsia="en-US"/>
        </w:rPr>
        <w:t>конец формы</w:t>
      </w:r>
    </w:p>
    <w:p w:rsidR="00C86C07" w:rsidRDefault="00C86C07" w:rsidP="00C86C07">
      <w:pPr>
        <w:jc w:val="left"/>
        <w:rPr>
          <w:rFonts w:asciiTheme="minorHAnsi" w:eastAsiaTheme="minorHAnsi" w:hAnsiTheme="minorHAnsi" w:cstheme="minorBidi"/>
          <w:b/>
          <w:sz w:val="22"/>
          <w:szCs w:val="22"/>
          <w:lang w:eastAsia="en-US"/>
        </w:rPr>
        <w:sectPr w:rsidR="00C86C07" w:rsidSect="00C86C07">
          <w:headerReference w:type="default" r:id="rId114"/>
          <w:footerReference w:type="default" r:id="rId115"/>
          <w:pgSz w:w="16838" w:h="11906" w:orient="landscape" w:code="9"/>
          <w:pgMar w:top="1418" w:right="1134" w:bottom="851" w:left="1134" w:header="567" w:footer="284" w:gutter="0"/>
          <w:cols w:space="708"/>
          <w:docGrid w:linePitch="360"/>
        </w:sectPr>
      </w:pPr>
    </w:p>
    <w:p w:rsidR="00C86C07" w:rsidRPr="000D5CAE" w:rsidRDefault="00C86C07" w:rsidP="00C86C07">
      <w:pPr>
        <w:spacing w:line="276" w:lineRule="auto"/>
        <w:jc w:val="right"/>
        <w:rPr>
          <w:rFonts w:eastAsiaTheme="minorHAnsi"/>
          <w:sz w:val="22"/>
          <w:szCs w:val="22"/>
          <w:lang w:eastAsia="en-US"/>
        </w:rPr>
      </w:pPr>
      <w:r w:rsidRPr="000D5CAE">
        <w:rPr>
          <w:rFonts w:eastAsiaTheme="minorHAnsi"/>
          <w:sz w:val="22"/>
          <w:szCs w:val="22"/>
          <w:lang w:eastAsia="en-US"/>
        </w:rPr>
        <w:lastRenderedPageBreak/>
        <w:t>Приложение 2 к Приложению № 6</w:t>
      </w:r>
    </w:p>
    <w:p w:rsidR="00C86C07" w:rsidRPr="000D5CAE" w:rsidRDefault="00C86C07" w:rsidP="00C86C07">
      <w:pPr>
        <w:spacing w:line="276" w:lineRule="auto"/>
        <w:jc w:val="right"/>
        <w:rPr>
          <w:rFonts w:eastAsiaTheme="minorHAnsi"/>
          <w:sz w:val="22"/>
          <w:szCs w:val="22"/>
          <w:lang w:eastAsia="en-US"/>
        </w:rPr>
      </w:pPr>
      <w:r w:rsidRPr="000D5CAE">
        <w:rPr>
          <w:rFonts w:eastAsiaTheme="minorHAnsi"/>
          <w:sz w:val="22"/>
          <w:szCs w:val="22"/>
          <w:lang w:eastAsia="en-US"/>
        </w:rPr>
        <w:t>к Договору подряда №</w:t>
      </w:r>
      <w:r>
        <w:rPr>
          <w:sz w:val="22"/>
          <w:szCs w:val="22"/>
        </w:rPr>
        <w:t>________________________________</w:t>
      </w:r>
      <w:r w:rsidRPr="000D5CAE">
        <w:rPr>
          <w:rFonts w:eastAsiaTheme="minorHAnsi"/>
          <w:sz w:val="22"/>
          <w:szCs w:val="22"/>
          <w:lang w:eastAsia="en-US"/>
        </w:rPr>
        <w:t xml:space="preserve"> </w:t>
      </w:r>
    </w:p>
    <w:p w:rsidR="00C86C07" w:rsidRPr="00AC360E" w:rsidRDefault="00C86C07" w:rsidP="00C86C07">
      <w:pPr>
        <w:spacing w:line="276" w:lineRule="auto"/>
        <w:ind w:left="4820"/>
        <w:jc w:val="right"/>
        <w:rPr>
          <w:rFonts w:asciiTheme="minorHAnsi" w:eastAsiaTheme="minorHAnsi" w:hAnsiTheme="minorHAnsi"/>
          <w:sz w:val="22"/>
        </w:rPr>
      </w:pPr>
      <w:r w:rsidRPr="00AC360E">
        <w:rPr>
          <w:rFonts w:asciiTheme="minorHAnsi" w:eastAsiaTheme="minorHAnsi" w:hAnsiTheme="minorHAnsi"/>
          <w:sz w:val="22"/>
        </w:rPr>
        <w:t xml:space="preserve">от </w:t>
      </w:r>
      <w:r w:rsidRPr="000D5CAE">
        <w:rPr>
          <w:rFonts w:asciiTheme="minorHAnsi" w:eastAsiaTheme="minorHAnsi" w:hAnsiTheme="minorHAnsi" w:cstheme="minorBidi"/>
          <w:sz w:val="22"/>
          <w:szCs w:val="22"/>
          <w:lang w:eastAsia="en-US"/>
        </w:rPr>
        <w:t xml:space="preserve">«____» __________ </w:t>
      </w:r>
      <w:r w:rsidRPr="00AC360E">
        <w:rPr>
          <w:rFonts w:asciiTheme="minorHAnsi" w:eastAsiaTheme="minorHAnsi" w:hAnsiTheme="minorHAnsi"/>
          <w:sz w:val="22"/>
        </w:rPr>
        <w:t>20</w:t>
      </w:r>
      <w:r w:rsidRPr="000D5CAE">
        <w:rPr>
          <w:rFonts w:asciiTheme="minorHAnsi" w:eastAsiaTheme="minorHAnsi" w:hAnsiTheme="minorHAnsi" w:cstheme="minorBidi"/>
          <w:sz w:val="22"/>
          <w:szCs w:val="22"/>
          <w:lang w:eastAsia="en-US"/>
        </w:rPr>
        <w:t xml:space="preserve"> _</w:t>
      </w:r>
      <w:r w:rsidRPr="00AC360E">
        <w:rPr>
          <w:rFonts w:asciiTheme="minorHAnsi" w:eastAsiaTheme="minorHAnsi" w:hAnsiTheme="minorHAnsi"/>
          <w:sz w:val="22"/>
        </w:rPr>
        <w:t xml:space="preserve"> г. </w:t>
      </w:r>
    </w:p>
    <w:p w:rsidR="00C86C07" w:rsidRPr="00AC360E" w:rsidRDefault="00C86C07" w:rsidP="00C86C07">
      <w:pPr>
        <w:autoSpaceDE w:val="0"/>
        <w:autoSpaceDN w:val="0"/>
        <w:adjustRightInd w:val="0"/>
        <w:spacing w:line="276" w:lineRule="auto"/>
        <w:jc w:val="center"/>
        <w:outlineLvl w:val="0"/>
        <w:rPr>
          <w:rFonts w:eastAsiaTheme="minorHAnsi"/>
          <w:b/>
        </w:rPr>
      </w:pPr>
    </w:p>
    <w:p w:rsidR="00C86C07" w:rsidRPr="000D5CAE" w:rsidRDefault="00C86C07" w:rsidP="00C86C07">
      <w:pPr>
        <w:jc w:val="center"/>
      </w:pPr>
      <w:bookmarkStart w:id="360" w:name="_Toc371577648"/>
      <w:bookmarkStart w:id="361" w:name="_Toc371578799"/>
      <w:r w:rsidRPr="000D5CAE">
        <w:t>Согласие</w:t>
      </w:r>
    </w:p>
    <w:p w:rsidR="00C86C07" w:rsidRPr="000D5CAE" w:rsidRDefault="00C86C07" w:rsidP="00C86C07">
      <w:pPr>
        <w:jc w:val="center"/>
      </w:pPr>
      <w:r w:rsidRPr="000D5CAE">
        <w:t xml:space="preserve">на обработку и передачу персональных и иных охраняемых законом данных </w:t>
      </w:r>
    </w:p>
    <w:p w:rsidR="00C86C07" w:rsidRPr="000D5CAE" w:rsidRDefault="00C86C07" w:rsidP="00C86C07">
      <w:pPr>
        <w:jc w:val="center"/>
        <w:rPr>
          <w:b/>
        </w:rPr>
      </w:pPr>
      <w:r w:rsidRPr="000D5CAE">
        <w:rPr>
          <w:b/>
        </w:rPr>
        <w:t>/форма/</w:t>
      </w:r>
    </w:p>
    <w:p w:rsidR="00C86C07" w:rsidRPr="000D5CAE" w:rsidRDefault="00C86C07" w:rsidP="00C86C07">
      <w:pPr>
        <w:textAlignment w:val="baseline"/>
      </w:pPr>
      <w:bookmarkStart w:id="362" w:name="_Toc371577629"/>
      <w:bookmarkStart w:id="363" w:name="_Toc371578780"/>
    </w:p>
    <w:p w:rsidR="00C86C07" w:rsidRPr="000D5CAE" w:rsidRDefault="00C86C07" w:rsidP="00C86C07">
      <w:pPr>
        <w:textAlignment w:val="baseline"/>
      </w:pPr>
      <w:r w:rsidRPr="000D5CAE">
        <w:t>Я, ________________________________________________________________</w:t>
      </w:r>
      <w:bookmarkEnd w:id="362"/>
      <w:bookmarkEnd w:id="363"/>
    </w:p>
    <w:p w:rsidR="00C86C07" w:rsidRPr="000D5CAE" w:rsidRDefault="00C86C07" w:rsidP="00C86C07">
      <w:pPr>
        <w:jc w:val="center"/>
        <w:textAlignment w:val="baseline"/>
        <w:rPr>
          <w:vertAlign w:val="superscript"/>
        </w:rPr>
      </w:pPr>
      <w:bookmarkStart w:id="364" w:name="_Toc371577630"/>
      <w:bookmarkStart w:id="365" w:name="_Toc371578781"/>
      <w:r w:rsidRPr="000D5CAE">
        <w:rPr>
          <w:vertAlign w:val="superscript"/>
        </w:rPr>
        <w:t>(полностью фамилия, имя, отчество)</w:t>
      </w:r>
      <w:bookmarkEnd w:id="364"/>
      <w:bookmarkEnd w:id="365"/>
    </w:p>
    <w:p w:rsidR="00C86C07" w:rsidRPr="000D5CAE" w:rsidRDefault="00C86C07" w:rsidP="00C86C07">
      <w:pPr>
        <w:jc w:val="center"/>
        <w:textAlignment w:val="baseline"/>
      </w:pPr>
      <w:bookmarkStart w:id="366" w:name="_Toc371577631"/>
      <w:bookmarkStart w:id="367" w:name="_Toc371578782"/>
      <w:r w:rsidRPr="000D5CAE">
        <w:t>__________________________________________________________________</w:t>
      </w:r>
      <w:bookmarkEnd w:id="366"/>
      <w:bookmarkEnd w:id="367"/>
    </w:p>
    <w:p w:rsidR="00C86C07" w:rsidRPr="000D5CAE" w:rsidRDefault="00C86C07" w:rsidP="00C86C07">
      <w:pPr>
        <w:jc w:val="center"/>
        <w:textAlignment w:val="baseline"/>
        <w:rPr>
          <w:vertAlign w:val="superscript"/>
        </w:rPr>
      </w:pPr>
      <w:bookmarkStart w:id="368" w:name="_Toc371577632"/>
      <w:bookmarkStart w:id="369" w:name="_Toc371578783"/>
      <w:r w:rsidRPr="000D5CAE">
        <w:rPr>
          <w:vertAlign w:val="superscript"/>
        </w:rPr>
        <w:t>(дата, месяц, год и место рождения)</w:t>
      </w:r>
      <w:bookmarkEnd w:id="368"/>
      <w:bookmarkEnd w:id="369"/>
    </w:p>
    <w:p w:rsidR="00C86C07" w:rsidRPr="000D5CAE" w:rsidRDefault="00C86C07" w:rsidP="00C86C07">
      <w:pPr>
        <w:jc w:val="center"/>
        <w:textAlignment w:val="baseline"/>
      </w:pPr>
      <w:bookmarkStart w:id="370" w:name="_Toc371577633"/>
      <w:bookmarkStart w:id="371" w:name="_Toc371578784"/>
      <w:r w:rsidRPr="000D5CAE">
        <w:t>__________________________________________________________________</w:t>
      </w:r>
      <w:bookmarkEnd w:id="370"/>
      <w:bookmarkEnd w:id="371"/>
    </w:p>
    <w:p w:rsidR="00C86C07" w:rsidRPr="000D5CAE" w:rsidRDefault="00C86C07" w:rsidP="00C86C07">
      <w:pPr>
        <w:jc w:val="center"/>
        <w:textAlignment w:val="baseline"/>
        <w:rPr>
          <w:vertAlign w:val="superscript"/>
        </w:rPr>
      </w:pPr>
      <w:bookmarkStart w:id="372" w:name="_Toc371577634"/>
      <w:bookmarkStart w:id="373" w:name="_Toc371578785"/>
      <w:r w:rsidRPr="000D5CAE">
        <w:rPr>
          <w:vertAlign w:val="superscript"/>
        </w:rPr>
        <w:t>(идентификационный номер налогоплательщика (ИНН))</w:t>
      </w:r>
      <w:bookmarkEnd w:id="372"/>
      <w:bookmarkEnd w:id="373"/>
    </w:p>
    <w:p w:rsidR="00C86C07" w:rsidRPr="000D5CAE" w:rsidRDefault="00C86C07" w:rsidP="00C86C07">
      <w:pPr>
        <w:jc w:val="center"/>
        <w:textAlignment w:val="baseline"/>
      </w:pPr>
      <w:bookmarkStart w:id="374" w:name="_Toc371577635"/>
      <w:bookmarkStart w:id="375" w:name="_Toc371578786"/>
      <w:r w:rsidRPr="000D5CAE">
        <w:t>__________________________________________________________________,</w:t>
      </w:r>
      <w:bookmarkEnd w:id="374"/>
      <w:bookmarkEnd w:id="375"/>
    </w:p>
    <w:p w:rsidR="00C86C07" w:rsidRPr="000D5CAE" w:rsidRDefault="00C86C07" w:rsidP="00C86C07">
      <w:pPr>
        <w:jc w:val="center"/>
        <w:textAlignment w:val="baseline"/>
        <w:rPr>
          <w:vertAlign w:val="superscript"/>
        </w:rPr>
      </w:pPr>
      <w:bookmarkStart w:id="376" w:name="_Toc371577636"/>
      <w:bookmarkStart w:id="377" w:name="_Toc371578787"/>
      <w:r w:rsidRPr="000D5CAE">
        <w:rPr>
          <w:vertAlign w:val="superscript"/>
        </w:rPr>
        <w:t>(основной документ, удостоверяющий личность, с указанием серии, номера, даты выдачи, выдавшего органа, кода подразделения)</w:t>
      </w:r>
      <w:bookmarkEnd w:id="376"/>
      <w:bookmarkEnd w:id="377"/>
    </w:p>
    <w:p w:rsidR="00C86C07" w:rsidRPr="000D5CAE" w:rsidRDefault="00C86C07" w:rsidP="00C86C07">
      <w:pPr>
        <w:jc w:val="center"/>
        <w:textAlignment w:val="baseline"/>
      </w:pPr>
      <w:bookmarkStart w:id="378" w:name="_Toc371577637"/>
      <w:bookmarkStart w:id="379" w:name="_Toc371578788"/>
      <w:r w:rsidRPr="000D5CAE">
        <w:t>__________________________________________________________________,</w:t>
      </w:r>
      <w:bookmarkEnd w:id="378"/>
      <w:bookmarkEnd w:id="379"/>
    </w:p>
    <w:p w:rsidR="00C86C07" w:rsidRPr="000D5CAE" w:rsidRDefault="00C86C07" w:rsidP="00C86C07">
      <w:pPr>
        <w:jc w:val="center"/>
        <w:textAlignment w:val="baseline"/>
        <w:rPr>
          <w:vertAlign w:val="superscript"/>
        </w:rPr>
      </w:pPr>
      <w:bookmarkStart w:id="380" w:name="_Toc371577638"/>
      <w:bookmarkStart w:id="381" w:name="_Toc371578789"/>
      <w:r w:rsidRPr="000D5CAE">
        <w:rPr>
          <w:vertAlign w:val="superscript"/>
        </w:rPr>
        <w:t>(зарегистрированный по адресу)</w:t>
      </w:r>
      <w:bookmarkEnd w:id="380"/>
      <w:bookmarkEnd w:id="381"/>
    </w:p>
    <w:p w:rsidR="00C86C07" w:rsidRPr="000D5CAE" w:rsidRDefault="00C86C07" w:rsidP="00C86C07">
      <w:pPr>
        <w:textAlignment w:val="baseline"/>
      </w:pPr>
      <w:bookmarkStart w:id="382" w:name="_Toc371577639"/>
      <w:bookmarkStart w:id="383" w:name="_Toc371578790"/>
      <w:r w:rsidRPr="000D5CAE">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П</w:t>
      </w:r>
      <w:r w:rsidRPr="000D5CAE">
        <w:t>о</w:t>
      </w:r>
      <w:r w:rsidRPr="000D5CAE">
        <w:t xml:space="preserve">купателем – </w:t>
      </w:r>
      <w:r>
        <w:t>Обществом с ограниченной ответственностью</w:t>
      </w:r>
      <w:r w:rsidRPr="000D5CAE">
        <w:t xml:space="preserve"> «</w:t>
      </w:r>
      <w:r>
        <w:t>ОЭСК</w:t>
      </w:r>
      <w:r w:rsidRPr="000D5CAE">
        <w:t>» (</w:t>
      </w:r>
      <w:r>
        <w:t>ОО</w:t>
      </w:r>
      <w:r w:rsidRPr="000D5CAE">
        <w:t>О «</w:t>
      </w:r>
      <w:r>
        <w:t>ОЭСК</w:t>
      </w:r>
      <w:r w:rsidRPr="000D5CAE">
        <w:t xml:space="preserve">»), место нахождения: </w:t>
      </w:r>
      <w:r>
        <w:t>Кемеровская область - Кузбасс</w:t>
      </w:r>
      <w:r w:rsidRPr="000D5CAE">
        <w:t>, г.</w:t>
      </w:r>
      <w:r>
        <w:t xml:space="preserve"> </w:t>
      </w:r>
      <w:r w:rsidRPr="000D5CAE">
        <w:t>П</w:t>
      </w:r>
      <w:r>
        <w:t>рокопьевск</w:t>
      </w:r>
      <w:r w:rsidRPr="000D5CAE">
        <w:t xml:space="preserve">, ул. </w:t>
      </w:r>
      <w:r>
        <w:t>Гайдара</w:t>
      </w:r>
      <w:r w:rsidRPr="000D5CAE">
        <w:t xml:space="preserve">, дом </w:t>
      </w:r>
      <w:r>
        <w:t>43</w:t>
      </w:r>
      <w:r w:rsidRPr="000D5CAE">
        <w:t>,</w:t>
      </w:r>
      <w:r>
        <w:t xml:space="preserve"> помещение 1п,</w:t>
      </w:r>
      <w:r w:rsidRPr="000D5CAE">
        <w:t xml:space="preserve"> ИНН: </w:t>
      </w:r>
      <w:r w:rsidRPr="00C64BA3">
        <w:t>4223052779</w:t>
      </w:r>
      <w:r w:rsidRPr="000D5CAE">
        <w:t>, следующих своих данных:</w:t>
      </w:r>
      <w:bookmarkEnd w:id="382"/>
      <w:bookmarkEnd w:id="383"/>
    </w:p>
    <w:p w:rsidR="00C86C07" w:rsidRPr="000D5CAE" w:rsidRDefault="00C86C07" w:rsidP="00E3039F">
      <w:pPr>
        <w:widowControl w:val="0"/>
        <w:numPr>
          <w:ilvl w:val="0"/>
          <w:numId w:val="31"/>
        </w:numPr>
        <w:autoSpaceDE w:val="0"/>
        <w:autoSpaceDN w:val="0"/>
        <w:adjustRightInd w:val="0"/>
        <w:spacing w:after="0"/>
        <w:ind w:left="0"/>
        <w:textAlignment w:val="baseline"/>
      </w:pPr>
      <w:bookmarkStart w:id="384" w:name="_Toc371577640"/>
      <w:bookmarkStart w:id="385" w:name="_Toc371578791"/>
      <w:r w:rsidRPr="000D5CAE">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w:t>
      </w:r>
      <w:r w:rsidRPr="000D5CAE">
        <w:t>ы</w:t>
      </w:r>
      <w:r w:rsidRPr="000D5CAE">
        <w:t>давшем его органе, сведения об ИНН);</w:t>
      </w:r>
      <w:bookmarkEnd w:id="384"/>
      <w:bookmarkEnd w:id="385"/>
    </w:p>
    <w:p w:rsidR="00C86C07" w:rsidRPr="000D5CAE" w:rsidRDefault="00C86C07" w:rsidP="00E3039F">
      <w:pPr>
        <w:widowControl w:val="0"/>
        <w:numPr>
          <w:ilvl w:val="0"/>
          <w:numId w:val="31"/>
        </w:numPr>
        <w:autoSpaceDE w:val="0"/>
        <w:autoSpaceDN w:val="0"/>
        <w:adjustRightInd w:val="0"/>
        <w:spacing w:after="0"/>
        <w:ind w:left="0"/>
        <w:textAlignment w:val="baseline"/>
      </w:pPr>
      <w:bookmarkStart w:id="386" w:name="_Toc371577641"/>
      <w:bookmarkStart w:id="387" w:name="_Toc371578792"/>
      <w:r w:rsidRPr="000D5CAE">
        <w:t>иных охраняемых законом данных: _____________________________.</w:t>
      </w:r>
      <w:bookmarkEnd w:id="386"/>
      <w:bookmarkEnd w:id="387"/>
    </w:p>
    <w:p w:rsidR="00C86C07" w:rsidRPr="000D5CAE" w:rsidRDefault="00C86C07" w:rsidP="00C86C07">
      <w:pPr>
        <w:jc w:val="center"/>
        <w:textAlignment w:val="baseline"/>
      </w:pPr>
      <w:r w:rsidRPr="000D5CAE">
        <w:t xml:space="preserve">                                                </w:t>
      </w:r>
      <w:bookmarkStart w:id="388" w:name="_Toc371577642"/>
      <w:bookmarkStart w:id="389" w:name="_Toc371578793"/>
      <w:r w:rsidRPr="000D5CAE">
        <w:t>(указать каких)</w:t>
      </w:r>
      <w:bookmarkEnd w:id="388"/>
      <w:bookmarkEnd w:id="389"/>
    </w:p>
    <w:p w:rsidR="00C86C07" w:rsidRPr="000D5CAE" w:rsidRDefault="00C86C07" w:rsidP="00C86C07">
      <w:pPr>
        <w:textAlignment w:val="baseline"/>
      </w:pPr>
      <w:bookmarkStart w:id="390" w:name="_Toc371577643"/>
      <w:bookmarkStart w:id="391" w:name="_Toc371578794"/>
      <w:r w:rsidRPr="000D5CAE">
        <w:t>На сведения о персональных и иных охраняемых законом данных, поступивших в Министе</w:t>
      </w:r>
      <w:r w:rsidRPr="000D5CAE">
        <w:t>р</w:t>
      </w:r>
      <w:r w:rsidRPr="000D5CAE">
        <w:t>ство энергетики Российской Федерации, распространяются:</w:t>
      </w:r>
      <w:bookmarkEnd w:id="390"/>
      <w:bookmarkEnd w:id="391"/>
    </w:p>
    <w:p w:rsidR="00C86C07" w:rsidRPr="000D5CAE" w:rsidRDefault="00C86C07" w:rsidP="00E3039F">
      <w:pPr>
        <w:widowControl w:val="0"/>
        <w:numPr>
          <w:ilvl w:val="0"/>
          <w:numId w:val="31"/>
        </w:numPr>
        <w:autoSpaceDE w:val="0"/>
        <w:autoSpaceDN w:val="0"/>
        <w:adjustRightInd w:val="0"/>
        <w:spacing w:after="0"/>
        <w:ind w:left="0"/>
        <w:textAlignment w:val="baseline"/>
      </w:pPr>
      <w:bookmarkStart w:id="392" w:name="_Toc371577644"/>
      <w:bookmarkStart w:id="393" w:name="_Toc371578795"/>
      <w:r w:rsidRPr="000D5CAE">
        <w:t>запрет на разглашение указанных сведений;</w:t>
      </w:r>
      <w:bookmarkEnd w:id="392"/>
      <w:bookmarkEnd w:id="393"/>
    </w:p>
    <w:p w:rsidR="00C86C07" w:rsidRPr="000D5CAE" w:rsidRDefault="00C86C07" w:rsidP="00E3039F">
      <w:pPr>
        <w:widowControl w:val="0"/>
        <w:numPr>
          <w:ilvl w:val="0"/>
          <w:numId w:val="31"/>
        </w:numPr>
        <w:autoSpaceDE w:val="0"/>
        <w:autoSpaceDN w:val="0"/>
        <w:adjustRightInd w:val="0"/>
        <w:spacing w:after="0"/>
        <w:ind w:left="0"/>
        <w:textAlignment w:val="baseline"/>
      </w:pPr>
      <w:bookmarkStart w:id="394" w:name="_Toc371577645"/>
      <w:bookmarkStart w:id="395" w:name="_Toc371578796"/>
      <w:r w:rsidRPr="000D5CAE">
        <w:t>требования к специальному режиму хранения указанных сведений и доступа к ним;</w:t>
      </w:r>
      <w:bookmarkEnd w:id="394"/>
      <w:bookmarkEnd w:id="395"/>
    </w:p>
    <w:p w:rsidR="00C86C07" w:rsidRPr="000D5CAE" w:rsidRDefault="00C86C07" w:rsidP="00E3039F">
      <w:pPr>
        <w:widowControl w:val="0"/>
        <w:numPr>
          <w:ilvl w:val="0"/>
          <w:numId w:val="31"/>
        </w:numPr>
        <w:autoSpaceDE w:val="0"/>
        <w:autoSpaceDN w:val="0"/>
        <w:adjustRightInd w:val="0"/>
        <w:spacing w:after="0"/>
        <w:ind w:left="0"/>
        <w:textAlignment w:val="baseline"/>
      </w:pPr>
      <w:bookmarkStart w:id="396" w:name="_Toc371577646"/>
      <w:bookmarkStart w:id="397" w:name="_Toc371578797"/>
      <w:r w:rsidRPr="000D5CAE">
        <w:t>ответственность за утрату документов, содержащих указанные сведения, или за разглашение таких сведений.</w:t>
      </w:r>
      <w:bookmarkEnd w:id="396"/>
      <w:bookmarkEnd w:id="397"/>
    </w:p>
    <w:p w:rsidR="00C86C07" w:rsidRPr="000D5CAE" w:rsidRDefault="00C86C07" w:rsidP="00C86C07">
      <w:pPr>
        <w:textAlignment w:val="baseline"/>
      </w:pPr>
      <w:bookmarkStart w:id="398" w:name="_Toc371577647"/>
      <w:bookmarkStart w:id="399" w:name="_Toc371578798"/>
      <w:r w:rsidRPr="000D5CAE">
        <w:t>Доступ к персональным и иным охраняемым законом данным в органе, в который такие да</w:t>
      </w:r>
      <w:r w:rsidRPr="000D5CAE">
        <w:t>н</w:t>
      </w:r>
      <w:r w:rsidRPr="000D5CAE">
        <w:t>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8"/>
      <w:bookmarkEnd w:id="399"/>
    </w:p>
    <w:p w:rsidR="00C86C07" w:rsidRPr="000D5CAE" w:rsidRDefault="00C86C07" w:rsidP="00C86C07">
      <w:pPr>
        <w:textAlignment w:val="baseline"/>
      </w:pPr>
      <w:r w:rsidRPr="000D5CAE">
        <w:tab/>
        <w:t>Настоящее соглашение действует с даты его подписания до дня его отзыва в письме</w:t>
      </w:r>
      <w:r w:rsidRPr="000D5CAE">
        <w:t>н</w:t>
      </w:r>
      <w:r w:rsidRPr="000D5CAE">
        <w:t>ной форме.</w:t>
      </w:r>
    </w:p>
    <w:p w:rsidR="00C86C07" w:rsidRPr="000D5CAE" w:rsidRDefault="00C86C07" w:rsidP="00C86C07">
      <w:pPr>
        <w:contextualSpacing/>
      </w:pPr>
    </w:p>
    <w:p w:rsidR="00C86C07" w:rsidRPr="000D5CAE" w:rsidRDefault="00C86C07" w:rsidP="00C86C07">
      <w:pPr>
        <w:contextualSpacing/>
      </w:pPr>
      <w:r w:rsidRPr="000D5CAE">
        <w:t>______________                                      ___________________________</w:t>
      </w:r>
    </w:p>
    <w:p w:rsidR="00C86C07" w:rsidRPr="000D5CAE" w:rsidRDefault="00C86C07" w:rsidP="00C86C07">
      <w:pPr>
        <w:rPr>
          <w:vertAlign w:val="superscript"/>
        </w:rPr>
      </w:pPr>
      <w:r w:rsidRPr="000D5CAE">
        <w:rPr>
          <w:vertAlign w:val="superscript"/>
        </w:rPr>
        <w:t xml:space="preserve">              (дата)</w:t>
      </w:r>
      <w:r w:rsidRPr="000D5CAE">
        <w:rPr>
          <w:vertAlign w:val="superscript"/>
        </w:rPr>
        <w:tab/>
      </w:r>
      <w:r w:rsidRPr="000D5CAE">
        <w:rPr>
          <w:vertAlign w:val="superscript"/>
        </w:rPr>
        <w:tab/>
      </w:r>
      <w:r w:rsidRPr="000D5CAE">
        <w:rPr>
          <w:vertAlign w:val="superscript"/>
        </w:rPr>
        <w:tab/>
      </w:r>
      <w:r w:rsidRPr="000D5CAE">
        <w:rPr>
          <w:vertAlign w:val="superscript"/>
        </w:rPr>
        <w:tab/>
      </w:r>
      <w:r w:rsidRPr="000D5CAE">
        <w:rPr>
          <w:vertAlign w:val="superscript"/>
        </w:rPr>
        <w:tab/>
      </w:r>
      <w:r w:rsidRPr="000D5CAE">
        <w:rPr>
          <w:vertAlign w:val="superscript"/>
        </w:rPr>
        <w:tab/>
        <w:t xml:space="preserve">                                          (подпись)</w:t>
      </w:r>
    </w:p>
    <w:p w:rsidR="00C86C07" w:rsidRPr="000D5CAE" w:rsidRDefault="00C86C07" w:rsidP="00C86C07">
      <w:pPr>
        <w:pStyle w:val="afff1"/>
        <w:shd w:val="clear" w:color="auto" w:fill="FFFFFF"/>
        <w:tabs>
          <w:tab w:val="left" w:pos="-4536"/>
        </w:tabs>
        <w:ind w:left="0"/>
      </w:pPr>
    </w:p>
    <w:bookmarkEnd w:id="360"/>
    <w:bookmarkEnd w:id="361"/>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f0"/>
        <w:shd w:val="clear" w:color="auto" w:fill="auto"/>
        <w:spacing w:line="230" w:lineRule="exact"/>
        <w:ind w:left="708" w:right="142" w:firstLine="708"/>
        <w:rPr>
          <w:bCs w:val="0"/>
          <w:snapToGrid w:val="0"/>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810A7C" w:rsidRDefault="00810A7C" w:rsidP="001D3E61">
      <w:pPr>
        <w:tabs>
          <w:tab w:val="left" w:pos="5670"/>
        </w:tabs>
        <w:spacing w:after="0"/>
        <w:jc w:val="center"/>
        <w:rPr>
          <w:b/>
        </w:rPr>
      </w:pPr>
    </w:p>
    <w:p w:rsidR="00C1015D" w:rsidRDefault="00C1015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p w:rsidR="00810A7C" w:rsidRDefault="00810A7C" w:rsidP="00413912">
      <w:pPr>
        <w:tabs>
          <w:tab w:val="left" w:pos="5670"/>
        </w:tabs>
        <w:spacing w:after="0"/>
        <w:rPr>
          <w:b/>
        </w:rPr>
      </w:pPr>
    </w:p>
    <w:tbl>
      <w:tblPr>
        <w:tblW w:w="10314" w:type="dxa"/>
        <w:tblLayout w:type="fixed"/>
        <w:tblLook w:val="01E0" w:firstRow="1" w:lastRow="1" w:firstColumn="1" w:lastColumn="1" w:noHBand="0" w:noVBand="0"/>
      </w:tblPr>
      <w:tblGrid>
        <w:gridCol w:w="5495"/>
        <w:gridCol w:w="4819"/>
      </w:tblGrid>
      <w:tr w:rsidR="00C86C07" w:rsidRPr="009C3507" w:rsidTr="00C86C07">
        <w:tc>
          <w:tcPr>
            <w:tcW w:w="5495" w:type="dxa"/>
          </w:tcPr>
          <w:p w:rsidR="00C86C07" w:rsidRPr="009C3507" w:rsidRDefault="00C86C07" w:rsidP="00C86C07">
            <w:pPr>
              <w:tabs>
                <w:tab w:val="left" w:pos="7020"/>
              </w:tabs>
              <w:spacing w:line="360" w:lineRule="auto"/>
              <w:rPr>
                <w:b/>
              </w:rPr>
            </w:pPr>
          </w:p>
        </w:tc>
        <w:tc>
          <w:tcPr>
            <w:tcW w:w="4819" w:type="dxa"/>
          </w:tcPr>
          <w:p w:rsidR="00C86C07" w:rsidRPr="009C3507" w:rsidRDefault="00C86C07" w:rsidP="00C86C07">
            <w:pPr>
              <w:tabs>
                <w:tab w:val="left" w:pos="7020"/>
              </w:tabs>
              <w:rPr>
                <w:b/>
              </w:rPr>
            </w:pPr>
            <w:r w:rsidRPr="009C3507">
              <w:rPr>
                <w:b/>
              </w:rPr>
              <w:t>Приложение №1 к договору подряда №</w:t>
            </w:r>
            <w:r>
              <w:rPr>
                <w:b/>
              </w:rPr>
              <w:t>_______</w:t>
            </w:r>
            <w:r w:rsidRPr="009C3507">
              <w:rPr>
                <w:b/>
              </w:rPr>
              <w:t xml:space="preserve">от </w:t>
            </w:r>
            <w:r>
              <w:rPr>
                <w:b/>
              </w:rPr>
              <w:t>___</w:t>
            </w:r>
            <w:r w:rsidRPr="009C3507">
              <w:rPr>
                <w:b/>
              </w:rPr>
              <w:t>.</w:t>
            </w:r>
            <w:r>
              <w:rPr>
                <w:b/>
              </w:rPr>
              <w:t xml:space="preserve"> ___</w:t>
            </w:r>
            <w:r w:rsidRPr="009C3507">
              <w:rPr>
                <w:b/>
              </w:rPr>
              <w:t>.202</w:t>
            </w:r>
            <w:r>
              <w:rPr>
                <w:b/>
              </w:rPr>
              <w:t>2</w:t>
            </w:r>
            <w:r w:rsidRPr="009C3507">
              <w:rPr>
                <w:b/>
              </w:rPr>
              <w:t>г.</w:t>
            </w:r>
          </w:p>
        </w:tc>
      </w:tr>
    </w:tbl>
    <w:p w:rsidR="00C86C07" w:rsidRPr="009C3507" w:rsidRDefault="00C86C07" w:rsidP="00C86C07">
      <w:pPr>
        <w:jc w:val="center"/>
        <w:rPr>
          <w:b/>
          <w:bCs/>
        </w:rPr>
      </w:pPr>
    </w:p>
    <w:p w:rsidR="00C86C07" w:rsidRPr="009C3507" w:rsidRDefault="00C86C07" w:rsidP="00C86C07">
      <w:pPr>
        <w:jc w:val="center"/>
        <w:rPr>
          <w:b/>
          <w:bCs/>
        </w:rPr>
      </w:pPr>
      <w:r w:rsidRPr="009C3507">
        <w:rPr>
          <w:b/>
          <w:bCs/>
        </w:rPr>
        <w:t>ТЕХНИЧЕСКОЕ ЗАДАНИЕ</w:t>
      </w:r>
    </w:p>
    <w:p w:rsidR="00C86C07" w:rsidRPr="009C3507" w:rsidRDefault="00C86C07" w:rsidP="00C86C07">
      <w:pPr>
        <w:jc w:val="center"/>
        <w:rPr>
          <w:b/>
          <w:bCs/>
        </w:rPr>
      </w:pPr>
    </w:p>
    <w:p w:rsidR="00C86C07" w:rsidRPr="009C3507" w:rsidRDefault="00C86C07" w:rsidP="00C86C07">
      <w:pPr>
        <w:tabs>
          <w:tab w:val="left" w:pos="5760"/>
        </w:tabs>
        <w:spacing w:line="276" w:lineRule="auto"/>
        <w:jc w:val="center"/>
      </w:pPr>
      <w:r w:rsidRPr="009C3507">
        <w:t>на выполнение работ «</w:t>
      </w:r>
      <w:r w:rsidRPr="009C3507">
        <w:rPr>
          <w:b/>
        </w:rPr>
        <w:t xml:space="preserve">Создание Интеллектуальной </w:t>
      </w:r>
      <w:r w:rsidRPr="009C3507">
        <w:rPr>
          <w:rFonts w:eastAsia="TimesNewRoman"/>
          <w:b/>
        </w:rPr>
        <w:t>Автоматизированной информационно – измерительной системы коммерческого учёта электроэнергии (АИИС КУЭ)</w:t>
      </w:r>
      <w:r w:rsidRPr="009C3507">
        <w:t>»</w:t>
      </w:r>
    </w:p>
    <w:p w:rsidR="00C86C07" w:rsidRPr="009C3507" w:rsidRDefault="00C86C07" w:rsidP="00C86C07">
      <w:pPr>
        <w:rPr>
          <w:b/>
          <w:bCs/>
        </w:rPr>
      </w:pPr>
    </w:p>
    <w:p w:rsidR="00C86C07" w:rsidRPr="009C3507" w:rsidRDefault="00C86C07" w:rsidP="00E3039F">
      <w:pPr>
        <w:numPr>
          <w:ilvl w:val="0"/>
          <w:numId w:val="14"/>
        </w:numPr>
        <w:tabs>
          <w:tab w:val="left" w:pos="993"/>
        </w:tabs>
        <w:spacing w:after="0"/>
        <w:ind w:left="0" w:firstLine="709"/>
        <w:jc w:val="left"/>
        <w:rPr>
          <w:b/>
        </w:rPr>
      </w:pPr>
      <w:r w:rsidRPr="009C3507">
        <w:rPr>
          <w:b/>
        </w:rPr>
        <w:t>Наименование работ и перечень объектов, на которых будут выполняться раб</w:t>
      </w:r>
      <w:r w:rsidRPr="009C3507">
        <w:rPr>
          <w:b/>
        </w:rPr>
        <w:t>о</w:t>
      </w:r>
      <w:r w:rsidRPr="009C3507">
        <w:rPr>
          <w:b/>
        </w:rPr>
        <w:t>ты (место выполнения работ)</w:t>
      </w:r>
    </w:p>
    <w:p w:rsidR="00C86C07" w:rsidRPr="009C3507" w:rsidRDefault="00C86C07" w:rsidP="00C86C07">
      <w:pPr>
        <w:tabs>
          <w:tab w:val="left" w:pos="567"/>
          <w:tab w:val="left" w:pos="720"/>
          <w:tab w:val="left" w:pos="1260"/>
        </w:tabs>
      </w:pPr>
      <w:r w:rsidRPr="009C3507">
        <w:tab/>
        <w:t>Создание Интеллектуальной Автоматизированной информационно – измерительной с</w:t>
      </w:r>
      <w:r w:rsidRPr="009C3507">
        <w:t>и</w:t>
      </w:r>
      <w:r w:rsidRPr="009C3507">
        <w:t>стемы коммерческого учёта электроэнергии (АИИС КУЭ).</w:t>
      </w:r>
    </w:p>
    <w:p w:rsidR="00C86C07" w:rsidRPr="009C3507" w:rsidRDefault="00C86C07" w:rsidP="00C86C07">
      <w:pPr>
        <w:tabs>
          <w:tab w:val="left" w:pos="567"/>
          <w:tab w:val="left" w:pos="720"/>
          <w:tab w:val="left" w:pos="1260"/>
        </w:tabs>
        <w:rPr>
          <w:b/>
        </w:rPr>
      </w:pPr>
      <w:r w:rsidRPr="009C3507">
        <w:tab/>
      </w:r>
      <w:r w:rsidRPr="009C3507">
        <w:rPr>
          <w:b/>
        </w:rPr>
        <w:t>Общие требования</w:t>
      </w:r>
    </w:p>
    <w:p w:rsidR="00C86C07" w:rsidRPr="009C3507" w:rsidRDefault="00C86C07" w:rsidP="00E3039F">
      <w:pPr>
        <w:numPr>
          <w:ilvl w:val="1"/>
          <w:numId w:val="14"/>
        </w:numPr>
        <w:tabs>
          <w:tab w:val="left" w:pos="1134"/>
        </w:tabs>
        <w:spacing w:after="0"/>
        <w:ind w:left="0" w:firstLine="709"/>
        <w:rPr>
          <w:i/>
        </w:rPr>
      </w:pPr>
      <w:r w:rsidRPr="009C3507">
        <w:rPr>
          <w:i/>
        </w:rPr>
        <w:t>Основание для выполнения работ</w:t>
      </w:r>
    </w:p>
    <w:p w:rsidR="00C86C07" w:rsidRPr="009C3507" w:rsidRDefault="00C86C07" w:rsidP="00C86C07">
      <w:pPr>
        <w:tabs>
          <w:tab w:val="left" w:pos="567"/>
          <w:tab w:val="left" w:pos="720"/>
          <w:tab w:val="left" w:pos="1260"/>
        </w:tabs>
        <w:ind w:firstLine="709"/>
      </w:pPr>
      <w:r w:rsidRPr="009C3507">
        <w:t xml:space="preserve"> Основанием для выполнения модернизации является инвестиционная программа ООО «ОЭСК» до 2019-2023 года.</w:t>
      </w:r>
    </w:p>
    <w:p w:rsidR="00C86C07" w:rsidRPr="009C3507" w:rsidRDefault="00C86C07" w:rsidP="00C86C07">
      <w:pPr>
        <w:tabs>
          <w:tab w:val="num" w:pos="1440"/>
        </w:tabs>
        <w:ind w:firstLine="709"/>
      </w:pPr>
      <w:r w:rsidRPr="009C3507">
        <w:t>Интеллектуальная АИИСКУЭ создается согласно требованиям Федерального закона от 27 декабря 2018 г. N 522-ФЗ «О внесении изменений в отдельные законодательные акты Ро</w:t>
      </w:r>
      <w:r w:rsidRPr="009C3507">
        <w:t>с</w:t>
      </w:r>
      <w:r w:rsidRPr="009C3507">
        <w:t>сийской Федерации в связи с развитием систем учета электрической энергии (мощности) в Российской Федерации».</w:t>
      </w:r>
    </w:p>
    <w:p w:rsidR="00C86C07" w:rsidRPr="009C3507" w:rsidRDefault="00C86C07" w:rsidP="00C86C07">
      <w:pPr>
        <w:tabs>
          <w:tab w:val="num" w:pos="1440"/>
        </w:tabs>
        <w:ind w:firstLine="709"/>
      </w:pPr>
      <w:r w:rsidRPr="009C3507">
        <w:t>В результате выполнения работ по созданию интеллектуальной системы  учета электр</w:t>
      </w:r>
      <w:r w:rsidRPr="009C3507">
        <w:t>и</w:t>
      </w:r>
      <w:r w:rsidRPr="009C3507">
        <w:t>ческой энергии должны быть достигнуты следующие цели:</w:t>
      </w:r>
    </w:p>
    <w:p w:rsidR="00C86C07" w:rsidRPr="009C3507" w:rsidRDefault="00C86C07" w:rsidP="00E3039F">
      <w:pPr>
        <w:pStyle w:val="3f1"/>
        <w:numPr>
          <w:ilvl w:val="0"/>
          <w:numId w:val="10"/>
        </w:numPr>
        <w:tabs>
          <w:tab w:val="left" w:pos="993"/>
        </w:tabs>
        <w:spacing w:after="0" w:line="240" w:lineRule="auto"/>
        <w:ind w:left="0" w:firstLine="709"/>
        <w:jc w:val="both"/>
        <w:rPr>
          <w:rFonts w:ascii="Times New Roman" w:hAnsi="Times New Roman"/>
          <w:sz w:val="24"/>
          <w:szCs w:val="24"/>
        </w:rPr>
      </w:pPr>
      <w:r w:rsidRPr="009C3507">
        <w:rPr>
          <w:rFonts w:ascii="Times New Roman" w:hAnsi="Times New Roman"/>
          <w:sz w:val="24"/>
          <w:szCs w:val="24"/>
        </w:rPr>
        <w:t xml:space="preserve">создание единой </w:t>
      </w:r>
      <w:r w:rsidRPr="009C3507">
        <w:rPr>
          <w:rFonts w:ascii="Times New Roman" w:eastAsia="TimesNewRoman" w:hAnsi="Times New Roman"/>
          <w:sz w:val="24"/>
          <w:szCs w:val="24"/>
        </w:rPr>
        <w:t>Автоматизированной информационно–измерительной системы коммерческого учёта электроэнергии (АИИС КУЭ</w:t>
      </w:r>
      <w:r w:rsidRPr="009C3507">
        <w:rPr>
          <w:rFonts w:ascii="Times New Roman" w:hAnsi="Times New Roman"/>
          <w:sz w:val="24"/>
          <w:szCs w:val="24"/>
        </w:rPr>
        <w:t>);</w:t>
      </w:r>
    </w:p>
    <w:p w:rsidR="00C86C07" w:rsidRPr="009C3507" w:rsidRDefault="00C86C07" w:rsidP="00E3039F">
      <w:pPr>
        <w:numPr>
          <w:ilvl w:val="0"/>
          <w:numId w:val="10"/>
        </w:numPr>
        <w:tabs>
          <w:tab w:val="left" w:pos="993"/>
        </w:tabs>
        <w:autoSpaceDE w:val="0"/>
        <w:autoSpaceDN w:val="0"/>
        <w:adjustRightInd w:val="0"/>
        <w:spacing w:after="0"/>
        <w:ind w:left="0" w:firstLine="709"/>
        <w:rPr>
          <w:rFonts w:eastAsia="ArialMT"/>
        </w:rPr>
      </w:pPr>
      <w:r w:rsidRPr="009C3507">
        <w:rPr>
          <w:rFonts w:eastAsia="ArialMT"/>
        </w:rPr>
        <w:t>снижение коммерческих потерь за счет повышения точности учета, оперативности проведения взаиморасчетов, а также точного и оперативного представления информации для торгов в свободном секторе оптового рынка электроэнергии;</w:t>
      </w:r>
    </w:p>
    <w:p w:rsidR="00C86C07" w:rsidRPr="009C3507" w:rsidRDefault="00C86C07" w:rsidP="00E3039F">
      <w:pPr>
        <w:numPr>
          <w:ilvl w:val="0"/>
          <w:numId w:val="10"/>
        </w:numPr>
        <w:tabs>
          <w:tab w:val="left" w:pos="993"/>
        </w:tabs>
        <w:autoSpaceDE w:val="0"/>
        <w:autoSpaceDN w:val="0"/>
        <w:adjustRightInd w:val="0"/>
        <w:spacing w:after="0"/>
        <w:ind w:left="0" w:firstLine="709"/>
        <w:rPr>
          <w:rFonts w:eastAsia="ArialMT"/>
        </w:rPr>
      </w:pPr>
      <w:r w:rsidRPr="009C3507">
        <w:rPr>
          <w:rFonts w:eastAsia="ArialMT"/>
        </w:rPr>
        <w:t>повышение достоверности и оперативности получения данных о произво</w:t>
      </w:r>
      <w:r w:rsidRPr="009C3507">
        <w:rPr>
          <w:rFonts w:eastAsia="ArialMT"/>
        </w:rPr>
        <w:t>д</w:t>
      </w:r>
      <w:r w:rsidRPr="009C3507">
        <w:rPr>
          <w:rFonts w:eastAsia="ArialMT"/>
        </w:rPr>
        <w:t>стве/потреблении активной и реактивной электроэнергии и мощности, позволяющих увеличить эффективность управления режимами работы станции.</w:t>
      </w:r>
    </w:p>
    <w:p w:rsidR="00C86C07" w:rsidRPr="009C3507" w:rsidRDefault="00C86C07" w:rsidP="00E3039F">
      <w:pPr>
        <w:numPr>
          <w:ilvl w:val="1"/>
          <w:numId w:val="14"/>
        </w:numPr>
        <w:tabs>
          <w:tab w:val="left" w:pos="1134"/>
        </w:tabs>
        <w:spacing w:after="0"/>
        <w:ind w:left="0" w:firstLine="709"/>
        <w:rPr>
          <w:i/>
        </w:rPr>
      </w:pPr>
      <w:r w:rsidRPr="009C3507">
        <w:rPr>
          <w:i/>
        </w:rPr>
        <w:t>Требования к срокам выполнения работ</w:t>
      </w:r>
    </w:p>
    <w:p w:rsidR="00C86C07" w:rsidRPr="009C3507" w:rsidRDefault="00C86C07" w:rsidP="00C86C07">
      <w:pPr>
        <w:ind w:firstLine="708"/>
      </w:pPr>
      <w:r w:rsidRPr="009C3507">
        <w:t>Начало работ – с момента заключения договора.</w:t>
      </w:r>
    </w:p>
    <w:p w:rsidR="00C86C07" w:rsidRPr="009C3507" w:rsidRDefault="00C86C07" w:rsidP="00C86C07">
      <w:pPr>
        <w:ind w:firstLine="708"/>
      </w:pPr>
      <w:r w:rsidRPr="009C3507">
        <w:t>Окончание работ – 30.11.202</w:t>
      </w:r>
      <w:r>
        <w:t>3</w:t>
      </w:r>
      <w:r w:rsidRPr="009C3507">
        <w:t xml:space="preserve"> г. </w:t>
      </w:r>
    </w:p>
    <w:p w:rsidR="00C86C07" w:rsidRPr="009C3507" w:rsidRDefault="00C86C07" w:rsidP="00E3039F">
      <w:pPr>
        <w:numPr>
          <w:ilvl w:val="1"/>
          <w:numId w:val="14"/>
        </w:numPr>
        <w:tabs>
          <w:tab w:val="left" w:pos="1134"/>
        </w:tabs>
        <w:spacing w:after="0"/>
        <w:ind w:left="0" w:firstLine="709"/>
        <w:rPr>
          <w:i/>
        </w:rPr>
      </w:pPr>
      <w:r w:rsidRPr="009C3507">
        <w:rPr>
          <w:i/>
        </w:rPr>
        <w:t>Нормативные требования к качеству работ, их результату.</w:t>
      </w:r>
    </w:p>
    <w:p w:rsidR="00C86C07" w:rsidRPr="009C3507" w:rsidRDefault="00C86C07" w:rsidP="00C86C07">
      <w:pPr>
        <w:ind w:firstLine="708"/>
        <w:rPr>
          <w:bCs/>
        </w:rPr>
      </w:pPr>
      <w:r w:rsidRPr="009C3507">
        <w:t>Все работы должны выполняться в соответствии с разработанным Подрядчиком Техн</w:t>
      </w:r>
      <w:r w:rsidRPr="009C3507">
        <w:t>и</w:t>
      </w:r>
      <w:r w:rsidRPr="009C3507">
        <w:t xml:space="preserve">ческим заданием, утвержденным Заказчиком </w:t>
      </w:r>
      <w:r w:rsidRPr="009C3507">
        <w:rPr>
          <w:bCs/>
        </w:rPr>
        <w:t>с соблюдением нормативно-правовых актов РФ, регулирующих данный вид деятельности, включая, но не ограничиваясь:</w:t>
      </w:r>
    </w:p>
    <w:p w:rsidR="00C86C07" w:rsidRPr="009C3507" w:rsidRDefault="00C86C07" w:rsidP="00E3039F">
      <w:pPr>
        <w:pStyle w:val="affff4"/>
        <w:numPr>
          <w:ilvl w:val="0"/>
          <w:numId w:val="13"/>
        </w:numPr>
        <w:tabs>
          <w:tab w:val="clear" w:pos="1544"/>
          <w:tab w:val="num" w:pos="993"/>
          <w:tab w:val="left" w:pos="10780"/>
        </w:tabs>
        <w:ind w:left="0" w:firstLine="709"/>
        <w:jc w:val="both"/>
      </w:pPr>
      <w:bookmarkStart w:id="400" w:name="_Ref415474486"/>
      <w:bookmarkStart w:id="401" w:name="_Ref369170526"/>
      <w:r w:rsidRPr="009C3507">
        <w:t>Федеральный закон «Об электроэнергетике» от 26.03.2003 № 35-ФЗ (ред. от 05.04.2013)</w:t>
      </w:r>
      <w:bookmarkEnd w:id="400"/>
      <w:r w:rsidRPr="009C3507">
        <w:t>;</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Федеральный закон от 27 декабря 2018 г. N 522-ФЗ «О внесении изменений в отдел</w:t>
      </w:r>
      <w:r w:rsidRPr="009C3507">
        <w:t>ь</w:t>
      </w:r>
      <w:r w:rsidRPr="009C3507">
        <w:t>ные законодательные акты Российской Федерации в связи с развитием систем учета электрич</w:t>
      </w:r>
      <w:r w:rsidRPr="009C3507">
        <w:t>е</w:t>
      </w:r>
      <w:r w:rsidRPr="009C3507">
        <w:t>ской энергии (мощности) в Российской Федерации»;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34.003-90 Автоматизированные системы. Термины и определения.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34.201-89. Информационная технология. Комплекс стандартов на автоматиз</w:t>
      </w:r>
      <w:r w:rsidRPr="009C3507">
        <w:t>и</w:t>
      </w:r>
      <w:r w:rsidRPr="009C3507">
        <w:t>рованные системы управления. Виды, комплектность и обозначение документов, при создании автоматизированных систем.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lastRenderedPageBreak/>
        <w:t>ГОСТ 34.601-90. Информационная технология. Комплекс стандартов на автоматиз</w:t>
      </w:r>
      <w:r w:rsidRPr="009C3507">
        <w:t>и</w:t>
      </w:r>
      <w:r w:rsidRPr="009C3507">
        <w:t>рованные системы управления. Автоматизированные системы. Стадии создания.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34.602-89. Информационная технология. Комплекс стандартов на автоматиз</w:t>
      </w:r>
      <w:r w:rsidRPr="009C3507">
        <w:t>и</w:t>
      </w:r>
      <w:r w:rsidRPr="009C3507">
        <w:t>рованные системы управления. Техническое задание на автоматизированную систему.</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34.603-92. Информационная технология. Комплекс стандартов на автоматиз</w:t>
      </w:r>
      <w:r w:rsidRPr="009C3507">
        <w:t>и</w:t>
      </w:r>
      <w:r w:rsidRPr="009C3507">
        <w:t>рованные системы управления. Виды испытаний автоматизированных систем.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8.563-2009 ГСИ. Методики (методы) измерений.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8.596-2002 Метрологическое обеспечение измерительных систем. Основные положения.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12.1.004-91 ССБТ. Пожарная безопасность. Общие требования.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12.1.006-84 ССБТ. Электромагнитные поля радиочастот. Допустимые уровни на рабочих местах и требования к проведению контроля.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12.1.010-76. Взрывобезопасность. Общие требования.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12.1.012-2004 ССБТ. Вибрационная безопасность. Общие требования.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ГОСТ12.1.030-81 ССБТ. Электробезопасность. Защитное заземление, зануление.</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12.2.003-91 ССБТ. Оборудование производственное. Общие требования бе</w:t>
      </w:r>
      <w:r w:rsidRPr="009C3507">
        <w:t>з</w:t>
      </w:r>
      <w:r w:rsidRPr="009C3507">
        <w:t>опасности.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12.2.007.0-75 ССБТ. Изделия электротехнические. Общие требования безопа</w:t>
      </w:r>
      <w:r w:rsidRPr="009C3507">
        <w:t>с</w:t>
      </w:r>
      <w:r w:rsidRPr="009C3507">
        <w:t>ности.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12.4.154-85 ССБТ. Устройства, экранирующие для защиты от электрических полей промышленной частоты. Общие технические требования, основные параметры и разм</w:t>
      </w:r>
      <w:r w:rsidRPr="009C3507">
        <w:t>е</w:t>
      </w:r>
      <w:r w:rsidRPr="009C3507">
        <w:t>ры.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25861-83. Машины вычислительные и системы обработки данных. Требования по электрической и механической безопасности и методы испытаний.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50948-2001 Средства отображения информации индивидуального пользов</w:t>
      </w:r>
      <w:r w:rsidRPr="009C3507">
        <w:t>а</w:t>
      </w:r>
      <w:r w:rsidRPr="009C3507">
        <w:t>ния. Общие эргономические требования и требования безопасности.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50739-95. Средства вычислительной техники. Защита от несанкционирова</w:t>
      </w:r>
      <w:r w:rsidRPr="009C3507">
        <w:t>н</w:t>
      </w:r>
      <w:r w:rsidRPr="009C3507">
        <w:t>ного доступа к информации. Общие технические требования.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51318.24 Совместимость технических средств электромагнитная. Устойч</w:t>
      </w:r>
      <w:r w:rsidRPr="009C3507">
        <w:t>и</w:t>
      </w:r>
      <w:r w:rsidRPr="009C3507">
        <w:t>вость оборудования информационных технологий к электромагнитным помехам. Требования и методы испытаний.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30805.22-2006 Оборудование информационных технологий. Радиопомехи и</w:t>
      </w:r>
      <w:r w:rsidRPr="009C3507">
        <w:t>н</w:t>
      </w:r>
      <w:r w:rsidRPr="009C3507">
        <w:t>дустриальные. Нормы и методы измерений.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51275-99. Защита информации. Объект информатизации. Факторы возде</w:t>
      </w:r>
      <w:r w:rsidRPr="009C3507">
        <w:t>й</w:t>
      </w:r>
      <w:r w:rsidRPr="009C3507">
        <w:t>ствующие на информацию. Общие положения.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52069.0-2003 Защита информации. Система стандартов. Основные полож</w:t>
      </w:r>
      <w:r w:rsidRPr="009C3507">
        <w:t>е</w:t>
      </w:r>
      <w:r w:rsidRPr="009C3507">
        <w:t>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53480-2009. Надежность в технике. Термины и определения.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ГОСТ Р МЭК 60950-2002. Безопасность оборудования информационных технологий.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РД 50-34.698-90. Методические указания. Информационная технология. Комплекс стандартов и руководящих документов на автоматизированные системы. Требования к соде</w:t>
      </w:r>
      <w:r w:rsidRPr="009C3507">
        <w:t>р</w:t>
      </w:r>
      <w:r w:rsidRPr="009C3507">
        <w:t>жанию документов.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РД Государственной технической комиссии при Президенте Российской Федерации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РД 34.09.101-94 «Типовая инструкция по учету электроэнергии при её производстве, передаче и распределении».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РД 153.34.0-03.301-00 Правила пожарной безопасности для энергетических предпр</w:t>
      </w:r>
      <w:r w:rsidRPr="009C3507">
        <w:t>и</w:t>
      </w:r>
      <w:r w:rsidRPr="009C3507">
        <w:t>ятий.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lastRenderedPageBreak/>
        <w:t>РД 34.45.51.300-97 Объем и нормы испытания электрооборудования. Утверждены Департаментом науки и техники РАО «ЕЭС России» 08.05.1997.</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 xml:space="preserve"> «Правила по охране труда при эксплуатации электроустановок», утвержденные пр</w:t>
      </w:r>
      <w:r w:rsidRPr="009C3507">
        <w:t>и</w:t>
      </w:r>
      <w:r w:rsidRPr="009C3507">
        <w:t>казом Минтруда России от 24 июля 2013 г. N 328н.</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МИ 2999-2011 ГСИ. Системы автоматизированные информационно-измерительные коммерческого учета электрической энергии. Рекомендации по составлению описания типа.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МИ 2174-91 «ГСИ. Аттестация алгоритмов и программ обработки данных при изм</w:t>
      </w:r>
      <w:r w:rsidRPr="009C3507">
        <w:t>е</w:t>
      </w:r>
      <w:r w:rsidRPr="009C3507">
        <w:t>рениях. Основные положения».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МИ 2891-2004 «ГСИ. Общие требования к программному обеспечению средств изм</w:t>
      </w:r>
      <w:r w:rsidRPr="009C3507">
        <w:t>е</w:t>
      </w:r>
      <w:r w:rsidRPr="009C3507">
        <w:t>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НПБ 105-03 Нормы пожарной безопасности. Определение категорий помещений, зданий и наружных установок по взрывопожарной и пожарной опасности.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Правила устройства электроустановок (ПУЭ). 7 издание.</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СО153-34.20.501-2003 Правила технической эксплуатации электрических станций и сетей Российской Федерации. Утверждены Приказом Минэнерго РФ от 19.06.2003 №229.</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СанПиН 2.2.4.723-98 Физические факторы производственной среды. Переменные магнитные поля промышленной частоты (50Гц) в производственных условиях. Санитарные правила и нормы.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СанПиН 2.2.2.542-96 Гигиенические требования к видео-дисплейным терминалам, персональным электронно-вычислительным машинам и организации работы. Санитарные пр</w:t>
      </w:r>
      <w:r w:rsidRPr="009C3507">
        <w:t>а</w:t>
      </w:r>
      <w:r w:rsidRPr="009C3507">
        <w:t>вила и нормы.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ППБ 01-03 Правила пожарной безопасности в РФ.</w:t>
      </w:r>
    </w:p>
    <w:p w:rsidR="00C86C07" w:rsidRPr="009C3507" w:rsidRDefault="00C86C07" w:rsidP="00E3039F">
      <w:pPr>
        <w:pStyle w:val="affff4"/>
        <w:numPr>
          <w:ilvl w:val="0"/>
          <w:numId w:val="13"/>
        </w:numPr>
        <w:tabs>
          <w:tab w:val="clear" w:pos="1544"/>
          <w:tab w:val="num" w:pos="993"/>
          <w:tab w:val="left" w:pos="10780"/>
        </w:tabs>
        <w:ind w:left="0" w:firstLine="709"/>
        <w:jc w:val="both"/>
      </w:pPr>
      <w:bookmarkStart w:id="402" w:name="_Ref415675553"/>
      <w:bookmarkStart w:id="403" w:name="_Ref415675877"/>
      <w:bookmarkStart w:id="404" w:name="_Ref415677082"/>
      <w:bookmarkStart w:id="405" w:name="_Ref415679889"/>
      <w:bookmarkStart w:id="406" w:name="_Ref415680053"/>
      <w:bookmarkStart w:id="407" w:name="_Ref415681632"/>
      <w:bookmarkStart w:id="408" w:name="_Ref415682229"/>
      <w:bookmarkStart w:id="409" w:name="_Ref415682372"/>
      <w:bookmarkStart w:id="410" w:name="_Ref415682514"/>
      <w:bookmarkStart w:id="411" w:name="_Ref415738883"/>
      <w:bookmarkStart w:id="412" w:name="_Ref415739769"/>
      <w:bookmarkStart w:id="413" w:name="_Ref415739935"/>
      <w:bookmarkStart w:id="414" w:name="_Ref415740102"/>
      <w:bookmarkStart w:id="415" w:name="_Ref415740176"/>
      <w:bookmarkStart w:id="416" w:name="_Ref415743789"/>
      <w:bookmarkStart w:id="417" w:name="_Ref415744025"/>
      <w:bookmarkStart w:id="418" w:name="_Ref415751616"/>
      <w:bookmarkStart w:id="419" w:name="_Ref415753835"/>
      <w:bookmarkStart w:id="420" w:name="_Ref415754661"/>
      <w:bookmarkStart w:id="421" w:name="_Ref415754745"/>
      <w:bookmarkStart w:id="422" w:name="_Ref415754934"/>
      <w:bookmarkStart w:id="423" w:name="_Ref415757863"/>
      <w:bookmarkStart w:id="424" w:name="_Ref415757994"/>
      <w:bookmarkStart w:id="425" w:name="_Ref415758092"/>
      <w:bookmarkStart w:id="426" w:name="_Ref415760080"/>
      <w:bookmarkStart w:id="427" w:name="_Ref415773731"/>
      <w:bookmarkStart w:id="428" w:name="_Ref415773913"/>
      <w:bookmarkStart w:id="429" w:name="_Ref415773972"/>
      <w:bookmarkStart w:id="430" w:name="_Ref415774033"/>
      <w:bookmarkStart w:id="431" w:name="_Ref415774076"/>
      <w:bookmarkStart w:id="432" w:name="_Ref415774160"/>
      <w:bookmarkEnd w:id="401"/>
      <w:r w:rsidRPr="009C3507">
        <w:t>Федеральный закон РФ от 26 июня 2008г. № 102-ФЗ «Об обеспечении единства и</w:t>
      </w:r>
      <w:r w:rsidRPr="009C3507">
        <w:t>з</w:t>
      </w:r>
      <w:r w:rsidRPr="009C3507">
        <w:t>мерений» (с изменениями от 30 ноября 2011г. №347-ФЗ);</w:t>
      </w:r>
    </w:p>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rsidR="00C86C07" w:rsidRPr="009C3507" w:rsidRDefault="00C86C07" w:rsidP="00C86C07">
      <w:pPr>
        <w:pStyle w:val="affff4"/>
        <w:tabs>
          <w:tab w:val="left" w:pos="10780"/>
        </w:tabs>
        <w:rPr>
          <w:rFonts w:eastAsia="ArialMT"/>
        </w:rPr>
      </w:pPr>
      <w:r w:rsidRPr="009C3507">
        <w:t>Заводские инструкции и ТУ на оборудование.</w:t>
      </w:r>
    </w:p>
    <w:p w:rsidR="00C86C07" w:rsidRPr="009C3507" w:rsidRDefault="00C86C07" w:rsidP="00E3039F">
      <w:pPr>
        <w:numPr>
          <w:ilvl w:val="0"/>
          <w:numId w:val="14"/>
        </w:numPr>
        <w:tabs>
          <w:tab w:val="left" w:pos="993"/>
        </w:tabs>
        <w:spacing w:after="0"/>
        <w:ind w:left="0" w:firstLine="709"/>
        <w:jc w:val="left"/>
        <w:rPr>
          <w:b/>
        </w:rPr>
      </w:pPr>
      <w:r w:rsidRPr="009C3507">
        <w:rPr>
          <w:b/>
        </w:rPr>
        <w:t>Требования к выполнению работ</w:t>
      </w:r>
    </w:p>
    <w:p w:rsidR="00C86C07" w:rsidRPr="009C3507" w:rsidRDefault="00C86C07" w:rsidP="00E3039F">
      <w:pPr>
        <w:numPr>
          <w:ilvl w:val="1"/>
          <w:numId w:val="14"/>
        </w:numPr>
        <w:tabs>
          <w:tab w:val="left" w:pos="1134"/>
        </w:tabs>
        <w:spacing w:after="0"/>
        <w:ind w:left="0" w:firstLine="709"/>
        <w:rPr>
          <w:i/>
        </w:rPr>
      </w:pPr>
      <w:r w:rsidRPr="009C3507">
        <w:rPr>
          <w:i/>
        </w:rPr>
        <w:t>Объем выполняемых работ</w:t>
      </w:r>
    </w:p>
    <w:p w:rsidR="00C86C07" w:rsidRDefault="00C86C07" w:rsidP="00C86C07">
      <w:pPr>
        <w:tabs>
          <w:tab w:val="left" w:pos="567"/>
        </w:tabs>
      </w:pPr>
      <w:r w:rsidRPr="009C3507">
        <w:t>При создании системы интеллектуальной АИИСКУЭ должны быть выполнены:</w:t>
      </w:r>
    </w:p>
    <w:p w:rsidR="00C86C07" w:rsidRDefault="00C86C07" w:rsidP="00E3039F">
      <w:pPr>
        <w:pStyle w:val="affff4"/>
        <w:numPr>
          <w:ilvl w:val="0"/>
          <w:numId w:val="13"/>
        </w:numPr>
        <w:tabs>
          <w:tab w:val="clear" w:pos="1544"/>
          <w:tab w:val="num" w:pos="993"/>
          <w:tab w:val="left" w:pos="10780"/>
        </w:tabs>
        <w:ind w:left="0" w:firstLine="709"/>
        <w:jc w:val="both"/>
      </w:pPr>
      <w:r>
        <w:t>проектные работы (выполнены);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поставка оборудования и материалов;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поэтапные монтажные работы;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пуско-наладочные работы;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обучение персонала Заказчика;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проведение всех видов испытаний;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опытная эксплуатация;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ввод системы в промышленную эксплуатацию.</w:t>
      </w:r>
    </w:p>
    <w:p w:rsidR="00C86C07" w:rsidRPr="009C3507" w:rsidRDefault="00C86C07" w:rsidP="00C86C07">
      <w:pPr>
        <w:tabs>
          <w:tab w:val="left" w:pos="567"/>
        </w:tabs>
      </w:pPr>
      <w:r w:rsidRPr="009C3507">
        <w:tab/>
        <w:t>Все виды испытаний и эксплуатации должны сопровождаться протоколами и актами и</w:t>
      </w:r>
      <w:r w:rsidRPr="009C3507">
        <w:t>с</w:t>
      </w:r>
      <w:r w:rsidRPr="009C3507">
        <w:t>пытаний системы.</w:t>
      </w:r>
    </w:p>
    <w:p w:rsidR="00C86C07" w:rsidRPr="009C3507" w:rsidRDefault="00C86C07" w:rsidP="00C86C07">
      <w:pPr>
        <w:tabs>
          <w:tab w:val="left" w:pos="567"/>
        </w:tabs>
        <w:rPr>
          <w:i/>
        </w:rPr>
      </w:pPr>
      <w:r w:rsidRPr="009C3507">
        <w:tab/>
      </w:r>
      <w:r w:rsidRPr="009C3507">
        <w:rPr>
          <w:i/>
        </w:rPr>
        <w:t>Требования к последовательности этапов выполнения работ</w:t>
      </w:r>
    </w:p>
    <w:p w:rsidR="00C86C07" w:rsidRPr="009C3507" w:rsidRDefault="00C86C07" w:rsidP="00C86C07">
      <w:pPr>
        <w:pStyle w:val="af"/>
        <w:ind w:firstLine="709"/>
      </w:pPr>
      <w:r w:rsidRPr="009C3507">
        <w:t>Стоимость работ по выполнению объёмов, указанных в настоящем ТЗ, определяется конкурсной заявкой и подтверждается сметной документацией, включающие в себя: сводный сметный расчет; сметы на строительно-монтажные и пусконаладочные работы.</w:t>
      </w:r>
    </w:p>
    <w:p w:rsidR="00C86C07" w:rsidRPr="009C3507" w:rsidRDefault="00C86C07" w:rsidP="00C86C07">
      <w:pPr>
        <w:pStyle w:val="ae"/>
        <w:tabs>
          <w:tab w:val="left" w:pos="56"/>
        </w:tabs>
        <w:suppressAutoHyphens/>
        <w:spacing w:after="0"/>
        <w:ind w:firstLine="709"/>
      </w:pPr>
      <w:r w:rsidRPr="009C3507">
        <w:t>Сводный расчёт (Приложение №2 к Договору) должен быть представлен для утверждения Заказчику в конкурсной заявке в электронном виде. Сметная документация предоставляется в программном комплексе ГрандСмета 2021 с учетом действующих обновлений. Сметная документация должна быть составлена с учетом утвержденных действующих методик определения сметной стоимости строительства по состоянию на май 2021 года. Перечень сметной документации:</w:t>
      </w:r>
    </w:p>
    <w:p w:rsidR="00C86C07" w:rsidRPr="009C3507" w:rsidRDefault="00C86C07" w:rsidP="00C86C07">
      <w:pPr>
        <w:pStyle w:val="ae"/>
        <w:tabs>
          <w:tab w:val="left" w:pos="56"/>
        </w:tabs>
        <w:suppressAutoHyphens/>
        <w:spacing w:after="0"/>
        <w:ind w:firstLine="709"/>
      </w:pPr>
      <w:r w:rsidRPr="009C3507">
        <w:t>- сводный сметный расчет стоимости строительства;</w:t>
      </w:r>
    </w:p>
    <w:p w:rsidR="00C86C07" w:rsidRPr="009C3507" w:rsidRDefault="00C86C07" w:rsidP="00C86C07">
      <w:pPr>
        <w:pStyle w:val="ae"/>
        <w:tabs>
          <w:tab w:val="left" w:pos="56"/>
        </w:tabs>
        <w:suppressAutoHyphens/>
        <w:spacing w:after="0"/>
        <w:ind w:firstLine="709"/>
      </w:pPr>
      <w:r w:rsidRPr="009C3507">
        <w:lastRenderedPageBreak/>
        <w:t>- локальные сметные расчеты (сметы).</w:t>
      </w:r>
    </w:p>
    <w:p w:rsidR="00C86C07" w:rsidRPr="009C3507" w:rsidRDefault="00C86C07" w:rsidP="00C86C07">
      <w:pPr>
        <w:pStyle w:val="ae"/>
        <w:tabs>
          <w:tab w:val="left" w:pos="56"/>
        </w:tabs>
        <w:suppressAutoHyphens/>
        <w:spacing w:after="0"/>
        <w:ind w:firstLine="709"/>
      </w:pPr>
      <w:r w:rsidRPr="009C3507">
        <w:t>К сметной документации прилагаются и являются её неотъемлемыми частями:</w:t>
      </w:r>
    </w:p>
    <w:p w:rsidR="00C86C07" w:rsidRPr="009C3507" w:rsidRDefault="00C86C07" w:rsidP="00C86C07">
      <w:pPr>
        <w:pStyle w:val="ae"/>
        <w:tabs>
          <w:tab w:val="left" w:pos="56"/>
        </w:tabs>
        <w:suppressAutoHyphens/>
        <w:spacing w:after="0"/>
        <w:ind w:firstLine="709"/>
      </w:pPr>
      <w:r w:rsidRPr="009C3507">
        <w:t>- пояснительная записка;</w:t>
      </w:r>
    </w:p>
    <w:p w:rsidR="00C86C07" w:rsidRPr="009C3507" w:rsidRDefault="00C86C07" w:rsidP="00C86C07">
      <w:pPr>
        <w:pStyle w:val="ae"/>
        <w:tabs>
          <w:tab w:val="left" w:pos="56"/>
        </w:tabs>
        <w:suppressAutoHyphens/>
        <w:spacing w:after="0"/>
        <w:ind w:firstLine="709"/>
      </w:pPr>
      <w:r w:rsidRPr="009C3507">
        <w:t>- ведомости объемов работ;</w:t>
      </w:r>
    </w:p>
    <w:p w:rsidR="00C86C07" w:rsidRPr="009C3507" w:rsidRDefault="00C86C07" w:rsidP="00C86C07">
      <w:pPr>
        <w:pStyle w:val="ae"/>
        <w:tabs>
          <w:tab w:val="left" w:pos="56"/>
        </w:tabs>
        <w:suppressAutoHyphens/>
        <w:spacing w:after="0"/>
        <w:ind w:firstLine="709"/>
      </w:pPr>
      <w:r w:rsidRPr="009C3507">
        <w:t>- обосновывающие документы.</w:t>
      </w:r>
    </w:p>
    <w:p w:rsidR="00C86C07" w:rsidRPr="009C3507" w:rsidRDefault="00C86C07" w:rsidP="00C86C07">
      <w:pPr>
        <w:tabs>
          <w:tab w:val="left" w:pos="567"/>
        </w:tabs>
      </w:pPr>
      <w:r w:rsidRPr="009C3507">
        <w:tab/>
        <w:t>Подрядчик обязан в конкурсной заявке предоставить график выполнения работ, в кот</w:t>
      </w:r>
      <w:r w:rsidRPr="009C3507">
        <w:t>о</w:t>
      </w:r>
      <w:r w:rsidRPr="009C3507">
        <w:t>ром должны быть отображены основные события, происходящие при выполнении работ с наименованием, стоимостью, сроком выполнения и сдачи работ, работ должны быть определ</w:t>
      </w:r>
      <w:r w:rsidRPr="009C3507">
        <w:t>е</w:t>
      </w:r>
      <w:r w:rsidRPr="009C3507">
        <w:t>на технологическим процессом или проектом производства работ</w:t>
      </w:r>
    </w:p>
    <w:p w:rsidR="00C86C07" w:rsidRPr="009C3507" w:rsidRDefault="00C86C07" w:rsidP="00C86C07">
      <w:pPr>
        <w:tabs>
          <w:tab w:val="left" w:pos="567"/>
        </w:tabs>
      </w:pPr>
      <w:r w:rsidRPr="009C3507">
        <w:tab/>
        <w:t>Подрядчик обязан не позднее 15 суток после подписания договора представить заказчику на утверждение сетевой график проведения монтажных и пуско-наладочных работ.</w:t>
      </w:r>
    </w:p>
    <w:p w:rsidR="00C86C07" w:rsidRPr="009C3507" w:rsidRDefault="00C86C07" w:rsidP="00C86C07">
      <w:pPr>
        <w:tabs>
          <w:tab w:val="left" w:pos="567"/>
        </w:tabs>
        <w:rPr>
          <w:i/>
        </w:rPr>
      </w:pPr>
      <w:r w:rsidRPr="009C3507">
        <w:tab/>
      </w:r>
      <w:r w:rsidRPr="009C3507">
        <w:rPr>
          <w:i/>
        </w:rPr>
        <w:t>Требования к организации обеспечения работ</w:t>
      </w:r>
    </w:p>
    <w:p w:rsidR="00C86C07" w:rsidRPr="009C3507" w:rsidRDefault="00C86C07" w:rsidP="00C86C07">
      <w:pPr>
        <w:tabs>
          <w:tab w:val="left" w:pos="1418"/>
        </w:tabs>
        <w:autoSpaceDE w:val="0"/>
        <w:autoSpaceDN w:val="0"/>
        <w:adjustRightInd w:val="0"/>
        <w:ind w:firstLine="709"/>
      </w:pPr>
      <w:r w:rsidRPr="009C3507">
        <w:t xml:space="preserve">3.3.1. Заказчик и Подрядчик приказами по организациям определяют ответственных представителей для решения административных и технических вопросов. </w:t>
      </w:r>
    </w:p>
    <w:p w:rsidR="00C86C07" w:rsidRPr="009C3507" w:rsidRDefault="00C86C07" w:rsidP="00C86C07">
      <w:pPr>
        <w:tabs>
          <w:tab w:val="left" w:pos="1418"/>
        </w:tabs>
        <w:autoSpaceDE w:val="0"/>
        <w:autoSpaceDN w:val="0"/>
        <w:adjustRightInd w:val="0"/>
        <w:ind w:firstLine="709"/>
      </w:pPr>
      <w:r w:rsidRPr="009C3507">
        <w:t>3.3.2. Подрядчик обеспечивает своими силами получение, разгрузку и доставку на место оборудования, необходимого для выполнения работ.</w:t>
      </w:r>
    </w:p>
    <w:p w:rsidR="00C86C07" w:rsidRPr="009C3507" w:rsidRDefault="00C86C07" w:rsidP="00C86C07">
      <w:pPr>
        <w:tabs>
          <w:tab w:val="left" w:pos="1418"/>
        </w:tabs>
        <w:autoSpaceDE w:val="0"/>
        <w:autoSpaceDN w:val="0"/>
        <w:adjustRightInd w:val="0"/>
        <w:ind w:firstLine="709"/>
      </w:pPr>
      <w:r w:rsidRPr="009C3507">
        <w:t>3.3.3. Подрядчик обеспечивает безопасность труда своего персонала в пределах прин</w:t>
      </w:r>
      <w:r w:rsidRPr="009C3507">
        <w:t>я</w:t>
      </w:r>
      <w:r w:rsidRPr="009C3507">
        <w:t>того объема работ, согласно требовани</w:t>
      </w:r>
      <w:r>
        <w:t>ям</w:t>
      </w:r>
      <w:r w:rsidRPr="009C3507">
        <w:t xml:space="preserve"> правил по охране труда, а также противопожарные мероприятия.</w:t>
      </w:r>
    </w:p>
    <w:p w:rsidR="00C86C07" w:rsidRPr="009C3507" w:rsidRDefault="00C86C07" w:rsidP="00C86C07">
      <w:pPr>
        <w:tabs>
          <w:tab w:val="left" w:pos="1418"/>
        </w:tabs>
        <w:autoSpaceDE w:val="0"/>
        <w:autoSpaceDN w:val="0"/>
        <w:adjustRightInd w:val="0"/>
        <w:ind w:firstLine="709"/>
      </w:pPr>
      <w:r w:rsidRPr="009C3507">
        <w:t xml:space="preserve">3.3.4. Обеспечение энергоснабжения работ, выполняемых Подрядчиком, подключение электропитания к шкафам и стойкам обеспечивается заказчиком по предварительным заявкам, согласованным с ООО «ОЭСК» по общим нарядам, поданным в соответствии с требованиями «Правил по охране труда при эксплуатации электроустановок». </w:t>
      </w:r>
    </w:p>
    <w:p w:rsidR="00C86C07" w:rsidRPr="009C3507" w:rsidRDefault="00C86C07" w:rsidP="00C86C07">
      <w:pPr>
        <w:tabs>
          <w:tab w:val="left" w:pos="1418"/>
        </w:tabs>
        <w:autoSpaceDE w:val="0"/>
        <w:autoSpaceDN w:val="0"/>
        <w:adjustRightInd w:val="0"/>
        <w:ind w:firstLine="709"/>
      </w:pPr>
      <w:r w:rsidRPr="009C3507">
        <w:t>3.3.5. Всё демонтированное оборудование, после исполнения обязательств по договору, являются собственностью заказчика. Передача заказчику утилизируемого или не утилизиру</w:t>
      </w:r>
      <w:r w:rsidRPr="009C3507">
        <w:t>е</w:t>
      </w:r>
      <w:r w:rsidRPr="009C3507">
        <w:t xml:space="preserve">мого оборудования и материалов оформляется соответствующим актом. </w:t>
      </w:r>
    </w:p>
    <w:p w:rsidR="00C86C07" w:rsidRPr="009C3507" w:rsidRDefault="00C86C07" w:rsidP="00C86C07">
      <w:pPr>
        <w:tabs>
          <w:tab w:val="left" w:pos="1418"/>
        </w:tabs>
        <w:autoSpaceDE w:val="0"/>
        <w:autoSpaceDN w:val="0"/>
        <w:adjustRightInd w:val="0"/>
        <w:ind w:firstLine="709"/>
      </w:pPr>
      <w:r w:rsidRPr="009C3507">
        <w:t>3.3.6. Подрядчик должен самостоятельно производить сбор, вывоз и утилизацию отх</w:t>
      </w:r>
      <w:r w:rsidRPr="009C3507">
        <w:t>о</w:t>
      </w:r>
      <w:r w:rsidRPr="009C3507">
        <w:t xml:space="preserve">дов получаемых при проведении работ. </w:t>
      </w:r>
    </w:p>
    <w:p w:rsidR="00C86C07" w:rsidRPr="009C3507" w:rsidRDefault="00C86C07" w:rsidP="00C86C07">
      <w:pPr>
        <w:tabs>
          <w:tab w:val="left" w:pos="1418"/>
        </w:tabs>
        <w:autoSpaceDE w:val="0"/>
        <w:autoSpaceDN w:val="0"/>
        <w:adjustRightInd w:val="0"/>
        <w:ind w:firstLine="709"/>
      </w:pPr>
      <w:r w:rsidRPr="009C3507">
        <w:t>3.3.7. Подрядчик должен под свою ответственность и за свой счет произвести обеспеч</w:t>
      </w:r>
      <w:r w:rsidRPr="009C3507">
        <w:t>е</w:t>
      </w:r>
      <w:r w:rsidRPr="009C3507">
        <w:t>ние работ необходимой универсальной технологической оснасткой, средствами малой механ</w:t>
      </w:r>
      <w:r w:rsidRPr="009C3507">
        <w:t>и</w:t>
      </w:r>
      <w:r w:rsidRPr="009C3507">
        <w:t>зации, инструментом, необходимыми для выполнения работ в объеме настоящего технического задания.</w:t>
      </w:r>
    </w:p>
    <w:p w:rsidR="00C86C07" w:rsidRPr="009C3507" w:rsidRDefault="00C86C07" w:rsidP="00E3039F">
      <w:pPr>
        <w:numPr>
          <w:ilvl w:val="1"/>
          <w:numId w:val="14"/>
        </w:numPr>
        <w:tabs>
          <w:tab w:val="left" w:pos="1134"/>
        </w:tabs>
        <w:spacing w:after="0"/>
        <w:ind w:left="0" w:firstLine="709"/>
        <w:rPr>
          <w:i/>
        </w:rPr>
      </w:pPr>
      <w:r w:rsidRPr="009C3507">
        <w:rPr>
          <w:i/>
        </w:rPr>
        <w:t>Требования к применяемым материалам и оборудованию</w:t>
      </w:r>
    </w:p>
    <w:p w:rsidR="00C86C07" w:rsidRPr="009C3507" w:rsidRDefault="00C86C07" w:rsidP="00C86C07">
      <w:pPr>
        <w:tabs>
          <w:tab w:val="left" w:pos="1418"/>
        </w:tabs>
        <w:autoSpaceDE w:val="0"/>
        <w:autoSpaceDN w:val="0"/>
        <w:adjustRightInd w:val="0"/>
        <w:ind w:firstLine="709"/>
      </w:pPr>
      <w:r w:rsidRPr="009C3507">
        <w:t xml:space="preserve">3.4.1. Система интеллектуальной АИИСКУЭ должна быть выполнена на современных технических средствах на базе ПК «Энергосфера». </w:t>
      </w:r>
    </w:p>
    <w:p w:rsidR="00C86C07" w:rsidRPr="009C3507" w:rsidRDefault="00C86C07" w:rsidP="00C86C07">
      <w:pPr>
        <w:pStyle w:val="ae"/>
        <w:suppressLineNumbers/>
        <w:spacing w:after="0"/>
        <w:ind w:firstLine="709"/>
        <w:rPr>
          <w:rFonts w:eastAsia="ArialMT"/>
        </w:rPr>
      </w:pPr>
      <w:r w:rsidRPr="009C3507">
        <w:rPr>
          <w:rFonts w:eastAsia="ArialMT"/>
        </w:rPr>
        <w:t>Система должна состоять из трех уровней: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I уровень (уровень ИИК) - измерительно-информационные комплексы (ИИК) точек измерений, предназначенные для проведения непрерывных измерений в точках измерений АИИС КУЭ, хранения информации (профиля), ведения журнала событий счетчиков, ведения и коррекции времени в ИИК, а также обеспечения доступа к этой информации автономным и удаленным способом.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II уровень (уровень ИВКЭ) – информационно-вычислительный комплекс электр</w:t>
      </w:r>
      <w:r w:rsidRPr="009C3507">
        <w:t>о</w:t>
      </w:r>
      <w:r w:rsidRPr="009C3507">
        <w:t>установки, предназначенный для первичного сбора и хранения с помощью УСПД результатов измерений, состояний средств измерений (журналы событий счетчиков, хранимые в УСПД), ведения и коррекции времени в ИВКЭ, а также обеспечения доступа к этой информации со стороны ИВК и АРМ.</w:t>
      </w:r>
    </w:p>
    <w:p w:rsidR="00C86C07" w:rsidRPr="009C3507" w:rsidRDefault="00C86C07" w:rsidP="00C86C07">
      <w:pPr>
        <w:ind w:firstLine="709"/>
      </w:pPr>
      <w:r w:rsidRPr="009C3507">
        <w:rPr>
          <w:rFonts w:eastAsia="ArialMT"/>
        </w:rPr>
        <w:t>На данном уровне установить</w:t>
      </w:r>
      <w:r w:rsidRPr="009C3507">
        <w:t xml:space="preserve"> УСПД, позволяющие производить считывание данных из памяти счетчиков, УСПД и сервера (получасовых интегрированных профилей мощности по </w:t>
      </w:r>
      <w:r w:rsidRPr="009C3507">
        <w:lastRenderedPageBreak/>
        <w:t>измерительным каналам счетчиков, включенных в АИИС КУЭ, и их «журналов событий», «журналов событий» УСПД ИВКЭ и сервера ИВК АИИС КУЭ). Перечень объектов, на кот</w:t>
      </w:r>
      <w:r w:rsidRPr="009C3507">
        <w:t>о</w:t>
      </w:r>
      <w:r w:rsidRPr="009C3507">
        <w:t>рых необходимо установить УСПД указан в приложении 1, к настоящему техническому зад</w:t>
      </w:r>
      <w:r w:rsidRPr="009C3507">
        <w:t>а</w:t>
      </w:r>
      <w:r w:rsidRPr="009C3507">
        <w:t>нию.</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III уровень (уровень ИВК)</w:t>
      </w:r>
      <w:r>
        <w:t>, (установка оборудования и ПО выполнено в ходе реал</w:t>
      </w:r>
      <w:r>
        <w:t>и</w:t>
      </w:r>
      <w:r>
        <w:t>зации инвестиционной программы в 2021 году)</w:t>
      </w:r>
      <w:r w:rsidRPr="009C3507">
        <w:t xml:space="preserve"> - комплексный компонент, выполняющий функции связующего и вычислительного компонентов. ИВК предназначен для сбора результ</w:t>
      </w:r>
      <w:r w:rsidRPr="009C3507">
        <w:t>а</w:t>
      </w:r>
      <w:r w:rsidRPr="009C3507">
        <w:t>тов измерений с заданной цикличностью с ИВКЭ, сбора информации о состоянии средств и</w:t>
      </w:r>
      <w:r w:rsidRPr="009C3507">
        <w:t>з</w:t>
      </w:r>
      <w:r w:rsidRPr="009C3507">
        <w:t>мерений (журналы событий счетчиков и УСПД), обработки информации и проведения необх</w:t>
      </w:r>
      <w:r w:rsidRPr="009C3507">
        <w:t>о</w:t>
      </w:r>
      <w:r w:rsidRPr="009C3507">
        <w:t>димых расчетов, формирования отчетных форм, ведения и коррекции времени в ИВК, отпра</w:t>
      </w:r>
      <w:r w:rsidRPr="009C3507">
        <w:t>в</w:t>
      </w:r>
      <w:r w:rsidRPr="009C3507">
        <w:t xml:space="preserve">ки данных по учету электроэнергии в виде XML-макетов КО, СО, субъектам ОРЭ, а также – для обеспечения доступа к этой информации со стороны АРМ пользователей и предоставления дистанционного доступа к счетчикам. Доступ должен быть возможен только авторизованным пользователям по логину и паролю. </w:t>
      </w:r>
    </w:p>
    <w:p w:rsidR="00C86C07" w:rsidRPr="009C3507" w:rsidRDefault="00C86C07" w:rsidP="00C86C07">
      <w:pPr>
        <w:autoSpaceDE w:val="0"/>
        <w:autoSpaceDN w:val="0"/>
        <w:adjustRightInd w:val="0"/>
        <w:ind w:firstLine="709"/>
      </w:pPr>
      <w:r w:rsidRPr="009C3507">
        <w:t xml:space="preserve">На данном уровне </w:t>
      </w:r>
      <w:r>
        <w:t>установлена</w:t>
      </w:r>
      <w:r w:rsidRPr="009C3507">
        <w:t xml:space="preserve"> серверн</w:t>
      </w:r>
      <w:r>
        <w:t>ая</w:t>
      </w:r>
      <w:r w:rsidRPr="009C3507">
        <w:t xml:space="preserve"> часть подсистемы АИИСКУЭ системы АСИО. Для этого использова</w:t>
      </w:r>
      <w:r>
        <w:t>на</w:t>
      </w:r>
      <w:r w:rsidRPr="009C3507">
        <w:t xml:space="preserve"> существующ</w:t>
      </w:r>
      <w:r>
        <w:t>ая</w:t>
      </w:r>
      <w:r w:rsidRPr="009C3507">
        <w:t xml:space="preserve"> 19-дюймов</w:t>
      </w:r>
      <w:r>
        <w:t>ая</w:t>
      </w:r>
      <w:r w:rsidRPr="009C3507">
        <w:t xml:space="preserve"> серверн</w:t>
      </w:r>
      <w:r>
        <w:t>ая</w:t>
      </w:r>
      <w:r w:rsidRPr="009C3507">
        <w:t xml:space="preserve"> стойк</w:t>
      </w:r>
      <w:r>
        <w:t>а</w:t>
      </w:r>
      <w:r w:rsidRPr="009C3507">
        <w:t>. Характеристики серв</w:t>
      </w:r>
      <w:r w:rsidRPr="009C3507">
        <w:t>е</w:t>
      </w:r>
      <w:r w:rsidRPr="009C3507">
        <w:t>ра:</w:t>
      </w:r>
    </w:p>
    <w:tbl>
      <w:tblPr>
        <w:tblW w:w="0" w:type="auto"/>
        <w:tblInd w:w="93" w:type="dxa"/>
        <w:tblLook w:val="04A0" w:firstRow="1" w:lastRow="0" w:firstColumn="1" w:lastColumn="0" w:noHBand="0" w:noVBand="1"/>
      </w:tblPr>
      <w:tblGrid>
        <w:gridCol w:w="8558"/>
        <w:gridCol w:w="1430"/>
      </w:tblGrid>
      <w:tr w:rsidR="00C86C07" w:rsidRPr="009C3507" w:rsidTr="00C86C07">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Наименование оборудования</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Артикул</w:t>
            </w:r>
          </w:p>
        </w:tc>
      </w:tr>
      <w:tr w:rsidR="00C86C07" w:rsidRPr="009C3507" w:rsidTr="00C86C07">
        <w:trPr>
          <w:trHeight w:val="6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86C07" w:rsidRPr="009C3507" w:rsidRDefault="00C86C07" w:rsidP="00C86C07">
            <w:pPr>
              <w:rPr>
                <w:color w:val="000000"/>
                <w:lang w:val="en-US"/>
              </w:rPr>
            </w:pPr>
            <w:r w:rsidRPr="009C3507">
              <w:rPr>
                <w:color w:val="000000"/>
                <w:lang w:val="en-US"/>
              </w:rPr>
              <w:t>DL360Gen10 5220 (2.2GHz-24.75MB) 18-Core (2 max) / 1x32GB (DDR4-2933) RDIMM / P408i-a (2Gb) FBWC / HP-SAS/SATA (8/8 SFF max) / 4 RJ-45 / 1(2) 800W HotPlug RPS Platinum Halogen / 3-3-3 war</w:t>
            </w:r>
          </w:p>
        </w:tc>
        <w:tc>
          <w:tcPr>
            <w:tcW w:w="0" w:type="auto"/>
            <w:tcBorders>
              <w:top w:val="nil"/>
              <w:left w:val="nil"/>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P19177-B21</w:t>
            </w:r>
          </w:p>
        </w:tc>
      </w:tr>
      <w:tr w:rsidR="00C86C07" w:rsidRPr="009C3507" w:rsidTr="00C86C07">
        <w:trPr>
          <w:trHeight w:val="40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86C07" w:rsidRPr="009C3507" w:rsidRDefault="00C86C07" w:rsidP="00C86C07">
            <w:pPr>
              <w:rPr>
                <w:color w:val="000000"/>
                <w:lang w:val="en-US"/>
              </w:rPr>
            </w:pPr>
            <w:r w:rsidRPr="009C3507">
              <w:rPr>
                <w:color w:val="000000"/>
                <w:lang w:val="en-US"/>
              </w:rPr>
              <w:t>ProLiant DL360 Gen10 5220 (2.2GHz-24.75MB) 18-Core Processor Option Kit</w:t>
            </w:r>
          </w:p>
        </w:tc>
        <w:tc>
          <w:tcPr>
            <w:tcW w:w="0" w:type="auto"/>
            <w:tcBorders>
              <w:top w:val="nil"/>
              <w:left w:val="nil"/>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P02595-B21</w:t>
            </w:r>
          </w:p>
        </w:tc>
      </w:tr>
      <w:tr w:rsidR="00C86C07" w:rsidRPr="009C3507" w:rsidTr="00C86C0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86C07" w:rsidRPr="009C3507" w:rsidRDefault="00C86C07" w:rsidP="00C86C07">
            <w:pPr>
              <w:rPr>
                <w:color w:val="000000"/>
                <w:lang w:val="en-US"/>
              </w:rPr>
            </w:pPr>
            <w:r w:rsidRPr="009C3507">
              <w:rPr>
                <w:color w:val="000000"/>
                <w:lang w:val="en-US"/>
              </w:rPr>
              <w:t>32GB (1x32GB) Dual Rank x4 DDR4-2666 CAS-19-19-19 Registered Memory Kit</w:t>
            </w:r>
          </w:p>
        </w:tc>
        <w:tc>
          <w:tcPr>
            <w:tcW w:w="0" w:type="auto"/>
            <w:tcBorders>
              <w:top w:val="nil"/>
              <w:left w:val="nil"/>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815100-B21</w:t>
            </w:r>
          </w:p>
        </w:tc>
      </w:tr>
      <w:tr w:rsidR="00C86C07" w:rsidRPr="009C3507" w:rsidTr="00C86C0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86C07" w:rsidRPr="009C3507" w:rsidRDefault="00C86C07" w:rsidP="00C86C07">
            <w:pPr>
              <w:rPr>
                <w:color w:val="000000"/>
                <w:lang w:val="en-US"/>
              </w:rPr>
            </w:pPr>
            <w:r w:rsidRPr="009C3507">
              <w:rPr>
                <w:color w:val="000000"/>
                <w:lang w:val="en-US"/>
              </w:rPr>
              <w:t xml:space="preserve">1.2TB DS 12G 10K SFF SAS HotPlug Enterprise Drive 3y war (2 </w:t>
            </w:r>
            <w:r w:rsidRPr="009C3507">
              <w:rPr>
                <w:color w:val="000000"/>
              </w:rPr>
              <w:t>шт</w:t>
            </w:r>
            <w:r w:rsidRPr="009C3507">
              <w:rPr>
                <w:color w:val="000000"/>
                <w:lang w:val="en-US"/>
              </w:rPr>
              <w:t>.)</w:t>
            </w:r>
          </w:p>
        </w:tc>
        <w:tc>
          <w:tcPr>
            <w:tcW w:w="0" w:type="auto"/>
            <w:tcBorders>
              <w:top w:val="nil"/>
              <w:left w:val="nil"/>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872479-B21</w:t>
            </w:r>
          </w:p>
        </w:tc>
      </w:tr>
      <w:tr w:rsidR="00C86C07" w:rsidRPr="009C3507" w:rsidTr="00C86C0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86C07" w:rsidRPr="009C3507" w:rsidRDefault="00C86C07" w:rsidP="00C86C07">
            <w:pPr>
              <w:rPr>
                <w:color w:val="000000"/>
                <w:lang w:val="en-US"/>
              </w:rPr>
            </w:pPr>
            <w:r w:rsidRPr="009C3507">
              <w:rPr>
                <w:color w:val="000000"/>
                <w:lang w:val="en-US"/>
              </w:rPr>
              <w:t>800W Flex Slot Platinum Hot Plug Low Halogen Power Supply Kit</w:t>
            </w:r>
          </w:p>
        </w:tc>
        <w:tc>
          <w:tcPr>
            <w:tcW w:w="0" w:type="auto"/>
            <w:tcBorders>
              <w:top w:val="nil"/>
              <w:left w:val="nil"/>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865414-B21</w:t>
            </w:r>
          </w:p>
        </w:tc>
      </w:tr>
      <w:tr w:rsidR="00C86C07" w:rsidRPr="009C3507" w:rsidTr="00C86C07">
        <w:trPr>
          <w:trHeight w:val="3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86C07" w:rsidRPr="009C3507" w:rsidRDefault="00C86C07" w:rsidP="00C86C07">
            <w:pPr>
              <w:rPr>
                <w:color w:val="000000"/>
              </w:rPr>
            </w:pPr>
            <w:r w:rsidRPr="009C3507">
              <w:rPr>
                <w:color w:val="000000"/>
              </w:rPr>
              <w:t>Монтажный комплект для установки в шкаф 19"</w:t>
            </w:r>
          </w:p>
        </w:tc>
        <w:tc>
          <w:tcPr>
            <w:tcW w:w="0" w:type="auto"/>
            <w:tcBorders>
              <w:top w:val="nil"/>
              <w:left w:val="nil"/>
              <w:bottom w:val="single" w:sz="4" w:space="0" w:color="auto"/>
              <w:right w:val="single" w:sz="4" w:space="0" w:color="auto"/>
            </w:tcBorders>
            <w:shd w:val="clear" w:color="auto" w:fill="auto"/>
            <w:noWrap/>
            <w:vAlign w:val="bottom"/>
            <w:hideMark/>
          </w:tcPr>
          <w:p w:rsidR="00C86C07" w:rsidRPr="009C3507" w:rsidRDefault="00C86C07" w:rsidP="00C86C07">
            <w:pPr>
              <w:rPr>
                <w:color w:val="000000"/>
              </w:rPr>
            </w:pPr>
            <w:r w:rsidRPr="009C3507">
              <w:rPr>
                <w:color w:val="000000"/>
              </w:rPr>
              <w:t> </w:t>
            </w:r>
          </w:p>
        </w:tc>
      </w:tr>
    </w:tbl>
    <w:p w:rsidR="00C86C07" w:rsidRPr="009C3507" w:rsidRDefault="00C86C07" w:rsidP="00C86C07">
      <w:pPr>
        <w:autoSpaceDE w:val="0"/>
        <w:autoSpaceDN w:val="0"/>
        <w:adjustRightInd w:val="0"/>
        <w:ind w:firstLine="709"/>
        <w:rPr>
          <w:rFonts w:eastAsia="ArialMT"/>
        </w:rPr>
      </w:pPr>
      <w:r w:rsidRPr="00D63AD4">
        <w:t>Интегр</w:t>
      </w:r>
      <w:r>
        <w:t xml:space="preserve">ация </w:t>
      </w:r>
      <w:r w:rsidRPr="00D63AD4">
        <w:t>все</w:t>
      </w:r>
      <w:r>
        <w:t>х</w:t>
      </w:r>
      <w:r w:rsidRPr="00D63AD4">
        <w:t xml:space="preserve"> модернизируемы</w:t>
      </w:r>
      <w:r>
        <w:t>х</w:t>
      </w:r>
      <w:r w:rsidRPr="00D63AD4">
        <w:t xml:space="preserve"> точ</w:t>
      </w:r>
      <w:r>
        <w:t>е</w:t>
      </w:r>
      <w:r w:rsidRPr="00D63AD4">
        <w:t>к учета</w:t>
      </w:r>
      <w:r>
        <w:t xml:space="preserve"> производится</w:t>
      </w:r>
      <w:r w:rsidRPr="00D63AD4">
        <w:t xml:space="preserve"> в ПК «Энергосфера». Д</w:t>
      </w:r>
      <w:r w:rsidRPr="00D63AD4">
        <w:t>о</w:t>
      </w:r>
      <w:r w:rsidRPr="00D63AD4">
        <w:t>бав</w:t>
      </w:r>
      <w:r>
        <w:t>ляется</w:t>
      </w:r>
      <w:r w:rsidRPr="00D63AD4">
        <w:t xml:space="preserve"> лицензи</w:t>
      </w:r>
      <w:r>
        <w:t>я</w:t>
      </w:r>
      <w:r w:rsidRPr="00D63AD4">
        <w:t xml:space="preserve"> на использование резервного сервера с возможностью быстрого перехода на него в случае поломки на основном сервере. </w:t>
      </w:r>
      <w:r w:rsidRPr="00D63AD4">
        <w:rPr>
          <w:rFonts w:eastAsia="ArialMT"/>
        </w:rPr>
        <w:t>Интерфейс специализированного ПО выполнен полностью на русском языке. Серверное специализированное ПО должно работа</w:t>
      </w:r>
      <w:r>
        <w:rPr>
          <w:rFonts w:eastAsia="ArialMT"/>
        </w:rPr>
        <w:t>е</w:t>
      </w:r>
      <w:r w:rsidRPr="00D63AD4">
        <w:rPr>
          <w:rFonts w:eastAsia="ArialMT"/>
        </w:rPr>
        <w:t>т под упра</w:t>
      </w:r>
      <w:r w:rsidRPr="00D63AD4">
        <w:rPr>
          <w:rFonts w:eastAsia="ArialMT"/>
        </w:rPr>
        <w:t>в</w:t>
      </w:r>
      <w:r w:rsidRPr="00D63AD4">
        <w:rPr>
          <w:rFonts w:eastAsia="ArialMT"/>
        </w:rPr>
        <w:t>лением операционной системы Windows. Для ведения электронного архива данных использ</w:t>
      </w:r>
      <w:r>
        <w:rPr>
          <w:rFonts w:eastAsia="ArialMT"/>
        </w:rPr>
        <w:t>у</w:t>
      </w:r>
      <w:r>
        <w:rPr>
          <w:rFonts w:eastAsia="ArialMT"/>
        </w:rPr>
        <w:t>е</w:t>
      </w:r>
      <w:r w:rsidRPr="00D63AD4">
        <w:rPr>
          <w:rFonts w:eastAsia="ArialMT"/>
        </w:rPr>
        <w:t>тся систем</w:t>
      </w:r>
      <w:r>
        <w:rPr>
          <w:rFonts w:eastAsia="ArialMT"/>
        </w:rPr>
        <w:t>а</w:t>
      </w:r>
      <w:r w:rsidRPr="00D63AD4">
        <w:rPr>
          <w:rFonts w:eastAsia="ArialMT"/>
        </w:rPr>
        <w:t xml:space="preserve"> управления реляционными базами данных с поддержкой языка SQL в соотве</w:t>
      </w:r>
      <w:r w:rsidRPr="00D63AD4">
        <w:rPr>
          <w:rFonts w:eastAsia="ArialMT"/>
        </w:rPr>
        <w:t>т</w:t>
      </w:r>
      <w:r w:rsidRPr="00D63AD4">
        <w:rPr>
          <w:rFonts w:eastAsia="ArialMT"/>
        </w:rPr>
        <w:t>ствии со стандартом ISO/IEC 9075:1992. Также должна быть предусмотрена установка антив</w:t>
      </w:r>
      <w:r w:rsidRPr="00D63AD4">
        <w:rPr>
          <w:rFonts w:eastAsia="ArialMT"/>
        </w:rPr>
        <w:t>и</w:t>
      </w:r>
      <w:r w:rsidRPr="00D63AD4">
        <w:rPr>
          <w:rFonts w:eastAsia="ArialMT"/>
        </w:rPr>
        <w:t>русного ПО.</w:t>
      </w:r>
    </w:p>
    <w:p w:rsidR="00C86C07" w:rsidRPr="009C3507" w:rsidRDefault="00C86C07" w:rsidP="00C86C07">
      <w:pPr>
        <w:ind w:firstLine="709"/>
      </w:pPr>
      <w:r w:rsidRPr="009C3507">
        <w:rPr>
          <w:rFonts w:eastAsia="ArialMT"/>
        </w:rPr>
        <w:t>Лицензии на АРМ ПК «Энергосфера» должны быть расширены на необходимое колич</w:t>
      </w:r>
      <w:r w:rsidRPr="009C3507">
        <w:rPr>
          <w:rFonts w:eastAsia="ArialMT"/>
        </w:rPr>
        <w:t>е</w:t>
      </w:r>
      <w:r w:rsidRPr="009C3507">
        <w:rPr>
          <w:rFonts w:eastAsia="ArialMT"/>
        </w:rPr>
        <w:t>ство параметров и расчетных схем (лицензируемые параметры); должны иметь возможность на экспорт/импорт данных и редактирование расчетных схем с некоторых АРМ.</w:t>
      </w:r>
    </w:p>
    <w:p w:rsidR="00C86C07" w:rsidRPr="009C3507" w:rsidRDefault="00C86C07" w:rsidP="00C86C07">
      <w:pPr>
        <w:autoSpaceDE w:val="0"/>
        <w:autoSpaceDN w:val="0"/>
        <w:adjustRightInd w:val="0"/>
        <w:ind w:firstLine="709"/>
        <w:rPr>
          <w:rFonts w:eastAsia="ArialMT"/>
        </w:rPr>
      </w:pPr>
      <w:r w:rsidRPr="009C3507">
        <w:rPr>
          <w:rFonts w:eastAsia="ArialMT"/>
        </w:rPr>
        <w:t>Для синхронизации времени на всех уровнях АИИС КУЭ с единым календарным вр</w:t>
      </w:r>
      <w:r w:rsidRPr="009C3507">
        <w:rPr>
          <w:rFonts w:eastAsia="ArialMT"/>
        </w:rPr>
        <w:t>е</w:t>
      </w:r>
      <w:r w:rsidRPr="009C3507">
        <w:rPr>
          <w:rFonts w:eastAsia="ArialMT"/>
        </w:rPr>
        <w:t>менем должна использоваться система обеспечения единого времени (СОЕВ). СОЕВ должна выполнять функцию измерений времени и обеспечивать синхронизацию времени в ИИК и ИВКЭ АИИС КУЭ. Функции измерения астрономического времени и устройства синхрониз</w:t>
      </w:r>
      <w:r w:rsidRPr="009C3507">
        <w:rPr>
          <w:rFonts w:eastAsia="ArialMT"/>
        </w:rPr>
        <w:t>а</w:t>
      </w:r>
      <w:r w:rsidRPr="009C3507">
        <w:rPr>
          <w:rFonts w:eastAsia="ArialMT"/>
        </w:rPr>
        <w:t>ции системного времени выполняет УСПД. СОЕВ должна обеспечивать синхронизацию вр</w:t>
      </w:r>
      <w:r w:rsidRPr="009C3507">
        <w:rPr>
          <w:rFonts w:eastAsia="ArialMT"/>
        </w:rPr>
        <w:t>е</w:t>
      </w:r>
      <w:r w:rsidRPr="009C3507">
        <w:rPr>
          <w:rFonts w:eastAsia="ArialMT"/>
        </w:rPr>
        <w:t>мени с точностью не хуже ± 5,0 с.</w:t>
      </w:r>
    </w:p>
    <w:p w:rsidR="00C86C07" w:rsidRPr="009C3507" w:rsidRDefault="00C86C07" w:rsidP="00C86C07">
      <w:pPr>
        <w:tabs>
          <w:tab w:val="left" w:pos="426"/>
        </w:tabs>
        <w:autoSpaceDE w:val="0"/>
        <w:autoSpaceDN w:val="0"/>
        <w:adjustRightInd w:val="0"/>
        <w:rPr>
          <w:rFonts w:eastAsia="ArialMT"/>
        </w:rPr>
      </w:pPr>
      <w:r w:rsidRPr="009C3507">
        <w:rPr>
          <w:rFonts w:eastAsia="ArialMT"/>
        </w:rPr>
        <w:tab/>
      </w:r>
      <w:r w:rsidRPr="009C3507">
        <w:rPr>
          <w:rFonts w:eastAsia="ArialMT"/>
        </w:rPr>
        <w:tab/>
        <w:t>Все уровни АИИС КУЭ должны быть связаны между собой каналами связи и технич</w:t>
      </w:r>
      <w:r w:rsidRPr="009C3507">
        <w:rPr>
          <w:rFonts w:eastAsia="ArialMT"/>
        </w:rPr>
        <w:t>е</w:t>
      </w:r>
      <w:r w:rsidRPr="009C3507">
        <w:rPr>
          <w:rFonts w:eastAsia="ArialMT"/>
        </w:rPr>
        <w:t>скими средствами приема-передачи данных (каналообразующей аппаратурой), обеспечива</w:t>
      </w:r>
      <w:r w:rsidRPr="009C3507">
        <w:rPr>
          <w:rFonts w:eastAsia="ArialMT"/>
        </w:rPr>
        <w:t>ю</w:t>
      </w:r>
      <w:r w:rsidRPr="009C3507">
        <w:rPr>
          <w:rFonts w:eastAsia="ArialMT"/>
        </w:rPr>
        <w:t>щими обмен информацией между уровнями АИИС КУЭ. По возможности максимально и</w:t>
      </w:r>
      <w:r w:rsidRPr="009C3507">
        <w:rPr>
          <w:rFonts w:eastAsia="ArialMT"/>
        </w:rPr>
        <w:t>с</w:t>
      </w:r>
      <w:r w:rsidRPr="009C3507">
        <w:rPr>
          <w:rFonts w:eastAsia="ArialMT"/>
        </w:rPr>
        <w:t xml:space="preserve">пользовать существующую аппаратуру связи и каналы передачи данных. </w:t>
      </w:r>
    </w:p>
    <w:p w:rsidR="00C86C07" w:rsidRPr="009C3507" w:rsidRDefault="00C86C07" w:rsidP="00C86C07">
      <w:pPr>
        <w:pStyle w:val="ae"/>
        <w:suppressLineNumbers/>
        <w:spacing w:after="0"/>
        <w:ind w:firstLine="709"/>
      </w:pPr>
      <w:r w:rsidRPr="009C3507">
        <w:lastRenderedPageBreak/>
        <w:t>Модернизируемая АИИСКУЭ должна удовлетворять следующим требованиям: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возможность опроса данных со счетчиков;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совместимость с ПК «Энергосфера»;</w:t>
      </w:r>
    </w:p>
    <w:p w:rsidR="00C86C07" w:rsidRPr="009C3507" w:rsidRDefault="00C86C07" w:rsidP="00C86C07">
      <w:pPr>
        <w:widowControl w:val="0"/>
        <w:ind w:firstLine="709"/>
      </w:pPr>
      <w:r w:rsidRPr="009C3507">
        <w:t>Данные требования минимальны и уточняются при проведении предпроектного обсл</w:t>
      </w:r>
      <w:r w:rsidRPr="009C3507">
        <w:t>е</w:t>
      </w:r>
      <w:r w:rsidRPr="009C3507">
        <w:t>дования.</w:t>
      </w:r>
    </w:p>
    <w:p w:rsidR="00C86C07" w:rsidRPr="009C3507" w:rsidRDefault="00C86C07" w:rsidP="00C86C07">
      <w:pPr>
        <w:autoSpaceDE w:val="0"/>
        <w:autoSpaceDN w:val="0"/>
        <w:adjustRightInd w:val="0"/>
        <w:ind w:firstLine="709"/>
        <w:rPr>
          <w:rFonts w:eastAsia="ArialMT"/>
        </w:rPr>
      </w:pPr>
      <w:r w:rsidRPr="009C3507">
        <w:rPr>
          <w:rFonts w:eastAsia="ArialMT"/>
        </w:rPr>
        <w:t>Система должна обеспечивать:</w:t>
      </w:r>
    </w:p>
    <w:p w:rsidR="00C86C07" w:rsidRPr="009C3507" w:rsidRDefault="00C86C07" w:rsidP="00C86C07">
      <w:pPr>
        <w:autoSpaceDE w:val="0"/>
        <w:autoSpaceDN w:val="0"/>
        <w:adjustRightInd w:val="0"/>
        <w:ind w:firstLine="709"/>
        <w:rPr>
          <w:rFonts w:eastAsia="ArialMT"/>
          <w:b/>
        </w:rPr>
      </w:pPr>
      <w:r w:rsidRPr="009C3507">
        <w:rPr>
          <w:rFonts w:eastAsia="ArialMT"/>
          <w:b/>
        </w:rPr>
        <w:t>На первом уровне:</w:t>
      </w:r>
    </w:p>
    <w:p w:rsidR="00C86C07" w:rsidRPr="009C3507" w:rsidRDefault="00C86C07" w:rsidP="00C86C07">
      <w:pPr>
        <w:tabs>
          <w:tab w:val="left" w:pos="426"/>
        </w:tabs>
        <w:autoSpaceDE w:val="0"/>
        <w:autoSpaceDN w:val="0"/>
        <w:adjustRightInd w:val="0"/>
        <w:rPr>
          <w:rFonts w:eastAsia="ArialMT"/>
        </w:rPr>
      </w:pPr>
      <w:r w:rsidRPr="009C3507">
        <w:rPr>
          <w:rFonts w:eastAsia="ArialMT"/>
        </w:rPr>
        <w:tab/>
      </w:r>
      <w:r w:rsidRPr="009C3507">
        <w:rPr>
          <w:rFonts w:eastAsia="ArialMT"/>
        </w:rPr>
        <w:tab/>
        <w:t>Данный компонент АИИС КУЭ выполняет непосредственное автоматическое измерение электроэнергии (мощности) по каждой точке учета, а также формирование и хранение проф</w:t>
      </w:r>
      <w:r w:rsidRPr="009C3507">
        <w:rPr>
          <w:rFonts w:eastAsia="ArialMT"/>
        </w:rPr>
        <w:t>и</w:t>
      </w:r>
      <w:r w:rsidRPr="009C3507">
        <w:rPr>
          <w:rFonts w:eastAsia="ArialMT"/>
        </w:rPr>
        <w:t xml:space="preserve">лей нагрузки. </w:t>
      </w:r>
    </w:p>
    <w:p w:rsidR="00C86C07" w:rsidRPr="009C3507" w:rsidRDefault="00C86C07" w:rsidP="00C86C07">
      <w:pPr>
        <w:autoSpaceDE w:val="0"/>
        <w:autoSpaceDN w:val="0"/>
        <w:adjustRightInd w:val="0"/>
        <w:ind w:firstLine="709"/>
        <w:rPr>
          <w:rFonts w:eastAsia="ArialMT"/>
        </w:rPr>
      </w:pPr>
      <w:r w:rsidRPr="009C3507">
        <w:rPr>
          <w:rFonts w:eastAsia="ArialMT"/>
        </w:rPr>
        <w:t>В состав ИИК точек учета входят следующие элементы: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счетчики электрической энергии;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измерительные трансформаторы тока и напряжения;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вторичные измерительные цепи.</w:t>
      </w:r>
    </w:p>
    <w:p w:rsidR="00C86C07" w:rsidRPr="009C3507" w:rsidRDefault="00C86C07" w:rsidP="00C86C07">
      <w:pPr>
        <w:autoSpaceDE w:val="0"/>
        <w:autoSpaceDN w:val="0"/>
        <w:adjustRightInd w:val="0"/>
        <w:ind w:firstLine="709"/>
        <w:rPr>
          <w:rFonts w:eastAsia="ArialMT"/>
        </w:rPr>
      </w:pPr>
      <w:r w:rsidRPr="009C3507">
        <w:rPr>
          <w:rFonts w:eastAsia="ArialMT"/>
        </w:rPr>
        <w:t>При создании АИИС КУЭ должны быть применены многофункциональные трехфазные счетчики электрической энергии. Подключение электросчетчиков к измерительным цепям ТТ и ТН в точках измерений должно выполняться через специализированные коробки испыт</w:t>
      </w:r>
      <w:r w:rsidRPr="009C3507">
        <w:rPr>
          <w:rFonts w:eastAsia="ArialMT"/>
        </w:rPr>
        <w:t>а</w:t>
      </w:r>
      <w:r w:rsidRPr="009C3507">
        <w:rPr>
          <w:rFonts w:eastAsia="ArialMT"/>
        </w:rPr>
        <w:t>тельные типа КИ-10 или аналогичные. Подключение интерфейсных цепей счетчиков к маг</w:t>
      </w:r>
      <w:r w:rsidRPr="009C3507">
        <w:rPr>
          <w:rFonts w:eastAsia="ArialMT"/>
        </w:rPr>
        <w:t>и</w:t>
      </w:r>
      <w:r w:rsidRPr="009C3507">
        <w:rPr>
          <w:rFonts w:eastAsia="ArialMT"/>
        </w:rPr>
        <w:t>стральной линии связи должно выполняться специализированным кабелем с помощью спец</w:t>
      </w:r>
      <w:r w:rsidRPr="009C3507">
        <w:rPr>
          <w:rFonts w:eastAsia="ArialMT"/>
        </w:rPr>
        <w:t>и</w:t>
      </w:r>
      <w:r w:rsidRPr="009C3507">
        <w:rPr>
          <w:rFonts w:eastAsia="ArialMT"/>
        </w:rPr>
        <w:t>альных разветвительных коробок, обеспечивающих коммутацию сегментов линии связи, пло</w:t>
      </w:r>
      <w:r w:rsidRPr="009C3507">
        <w:rPr>
          <w:rFonts w:eastAsia="ArialMT"/>
        </w:rPr>
        <w:t>м</w:t>
      </w:r>
      <w:r w:rsidRPr="009C3507">
        <w:rPr>
          <w:rFonts w:eastAsia="ArialMT"/>
        </w:rPr>
        <w:t>бирование и установку согласующих резисторов. Электросчетчики должны быть подключены к цепям резервного питания для обеспечения работоспособности устройства индикации и и</w:t>
      </w:r>
      <w:r w:rsidRPr="009C3507">
        <w:rPr>
          <w:rFonts w:eastAsia="ArialMT"/>
        </w:rPr>
        <w:t>н</w:t>
      </w:r>
      <w:r w:rsidRPr="009C3507">
        <w:rPr>
          <w:rFonts w:eastAsia="ArialMT"/>
        </w:rPr>
        <w:t xml:space="preserve">терфейсов связи при отсутствии напряжений в измерительных цепях счетчика. </w:t>
      </w:r>
    </w:p>
    <w:p w:rsidR="00C86C07" w:rsidRPr="009C3507" w:rsidRDefault="00C86C07" w:rsidP="00C86C07">
      <w:pPr>
        <w:pStyle w:val="X-0"/>
        <w:spacing w:before="0" w:after="0"/>
        <w:rPr>
          <w:sz w:val="24"/>
        </w:rPr>
      </w:pPr>
      <w:r w:rsidRPr="009C3507">
        <w:rPr>
          <w:sz w:val="24"/>
        </w:rPr>
        <w:t>ИИК обеспечивают выполнение следующих функций: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измерение физических величин:</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приращение активной электроэнергии;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приращение реактивной электроэнергии;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среднеинтервальная активная мощность;</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время и интервалы времени;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запись данных графика нагрузки;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расчётный ресет;</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самодиагностика и ведение «журнала событий»;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перезагрузка при пропадании напряжения, возникновении ошибок;</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передачу измеренных величин и записей «журналов событий» на второй уровень;</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хранение профиля нагрузки с получасовым интервалом на глубину не менее 35 суток, данных по активной и реактивной электроэнергии с нарастающим итогом за прошедший м</w:t>
      </w:r>
      <w:r w:rsidRPr="009C3507">
        <w:t>е</w:t>
      </w:r>
      <w:r w:rsidRPr="009C3507">
        <w:t>сяц, а также запрограммированных параметров;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цикличность измерений 30-минутных величин приращений активной и</w:t>
      </w:r>
    </w:p>
    <w:p w:rsidR="00C86C07" w:rsidRPr="009C3507" w:rsidRDefault="00C86C07" w:rsidP="00C86C07">
      <w:pPr>
        <w:pStyle w:val="affff4"/>
        <w:tabs>
          <w:tab w:val="left" w:pos="10780"/>
        </w:tabs>
      </w:pPr>
      <w:r w:rsidRPr="009C3507">
        <w:t>реактивной электроэнергии для коммерческого учета и 1-минутных величин приращений</w:t>
      </w:r>
    </w:p>
    <w:p w:rsidR="00C86C07" w:rsidRPr="009C3507" w:rsidRDefault="00C86C07" w:rsidP="00C86C07">
      <w:pPr>
        <w:pStyle w:val="affff4"/>
        <w:tabs>
          <w:tab w:val="left" w:pos="10780"/>
        </w:tabs>
      </w:pPr>
      <w:r w:rsidRPr="009C3507">
        <w:t>активной и реактивной электроэнергии для оперативного контроля;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периодическую коррекцию внутреннего времени счетчика со стороны УСПД.</w:t>
      </w:r>
    </w:p>
    <w:p w:rsidR="00C86C07" w:rsidRPr="009C3507" w:rsidRDefault="00C86C07" w:rsidP="00C86C07">
      <w:pPr>
        <w:pStyle w:val="affff4"/>
        <w:tabs>
          <w:tab w:val="left" w:pos="10780"/>
        </w:tabs>
      </w:pPr>
      <w:r w:rsidRPr="009C3507">
        <w:t>В «журнале событий» ИИК ведется регистрация даты и времени следующих событий: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отключения и включения питания;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корректировки времени;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ручного сброса мощности;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удаленная и местная параметризация;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включение и выключение режима тестирования и др.</w:t>
      </w:r>
    </w:p>
    <w:p w:rsidR="00C86C07" w:rsidRPr="009C3507" w:rsidRDefault="00C86C07" w:rsidP="00C86C07">
      <w:pPr>
        <w:ind w:firstLine="709"/>
        <w:rPr>
          <w:lang w:val="ru"/>
        </w:rPr>
      </w:pPr>
      <w:r w:rsidRPr="009C3507">
        <w:t>Все функции ИИК выполняются посредством счётчиков электрической энергии.</w:t>
      </w:r>
    </w:p>
    <w:p w:rsidR="00C86C07" w:rsidRPr="009C3507" w:rsidRDefault="00C86C07" w:rsidP="00C86C07">
      <w:pPr>
        <w:autoSpaceDE w:val="0"/>
        <w:autoSpaceDN w:val="0"/>
        <w:adjustRightInd w:val="0"/>
        <w:ind w:firstLine="709"/>
        <w:rPr>
          <w:rFonts w:eastAsia="ArialMT"/>
          <w:b/>
        </w:rPr>
      </w:pPr>
      <w:r w:rsidRPr="009C3507">
        <w:rPr>
          <w:rFonts w:eastAsia="ArialMT"/>
          <w:b/>
        </w:rPr>
        <w:lastRenderedPageBreak/>
        <w:t>На втором уровне:</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информация должна консолидироваться в рамках электроустановки, организуется сбор информации с ИИК точек учета и предоставляется доступ к накопленной информации для вышестоящей компоненты – ИВК.</w:t>
      </w:r>
    </w:p>
    <w:p w:rsidR="00C86C07" w:rsidRPr="009C3507" w:rsidRDefault="00C86C07" w:rsidP="00C86C07">
      <w:pPr>
        <w:autoSpaceDE w:val="0"/>
        <w:autoSpaceDN w:val="0"/>
        <w:adjustRightInd w:val="0"/>
        <w:ind w:firstLine="709"/>
        <w:rPr>
          <w:rFonts w:eastAsia="ArialMT"/>
        </w:rPr>
      </w:pPr>
      <w:r w:rsidRPr="009C3507">
        <w:rPr>
          <w:rFonts w:eastAsia="ArialMT"/>
        </w:rPr>
        <w:t>В состав ИВКЭ должны входить следующие элементы: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УСПД для сбора данных с ИИК точек измерения коммерческого учета и для перед</w:t>
      </w:r>
      <w:r w:rsidRPr="009C3507">
        <w:t>а</w:t>
      </w:r>
      <w:r w:rsidRPr="009C3507">
        <w:t>чи данных на верхний уровень;</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технические средства обеспечения электропитания (БП, ИБП);</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УСПД должно быть выполнено в исполнении, предназначенном для непрерывного функционирования в помещениях с повышенной опасностью (согласно подпункту 2 пункта 1.1.13 ПУЭ) с возможностью установки в ограниченных пространствах (в шкафах, отсеках, п</w:t>
      </w:r>
      <w:r w:rsidRPr="009C3507">
        <w:t>а</w:t>
      </w:r>
      <w:r w:rsidRPr="009C3507">
        <w:t>нелях и т.п.). УСПД должен по возможности строится на основе РС-совместимого одноплатн</w:t>
      </w:r>
      <w:r w:rsidRPr="009C3507">
        <w:t>о</w:t>
      </w:r>
      <w:r w:rsidRPr="009C3507">
        <w:t>го промышленного компьютера со специализированным программным обеспечением и мод</w:t>
      </w:r>
      <w:r w:rsidRPr="009C3507">
        <w:t>у</w:t>
      </w:r>
      <w:r w:rsidRPr="009C3507">
        <w:t xml:space="preserve">лями портов последовательной передачи данных по интерфейсу RS-485. УСПД должен быть восстанавливаемым, функционирующим автоматически в непрерывном режиме устройством. УСПД должен быть внесен в список поддерживаемых устройств в описании типа ГР СИ ПК «Энергосфера» (для аттестации системы на базе УСПД и ПК ИВК). УСПД должно иметь Web-интерфейс для локальной работы с УСПД вне системы. </w:t>
      </w:r>
    </w:p>
    <w:p w:rsidR="00C86C07" w:rsidRPr="009C3507" w:rsidRDefault="00C86C07" w:rsidP="00C86C07">
      <w:pPr>
        <w:autoSpaceDE w:val="0"/>
        <w:autoSpaceDN w:val="0"/>
        <w:adjustRightInd w:val="0"/>
        <w:ind w:firstLine="709"/>
        <w:rPr>
          <w:rFonts w:eastAsia="ArialMT"/>
        </w:rPr>
      </w:pPr>
      <w:r w:rsidRPr="009C3507">
        <w:rPr>
          <w:rFonts w:eastAsia="ArialMT"/>
        </w:rPr>
        <w:t>Кроме того, УСПД должно соответствовать следующим требованиям: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встроенный модуль синхронизации времени (приемник GPS или ГЛОНАСС) с анте</w:t>
      </w:r>
      <w:r w:rsidRPr="009C3507">
        <w:t>н</w:t>
      </w:r>
      <w:r w:rsidRPr="009C3507">
        <w:t>ной;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два порта Ethernet;</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до 16 портов RS-485;</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 xml:space="preserve">до пяти портов RS-232; </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количество каналов учета до 3000;</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 xml:space="preserve">количество опрашиваемых приборов учета до 100; </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поддержка опроса не менее 50 типов счетчиков электрической энергии;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встроенный СОЕВ GPS/ГЛОНАСС;</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 xml:space="preserve">возможность использования Ethernet для одновременного опроса УСПД и прямого доступа к счетчикам в режиме TCP-шлюза; </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 xml:space="preserve">поддержка протоколов - МЭК 60870-5-104, МЭК 60870-5-101, Modbus RTU/ASCII/TCP, DLMS/COSEM, Гранит. </w:t>
      </w:r>
    </w:p>
    <w:p w:rsidR="00C86C07" w:rsidRPr="009C3507" w:rsidRDefault="00C86C07" w:rsidP="00C86C07">
      <w:pPr>
        <w:autoSpaceDE w:val="0"/>
        <w:autoSpaceDN w:val="0"/>
        <w:adjustRightInd w:val="0"/>
        <w:ind w:firstLine="709"/>
        <w:rPr>
          <w:rFonts w:eastAsia="ArialMT"/>
        </w:rPr>
      </w:pPr>
      <w:r w:rsidRPr="009C3507">
        <w:rPr>
          <w:rFonts w:eastAsia="ArialMT"/>
        </w:rPr>
        <w:t xml:space="preserve">Для точек технического учета применить существующую аппаратуру передачи данных на базе </w:t>
      </w:r>
      <w:r w:rsidRPr="009C3507">
        <w:rPr>
          <w:rFonts w:eastAsia="ArialMT"/>
          <w:lang w:val="en-US"/>
        </w:rPr>
        <w:t>SHDSL</w:t>
      </w:r>
      <w:r w:rsidRPr="009C3507">
        <w:rPr>
          <w:rFonts w:eastAsia="ArialMT"/>
        </w:rPr>
        <w:t xml:space="preserve">-модемов. </w:t>
      </w:r>
    </w:p>
    <w:p w:rsidR="00C86C07" w:rsidRPr="009C3507" w:rsidRDefault="00C86C07" w:rsidP="00C86C07">
      <w:pPr>
        <w:autoSpaceDE w:val="0"/>
        <w:autoSpaceDN w:val="0"/>
        <w:adjustRightInd w:val="0"/>
        <w:ind w:firstLine="709"/>
        <w:rPr>
          <w:rFonts w:eastAsia="ArialMT"/>
        </w:rPr>
      </w:pPr>
      <w:r w:rsidRPr="009C3507">
        <w:rPr>
          <w:rFonts w:eastAsia="ArialMT"/>
        </w:rPr>
        <w:t>ИВКЭ АИИС КУЭ должен выполнять:</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автоматический периодический сбор результатов измерений с цикличностью 30 м</w:t>
      </w:r>
      <w:r w:rsidRPr="009C3507">
        <w:t>и</w:t>
      </w:r>
      <w:r w:rsidRPr="009C3507">
        <w:t>нут для коммерческого учета и 1 минута для оперативного контроля;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сбор данных о состоянии средств измерений со всех ИИК, обслуживаемых данным ИВКЭ;</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хранение информации (профиля) в ИВКЭ на глубину не менее 35 сут. (для цикличн</w:t>
      </w:r>
      <w:r w:rsidRPr="009C3507">
        <w:t>о</w:t>
      </w:r>
      <w:r w:rsidRPr="009C3507">
        <w:t>сти измерений 30 мин);</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ведение собственного журнала событий УСПД;</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хранение журналов событий счетчиков;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предоставление доступа ИВК к результатам измерений;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предоставление доступа ИВК к данным о состоянии средств измерений;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конфигурирование и параметрирование технических средств и программного</w:t>
      </w:r>
    </w:p>
    <w:p w:rsidR="00C86C07" w:rsidRPr="009C3507" w:rsidRDefault="00C86C07" w:rsidP="00C86C07">
      <w:pPr>
        <w:autoSpaceDE w:val="0"/>
        <w:autoSpaceDN w:val="0"/>
        <w:adjustRightInd w:val="0"/>
        <w:rPr>
          <w:rFonts w:eastAsia="ArialMT"/>
        </w:rPr>
      </w:pPr>
      <w:r w:rsidRPr="009C3507">
        <w:rPr>
          <w:rFonts w:eastAsia="ArialMT"/>
        </w:rPr>
        <w:t xml:space="preserve"> обеспечения;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проведение измерений времени и интервалов времени;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lastRenderedPageBreak/>
        <w:t>коррекцию времени ИВКЭ по GPS/ГЛОНАСС (СОЕВ) с точностью не хуже 1 сек/сут;</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диагностику работы технических средств;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хранение результатов измерений;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хранение данных о состоянии средств измерений;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предоставление пользователям и эксплуатационному персоналу регламентированн</w:t>
      </w:r>
      <w:r w:rsidRPr="009C3507">
        <w:t>о</w:t>
      </w:r>
      <w:r w:rsidRPr="009C3507">
        <w:t>го доступа к данным;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аппаратную и программную защиту от несанкционированного изменения параметров и любого изменения данных;</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вычисление полного баланса электроэнергии по станции в целом, включая вычисл</w:t>
      </w:r>
      <w:r w:rsidRPr="009C3507">
        <w:t>е</w:t>
      </w:r>
      <w:r w:rsidRPr="009C3507">
        <w:t>ние баланса электроэнергии по уровням напряжения, отдельно по шинам (секциям шин) всех классов напряжений, с учётом собственных и хозяйственных нужд, сравнение фактического небаланса с допустимым значением небаланса.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опрос параметров качества со счетчиков электрической энергии;</w:t>
      </w:r>
    </w:p>
    <w:p w:rsidR="00C86C07" w:rsidRPr="009C3507" w:rsidRDefault="00C86C07" w:rsidP="00C86C07">
      <w:pPr>
        <w:autoSpaceDE w:val="0"/>
        <w:autoSpaceDN w:val="0"/>
        <w:adjustRightInd w:val="0"/>
        <w:ind w:firstLine="709"/>
        <w:rPr>
          <w:rFonts w:eastAsia="ArialMT"/>
        </w:rPr>
      </w:pPr>
      <w:r w:rsidRPr="009C3507">
        <w:rPr>
          <w:rFonts w:eastAsia="ArialMT"/>
        </w:rPr>
        <w:t>В «Журнале событий УСПД», входящего в состав ИВКЭ, должны фиксироваться сл</w:t>
      </w:r>
      <w:r w:rsidRPr="009C3507">
        <w:rPr>
          <w:rFonts w:eastAsia="ArialMT"/>
        </w:rPr>
        <w:t>е</w:t>
      </w:r>
      <w:r w:rsidRPr="009C3507">
        <w:rPr>
          <w:rFonts w:eastAsia="ArialMT"/>
        </w:rPr>
        <w:t>дующие события, сопровождаемые фиксацией даты, времени: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попытки несанкционированного доступа;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перерыв в питании;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факты параметрирования;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доступ к информации со стороны верхнего уровня;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автоматические перезапуски и перезапуски по инициативе оператора;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коррекции времени в УСПД;</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наличие факта коррекции времени в электросчетчиках;</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пропадание питания по каждой фазе электросчетчика;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наличие факта параметрирования электросчетчиков.</w:t>
      </w:r>
    </w:p>
    <w:p w:rsidR="00C86C07" w:rsidRPr="009C3507" w:rsidRDefault="00C86C07" w:rsidP="00C86C07">
      <w:pPr>
        <w:autoSpaceDE w:val="0"/>
        <w:autoSpaceDN w:val="0"/>
        <w:adjustRightInd w:val="0"/>
        <w:rPr>
          <w:rFonts w:eastAsia="ArialMT"/>
        </w:rPr>
      </w:pPr>
      <w:r w:rsidRPr="009C3507">
        <w:rPr>
          <w:rFonts w:eastAsia="ArialMT"/>
        </w:rPr>
        <w:t xml:space="preserve"> </w:t>
      </w:r>
      <w:r w:rsidRPr="009C3507">
        <w:rPr>
          <w:rFonts w:eastAsia="ArialMT"/>
        </w:rPr>
        <w:tab/>
        <w:t>Для точек технического учета данные требования сохраняются.</w:t>
      </w:r>
    </w:p>
    <w:p w:rsidR="00C86C07" w:rsidRPr="009C3507" w:rsidRDefault="00C86C07" w:rsidP="00C86C07">
      <w:pPr>
        <w:autoSpaceDE w:val="0"/>
        <w:autoSpaceDN w:val="0"/>
        <w:adjustRightInd w:val="0"/>
        <w:ind w:firstLine="709"/>
        <w:rPr>
          <w:rFonts w:eastAsia="ArialMT"/>
          <w:b/>
        </w:rPr>
      </w:pPr>
      <w:r w:rsidRPr="009C3507">
        <w:rPr>
          <w:rFonts w:eastAsia="ArialMT"/>
          <w:b/>
        </w:rPr>
        <w:t>На третьем уровне:</w:t>
      </w:r>
      <w:r>
        <w:rPr>
          <w:rFonts w:eastAsia="ArialMT"/>
          <w:b/>
        </w:rPr>
        <w:t xml:space="preserve"> (оборудование и ПО установлено в ходе выполнения инвест</w:t>
      </w:r>
      <w:r>
        <w:rPr>
          <w:rFonts w:eastAsia="ArialMT"/>
          <w:b/>
        </w:rPr>
        <w:t>и</w:t>
      </w:r>
      <w:r>
        <w:rPr>
          <w:rFonts w:eastAsia="ArialMT"/>
          <w:b/>
        </w:rPr>
        <w:t>ционной программы 2021 года)</w:t>
      </w:r>
    </w:p>
    <w:p w:rsidR="00C86C07" w:rsidRPr="009C3507" w:rsidRDefault="00C86C07" w:rsidP="00C86C07">
      <w:pPr>
        <w:autoSpaceDE w:val="0"/>
        <w:autoSpaceDN w:val="0"/>
        <w:adjustRightInd w:val="0"/>
        <w:rPr>
          <w:rFonts w:eastAsia="ArialMT"/>
        </w:rPr>
      </w:pPr>
      <w:r w:rsidRPr="009C3507">
        <w:rPr>
          <w:rFonts w:eastAsia="ArialMT"/>
        </w:rPr>
        <w:t xml:space="preserve"> </w:t>
      </w:r>
      <w:r w:rsidRPr="009C3507">
        <w:rPr>
          <w:rFonts w:eastAsia="ArialMT"/>
        </w:rPr>
        <w:tab/>
        <w:t>На данном уровне производится сбор, обработка, хранение информации с ИВКЭ и предоставляется регламентированный доступ к накопленной и оперативной информации всем локальным пользователям системы.</w:t>
      </w:r>
    </w:p>
    <w:p w:rsidR="00C86C07" w:rsidRPr="009C3507" w:rsidRDefault="00C86C07" w:rsidP="00C86C07">
      <w:pPr>
        <w:autoSpaceDE w:val="0"/>
        <w:autoSpaceDN w:val="0"/>
        <w:adjustRightInd w:val="0"/>
        <w:ind w:firstLine="709"/>
        <w:rPr>
          <w:rFonts w:eastAsia="ArialMT"/>
        </w:rPr>
      </w:pPr>
      <w:r w:rsidRPr="009C3507">
        <w:rPr>
          <w:rFonts w:eastAsia="ArialMT"/>
        </w:rPr>
        <w:t>В состав ИВК входит:</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сервер баз данных АИИС КУЭ;</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автоматизированные рабочие места пользователей АИИС КУЭ;</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программное обеспечение ИВК и АРМ;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технические средства обеспечения электропитания (БП, ИБП);</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технические средства приема-передачи данных (каналообразующая аппаратура);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технические средства для организации локальной вычислительной сети и разгран</w:t>
      </w:r>
      <w:r w:rsidRPr="009C3507">
        <w:t>и</w:t>
      </w:r>
      <w:r w:rsidRPr="009C3507">
        <w:t>чения прав доступа к информации;</w:t>
      </w:r>
    </w:p>
    <w:p w:rsidR="00C86C07" w:rsidRPr="009C3507" w:rsidRDefault="00C86C07" w:rsidP="00C86C07">
      <w:pPr>
        <w:autoSpaceDE w:val="0"/>
        <w:autoSpaceDN w:val="0"/>
        <w:adjustRightInd w:val="0"/>
        <w:ind w:firstLine="709"/>
        <w:rPr>
          <w:rFonts w:eastAsia="ArialMT"/>
        </w:rPr>
      </w:pPr>
      <w:r w:rsidRPr="009C3507">
        <w:rPr>
          <w:rFonts w:eastAsia="ArialMT"/>
        </w:rPr>
        <w:t>Уровень предоставления данных должен быть реализован на АРМ.</w:t>
      </w:r>
    </w:p>
    <w:p w:rsidR="00C86C07" w:rsidRPr="009C3507" w:rsidRDefault="00C86C07" w:rsidP="00C86C07">
      <w:pPr>
        <w:autoSpaceDE w:val="0"/>
        <w:autoSpaceDN w:val="0"/>
        <w:adjustRightInd w:val="0"/>
        <w:ind w:firstLine="709"/>
        <w:rPr>
          <w:rFonts w:eastAsia="ArialMT"/>
        </w:rPr>
      </w:pPr>
      <w:r w:rsidRPr="009C3507">
        <w:rPr>
          <w:rFonts w:eastAsia="ArialMT"/>
        </w:rPr>
        <w:t>ИВК должен обеспечивать:</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автоматический регламентный сбор привязанных к единому календарному времени измеренных данных о приращениях электроэнергии с заданной цикличностью:</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30 минут для коммерческого учета и 1 минута для оперативного контроля;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сбор данных о состоянии средств измерений;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возможность проведения измерения времени и интервалов времени;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возможность коррекции времени ИВК по ИВКЭ;</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lastRenderedPageBreak/>
        <w:t>хранение результатов измерений, состояний объектов и средств измерений (не менее 3,5 лет);</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хранение журналов событий ИИК и собственных на заданную глубину;</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ведение нормативно-справочной информации;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ведение «Журналов событий»;</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формирование отчетных документов;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агрегирование показаний счетчиков;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безопасность хранения данных и программного обеспечения в соответствии с</w:t>
      </w:r>
    </w:p>
    <w:p w:rsidR="00C86C07" w:rsidRPr="009C3507" w:rsidRDefault="00C86C07" w:rsidP="00C86C07">
      <w:pPr>
        <w:autoSpaceDE w:val="0"/>
        <w:autoSpaceDN w:val="0"/>
        <w:adjustRightInd w:val="0"/>
        <w:rPr>
          <w:rFonts w:eastAsia="ArialMT"/>
        </w:rPr>
      </w:pPr>
      <w:r w:rsidRPr="009C3507">
        <w:rPr>
          <w:rFonts w:eastAsia="ArialMT"/>
        </w:rPr>
        <w:t xml:space="preserve"> ГОСТ Р 52069.0;</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ежесуточное резервирование баз данных на внешних носителях информации;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конфигурирование и параметрирование технических средств и программного</w:t>
      </w:r>
    </w:p>
    <w:p w:rsidR="00C86C07" w:rsidRPr="009C3507" w:rsidRDefault="00C86C07" w:rsidP="00C86C07">
      <w:pPr>
        <w:autoSpaceDE w:val="0"/>
        <w:autoSpaceDN w:val="0"/>
        <w:adjustRightInd w:val="0"/>
        <w:rPr>
          <w:rFonts w:eastAsia="ArialMT"/>
        </w:rPr>
      </w:pPr>
      <w:r w:rsidRPr="009C3507">
        <w:rPr>
          <w:rFonts w:eastAsia="ArialMT"/>
        </w:rPr>
        <w:t xml:space="preserve"> обеспечения;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предоставление пользователям и эксплуатационному персоналу регламентированн</w:t>
      </w:r>
      <w:r w:rsidRPr="009C3507">
        <w:t>о</w:t>
      </w:r>
      <w:r w:rsidRPr="009C3507">
        <w:t>го доступа к визуальным, печатным и электронным данным;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диагностику работы технических средств и программного обеспечения;</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обеспечение защиты информации от несанкционированного доступа;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защиту информации в соответствии с РД «Безопасность информационных технол</w:t>
      </w:r>
      <w:r w:rsidRPr="009C3507">
        <w:t>о</w:t>
      </w:r>
      <w:r w:rsidRPr="009C3507">
        <w:t>гий. Руководство по формированию семейств профилей защиты»;</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ведение отчетных форм (в том числе формирование XML-отчетов);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работу с показателями качества электроэнергии по данным счетчиков;</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работу с ГИС-интерфейсом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АРМ Метролога</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формирование учетных показателей:</w:t>
      </w:r>
    </w:p>
    <w:p w:rsidR="00C86C07" w:rsidRPr="009C3507" w:rsidRDefault="00C86C07" w:rsidP="00C86C07">
      <w:pPr>
        <w:autoSpaceDE w:val="0"/>
        <w:autoSpaceDN w:val="0"/>
        <w:adjustRightInd w:val="0"/>
        <w:ind w:firstLine="993"/>
        <w:rPr>
          <w:rFonts w:eastAsia="ArialMT"/>
        </w:rPr>
      </w:pPr>
      <w:r w:rsidRPr="009C3507">
        <w:rPr>
          <w:rFonts w:eastAsia="ArialMT"/>
        </w:rPr>
        <w:t>а) сведение простейшим способом баланса по сетевым элементам;</w:t>
      </w:r>
    </w:p>
    <w:p w:rsidR="00C86C07" w:rsidRPr="009C3507" w:rsidRDefault="00C86C07" w:rsidP="00C86C07">
      <w:pPr>
        <w:autoSpaceDE w:val="0"/>
        <w:autoSpaceDN w:val="0"/>
        <w:adjustRightInd w:val="0"/>
        <w:ind w:firstLine="993"/>
        <w:rPr>
          <w:rFonts w:eastAsia="ArialMT"/>
        </w:rPr>
      </w:pPr>
      <w:r w:rsidRPr="009C3507">
        <w:rPr>
          <w:rFonts w:eastAsia="ArialMT"/>
        </w:rPr>
        <w:t>б) автоматическое замещение данных;</w:t>
      </w:r>
    </w:p>
    <w:p w:rsidR="00C86C07" w:rsidRPr="009C3507" w:rsidRDefault="00C86C07" w:rsidP="00C86C07">
      <w:pPr>
        <w:autoSpaceDE w:val="0"/>
        <w:autoSpaceDN w:val="0"/>
        <w:adjustRightInd w:val="0"/>
        <w:ind w:firstLine="993"/>
        <w:rPr>
          <w:rFonts w:eastAsia="ArialMT"/>
        </w:rPr>
      </w:pPr>
      <w:r w:rsidRPr="009C3507">
        <w:rPr>
          <w:rFonts w:eastAsia="ArialMT"/>
        </w:rPr>
        <w:t>в) автоматический расчет потерь;</w:t>
      </w:r>
    </w:p>
    <w:p w:rsidR="00C86C07" w:rsidRPr="009C3507" w:rsidRDefault="00C86C07" w:rsidP="00C86C07">
      <w:pPr>
        <w:autoSpaceDE w:val="0"/>
        <w:autoSpaceDN w:val="0"/>
        <w:adjustRightInd w:val="0"/>
        <w:ind w:firstLine="993"/>
        <w:rPr>
          <w:rFonts w:eastAsia="ArialMT"/>
        </w:rPr>
      </w:pPr>
      <w:r w:rsidRPr="009C3507">
        <w:rPr>
          <w:rFonts w:eastAsia="ArialMT"/>
        </w:rPr>
        <w:t>г) расчет необходимых учетных показателей.</w:t>
      </w:r>
    </w:p>
    <w:p w:rsidR="00C86C07" w:rsidRPr="009C3507" w:rsidRDefault="00C86C07" w:rsidP="00C86C07">
      <w:pPr>
        <w:autoSpaceDE w:val="0"/>
        <w:autoSpaceDN w:val="0"/>
        <w:adjustRightInd w:val="0"/>
        <w:ind w:firstLine="709"/>
        <w:rPr>
          <w:rFonts w:eastAsia="ArialMT"/>
        </w:rPr>
      </w:pPr>
      <w:r w:rsidRPr="009C3507">
        <w:rPr>
          <w:rFonts w:eastAsia="ArialMT"/>
        </w:rPr>
        <w:t>В «Журнале событий» ИВК должен отображать следующие события, сопровождаемые фиксацией даты, времени:</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программный перезапуск;</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аппаратный перезапуск;</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результат самодиагностики прикладного ПО;</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факты коррекции времени в ИВК;</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автоматический переход на резервное / основное питание.</w:t>
      </w:r>
    </w:p>
    <w:p w:rsidR="00C86C07" w:rsidRPr="009C3507" w:rsidRDefault="00C86C07" w:rsidP="00C86C07">
      <w:pPr>
        <w:autoSpaceDE w:val="0"/>
        <w:autoSpaceDN w:val="0"/>
        <w:adjustRightInd w:val="0"/>
        <w:ind w:firstLine="709"/>
        <w:rPr>
          <w:rFonts w:eastAsia="ArialMT"/>
        </w:rPr>
      </w:pPr>
      <w:r w:rsidRPr="009C3507">
        <w:rPr>
          <w:rFonts w:eastAsia="ArialMT"/>
        </w:rPr>
        <w:t>Для синхронизации времени на всех уровнях АИИС КУЭ с единым календарным вр</w:t>
      </w:r>
      <w:r w:rsidRPr="009C3507">
        <w:rPr>
          <w:rFonts w:eastAsia="ArialMT"/>
        </w:rPr>
        <w:t>е</w:t>
      </w:r>
      <w:r w:rsidRPr="009C3507">
        <w:rPr>
          <w:rFonts w:eastAsia="ArialMT"/>
        </w:rPr>
        <w:t>менем должна использоваться СОЕВ. СОЕВ должна выполнять функцию измерений времени и обеспечивать синхронизацию времени в ИИК и ИВКЭ АИИС КУЭ.</w:t>
      </w:r>
    </w:p>
    <w:p w:rsidR="00C86C07" w:rsidRPr="009C3507" w:rsidRDefault="00C86C07" w:rsidP="00C86C07">
      <w:pPr>
        <w:autoSpaceDE w:val="0"/>
        <w:autoSpaceDN w:val="0"/>
        <w:adjustRightInd w:val="0"/>
        <w:ind w:firstLine="709"/>
        <w:rPr>
          <w:rFonts w:eastAsia="ArialMT"/>
        </w:rPr>
      </w:pPr>
      <w:r w:rsidRPr="009C3507">
        <w:rPr>
          <w:rFonts w:eastAsia="ArialMT"/>
        </w:rPr>
        <w:t>В состав СОЕВ должны входить приемник сигналов точного времени (с программным обеспечением), встроенный в УСПД, встроенные часы счетчиков и УСПД.</w:t>
      </w:r>
    </w:p>
    <w:p w:rsidR="00C86C07" w:rsidRPr="009C3507" w:rsidRDefault="00C86C07" w:rsidP="00C86C07">
      <w:pPr>
        <w:autoSpaceDE w:val="0"/>
        <w:autoSpaceDN w:val="0"/>
        <w:adjustRightInd w:val="0"/>
        <w:ind w:firstLine="709"/>
        <w:rPr>
          <w:rFonts w:eastAsia="ArialMT"/>
        </w:rPr>
      </w:pPr>
      <w:r w:rsidRPr="009C3507">
        <w:rPr>
          <w:rFonts w:eastAsia="ArialMT"/>
        </w:rPr>
        <w:t>Синхронизация времени в АИИС КУЭ должна осуществляться по сигналам точного времени от спутниковой системы глобального позиционирования, принимаемым</w:t>
      </w:r>
    </w:p>
    <w:p w:rsidR="00C86C07" w:rsidRPr="009C3507" w:rsidRDefault="00C86C07" w:rsidP="00C86C07">
      <w:pPr>
        <w:autoSpaceDE w:val="0"/>
        <w:autoSpaceDN w:val="0"/>
        <w:adjustRightInd w:val="0"/>
        <w:rPr>
          <w:rFonts w:eastAsia="ArialMT"/>
        </w:rPr>
      </w:pPr>
      <w:r w:rsidRPr="009C3507">
        <w:rPr>
          <w:rFonts w:eastAsia="ArialMT"/>
        </w:rPr>
        <w:t>устройством синхронизации времени на базе приемника ГЛОНАСС/GPS.</w:t>
      </w:r>
    </w:p>
    <w:p w:rsidR="00C86C07" w:rsidRPr="009C3507" w:rsidRDefault="00C86C07" w:rsidP="00C86C07">
      <w:pPr>
        <w:autoSpaceDE w:val="0"/>
        <w:autoSpaceDN w:val="0"/>
        <w:adjustRightInd w:val="0"/>
      </w:pPr>
      <w:r w:rsidRPr="009C3507">
        <w:rPr>
          <w:rFonts w:eastAsia="ArialMT"/>
        </w:rPr>
        <w:t xml:space="preserve"> Окончательно функции системы и требования к ней уточняются на стадии проектирования и </w:t>
      </w:r>
      <w:r w:rsidRPr="009C3507">
        <w:t>согласовании Технического задания на модернизацию системы</w:t>
      </w:r>
      <w:r w:rsidRPr="009C3507">
        <w:rPr>
          <w:rFonts w:eastAsia="ArialMT"/>
        </w:rPr>
        <w:t>.</w:t>
      </w:r>
    </w:p>
    <w:p w:rsidR="00C86C07" w:rsidRPr="009C3507" w:rsidRDefault="00C86C07" w:rsidP="00C86C07">
      <w:pPr>
        <w:tabs>
          <w:tab w:val="left" w:pos="1418"/>
        </w:tabs>
        <w:autoSpaceDE w:val="0"/>
        <w:autoSpaceDN w:val="0"/>
        <w:adjustRightInd w:val="0"/>
        <w:ind w:firstLine="709"/>
      </w:pPr>
      <w:r w:rsidRPr="009C3507">
        <w:t>3.4.2. Все используемые для выполнения работ материалы и оборудование должны с</w:t>
      </w:r>
      <w:r w:rsidRPr="009C3507">
        <w:t>о</w:t>
      </w:r>
      <w:r w:rsidRPr="009C3507">
        <w:t xml:space="preserve">ответствовать спецификациям, указанным в проекте, обязательным нормативно-техническим документам, стандартам, а также иметь соответствующие сертификаты, технические паспорта, </w:t>
      </w:r>
      <w:r w:rsidRPr="009C3507">
        <w:lastRenderedPageBreak/>
        <w:t>аттестаты, необходимую для эксплуатации документацию на русском языке и другие докуме</w:t>
      </w:r>
      <w:r w:rsidRPr="009C3507">
        <w:t>н</w:t>
      </w:r>
      <w:r w:rsidRPr="009C3507">
        <w:t xml:space="preserve">ты, предусмотренные действующим законодательством, а также удостоверяющие их качество. </w:t>
      </w:r>
    </w:p>
    <w:p w:rsidR="00C86C07" w:rsidRPr="009C3507" w:rsidRDefault="00C86C07" w:rsidP="00C86C07">
      <w:pPr>
        <w:tabs>
          <w:tab w:val="left" w:pos="1418"/>
        </w:tabs>
        <w:autoSpaceDE w:val="0"/>
        <w:autoSpaceDN w:val="0"/>
        <w:adjustRightInd w:val="0"/>
        <w:ind w:firstLine="709"/>
      </w:pPr>
      <w:r w:rsidRPr="009C3507">
        <w:t>3.4.3. Подрядчик отвечает за соответствие качества материалов, применяемых при пр</w:t>
      </w:r>
      <w:r w:rsidRPr="009C3507">
        <w:t>о</w:t>
      </w:r>
      <w:r w:rsidRPr="009C3507">
        <w:t>изводстве работ, государственным стандартам и техническим условиям и несет риск убытков, связанных с их ненадлежащим качеством. Поставщик должен гарантировать качество поста</w:t>
      </w:r>
      <w:r w:rsidRPr="009C3507">
        <w:t>в</w:t>
      </w:r>
      <w:r w:rsidRPr="009C3507">
        <w:t>ляемого оборудования.</w:t>
      </w:r>
    </w:p>
    <w:p w:rsidR="00C86C07" w:rsidRPr="009C3507" w:rsidRDefault="00C86C07" w:rsidP="00C86C07">
      <w:pPr>
        <w:tabs>
          <w:tab w:val="left" w:pos="1418"/>
        </w:tabs>
        <w:autoSpaceDE w:val="0"/>
        <w:autoSpaceDN w:val="0"/>
        <w:adjustRightInd w:val="0"/>
        <w:ind w:firstLine="709"/>
      </w:pPr>
      <w:r w:rsidRPr="009C3507">
        <w:t>Метрологическое обеспечение должно осуществляться в соответствии с ГОСТ Р 8.596 и требованиями Приложения №11.1 к «Положению о порядке получения статуса субъекта опт</w:t>
      </w:r>
      <w:r w:rsidRPr="009C3507">
        <w:t>о</w:t>
      </w:r>
      <w:r w:rsidRPr="009C3507">
        <w:t>вого рынка и ведения реестра субъектов оптового рынка». В состав АИИС КУЭ должны вх</w:t>
      </w:r>
      <w:r w:rsidRPr="009C3507">
        <w:t>о</w:t>
      </w:r>
      <w:r w:rsidRPr="009C3507">
        <w:t>дить средства измерений, зарегистрированные в Государственном реестре средств измерений. Программное обеспечение используемых средств измерений и АИИС КУЭ в целом, влияющее на метрологические характеристики, должно быть аттестовано в установленном порядке (в с</w:t>
      </w:r>
      <w:r w:rsidRPr="009C3507">
        <w:t>о</w:t>
      </w:r>
      <w:r w:rsidRPr="009C3507">
        <w:t>ответствии с МИ 2174 «ГСИ. Аттестация алгоритмов и программ обработки данных при изм</w:t>
      </w:r>
      <w:r w:rsidRPr="009C3507">
        <w:t>е</w:t>
      </w:r>
      <w:r w:rsidRPr="009C3507">
        <w:t>рениях. Основные положения»). Приборы учета, у которых истек срок действия поверки, к эксплуатации не допускаются.</w:t>
      </w:r>
    </w:p>
    <w:p w:rsidR="00C86C07" w:rsidRPr="009C3507" w:rsidRDefault="00C86C07" w:rsidP="00C86C07">
      <w:pPr>
        <w:tabs>
          <w:tab w:val="left" w:pos="1418"/>
        </w:tabs>
        <w:autoSpaceDE w:val="0"/>
        <w:autoSpaceDN w:val="0"/>
        <w:adjustRightInd w:val="0"/>
        <w:ind w:firstLine="709"/>
      </w:pPr>
      <w:r w:rsidRPr="009C3507">
        <w:t>АИИС КУЭ в целом, в соответствии с ГОСТ Р 8.596 должна проходить испытания для целей утверждения типа, в рамках которых должна быть разработана и утверждена методика поверки системы.</w:t>
      </w:r>
    </w:p>
    <w:p w:rsidR="00C86C07" w:rsidRPr="009C3507" w:rsidRDefault="00C86C07" w:rsidP="00C86C07">
      <w:pPr>
        <w:autoSpaceDE w:val="0"/>
        <w:autoSpaceDN w:val="0"/>
        <w:adjustRightInd w:val="0"/>
        <w:ind w:firstLine="709"/>
        <w:rPr>
          <w:rFonts w:eastAsia="ArialMT"/>
        </w:rPr>
      </w:pPr>
      <w:r w:rsidRPr="009C3507">
        <w:rPr>
          <w:rFonts w:eastAsia="ArialMT"/>
        </w:rPr>
        <w:t xml:space="preserve">Всё метрологическое обеспечение АИИС КУЭ должно осуществляться </w:t>
      </w:r>
      <w:r w:rsidRPr="009C3507">
        <w:t>Подрядчиком</w:t>
      </w:r>
      <w:r w:rsidRPr="009C3507">
        <w:rPr>
          <w:rFonts w:eastAsia="ArialMT"/>
        </w:rPr>
        <w:t>:</w:t>
      </w:r>
    </w:p>
    <w:p w:rsidR="00C86C07" w:rsidRPr="009C3507" w:rsidRDefault="00C86C07" w:rsidP="00C86C07">
      <w:pPr>
        <w:autoSpaceDE w:val="0"/>
        <w:autoSpaceDN w:val="0"/>
        <w:adjustRightInd w:val="0"/>
        <w:ind w:firstLine="709"/>
        <w:rPr>
          <w:rFonts w:eastAsia="ArialMT"/>
          <w:i/>
          <w:iCs/>
        </w:rPr>
      </w:pPr>
      <w:r w:rsidRPr="009C3507">
        <w:rPr>
          <w:rFonts w:eastAsia="ArialMT"/>
          <w:i/>
          <w:iCs/>
        </w:rPr>
        <w:t xml:space="preserve">На этапе </w:t>
      </w:r>
      <w:r>
        <w:rPr>
          <w:rFonts w:eastAsia="ArialMT"/>
          <w:i/>
          <w:iCs/>
        </w:rPr>
        <w:t>выбора оборудования</w:t>
      </w:r>
      <w:r w:rsidRPr="009C3507">
        <w:rPr>
          <w:rFonts w:eastAsia="ArialMT"/>
          <w:i/>
          <w:iCs/>
        </w:rPr>
        <w:t>:</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оценка метрологических характеристик АИИС КУЭ должна производиться Подря</w:t>
      </w:r>
      <w:r w:rsidRPr="009C3507">
        <w:t>д</w:t>
      </w:r>
      <w:r w:rsidRPr="009C3507">
        <w:t>чиком;</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контроль наличия сертификата об утверждении типа средств измерений должен пр</w:t>
      </w:r>
      <w:r w:rsidRPr="009C3507">
        <w:t>о</w:t>
      </w:r>
      <w:r w:rsidRPr="009C3507">
        <w:t>изводиться Подрядчик;</w:t>
      </w:r>
    </w:p>
    <w:p w:rsidR="00C86C07" w:rsidRPr="009C3507" w:rsidRDefault="00C86C07" w:rsidP="00E3039F">
      <w:pPr>
        <w:pStyle w:val="affff4"/>
        <w:numPr>
          <w:ilvl w:val="0"/>
          <w:numId w:val="13"/>
        </w:numPr>
        <w:tabs>
          <w:tab w:val="clear" w:pos="1544"/>
          <w:tab w:val="num" w:pos="993"/>
          <w:tab w:val="left" w:pos="10780"/>
        </w:tabs>
        <w:ind w:left="0" w:firstLine="709"/>
        <w:jc w:val="both"/>
      </w:pPr>
      <w:r w:rsidRPr="009C3507">
        <w:t>разработка описания типа АИИС КУЭ согласно МИ 2999 должна производиться уполномоченным органом Государственной метрологической службы.</w:t>
      </w:r>
    </w:p>
    <w:p w:rsidR="00C86C07" w:rsidRPr="009C3507" w:rsidRDefault="00C86C07" w:rsidP="00C86C07">
      <w:pPr>
        <w:autoSpaceDE w:val="0"/>
        <w:autoSpaceDN w:val="0"/>
        <w:adjustRightInd w:val="0"/>
        <w:ind w:firstLine="709"/>
        <w:rPr>
          <w:rFonts w:eastAsia="ArialMT"/>
          <w:i/>
          <w:iCs/>
        </w:rPr>
      </w:pPr>
      <w:r w:rsidRPr="009C3507">
        <w:rPr>
          <w:rFonts w:eastAsia="ArialMT"/>
          <w:i/>
          <w:iCs/>
        </w:rPr>
        <w:t>На этапе внедрения на объекте:</w:t>
      </w:r>
    </w:p>
    <w:p w:rsidR="00C86C07" w:rsidRPr="009C3507" w:rsidRDefault="00C86C07" w:rsidP="00C86C07">
      <w:pPr>
        <w:autoSpaceDE w:val="0"/>
        <w:autoSpaceDN w:val="0"/>
        <w:adjustRightInd w:val="0"/>
        <w:ind w:firstLine="709"/>
        <w:rPr>
          <w:rFonts w:eastAsia="ArialMT"/>
        </w:rPr>
      </w:pPr>
      <w:r>
        <w:t>Подрядчиком</w:t>
      </w:r>
      <w:r w:rsidRPr="009C3507">
        <w:rPr>
          <w:rFonts w:eastAsia="ArialMT"/>
        </w:rPr>
        <w:t xml:space="preserve"> должны осуществляется:</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проведение поверки АИИС КУЭ.</w:t>
      </w:r>
    </w:p>
    <w:p w:rsidR="00C86C07" w:rsidRPr="009C3507" w:rsidRDefault="00C86C07" w:rsidP="00C86C07">
      <w:pPr>
        <w:autoSpaceDE w:val="0"/>
        <w:autoSpaceDN w:val="0"/>
        <w:adjustRightInd w:val="0"/>
        <w:ind w:firstLine="709"/>
        <w:rPr>
          <w:rFonts w:eastAsia="ArialMT"/>
        </w:rPr>
      </w:pPr>
      <w:r w:rsidRPr="009C3507">
        <w:rPr>
          <w:rFonts w:eastAsia="ArialMT"/>
        </w:rPr>
        <w:t>Необходимо учитывать следующие составляющие суммарной погрешности измерений электроэнергии:</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токовую погрешность трансформатора тока по ГОСТ 7746;</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погрешность напряжения трансформатора напряжения по ГОСТ 1983;</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основную погрешность счетчика по ГОСТ Р 52323;</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погрешность трансформаторной схемы включения счетчика за счет угловых погре</w:t>
      </w:r>
      <w:r w:rsidRPr="009C3507">
        <w:rPr>
          <w:rFonts w:eastAsia="ArialMT"/>
        </w:rPr>
        <w:t>ш</w:t>
      </w:r>
      <w:r w:rsidRPr="009C3507">
        <w:rPr>
          <w:rFonts w:eastAsia="ArialMT"/>
        </w:rPr>
        <w:t>ностей трансформатора тока, трансформатора напряжения и коэффициента мощности;</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дополнительные погрешности счетчика электроэнергии от влияния внешних величин;</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погрешность из-за потери (падения) напряжения в линии присоединения счетчика к трансформатору напряжения в соответствии с «ПУЭ», «Инструкцией по проверке трансформ</w:t>
      </w:r>
      <w:r w:rsidRPr="009C3507">
        <w:rPr>
          <w:rFonts w:eastAsia="ArialMT"/>
        </w:rPr>
        <w:t>а</w:t>
      </w:r>
      <w:r w:rsidRPr="009C3507">
        <w:rPr>
          <w:rFonts w:eastAsia="ArialMT"/>
        </w:rPr>
        <w:t>торов напряжения и их вторичных цепей»;</w:t>
      </w:r>
    </w:p>
    <w:p w:rsidR="00C86C07" w:rsidRPr="009C3507" w:rsidRDefault="00C86C07" w:rsidP="00E3039F">
      <w:pPr>
        <w:pStyle w:val="affff4"/>
        <w:numPr>
          <w:ilvl w:val="0"/>
          <w:numId w:val="13"/>
        </w:numPr>
        <w:tabs>
          <w:tab w:val="clear" w:pos="1544"/>
          <w:tab w:val="num" w:pos="993"/>
          <w:tab w:val="left" w:pos="10780"/>
        </w:tabs>
        <w:ind w:left="0" w:firstLine="709"/>
        <w:jc w:val="both"/>
        <w:rPr>
          <w:rFonts w:eastAsia="ArialMT"/>
        </w:rPr>
      </w:pPr>
      <w:r w:rsidRPr="009C3507">
        <w:rPr>
          <w:rFonts w:eastAsia="ArialMT"/>
        </w:rPr>
        <w:t>погрешность синхронизации при измерении текущего календарного времени в соо</w:t>
      </w:r>
      <w:r w:rsidRPr="009C3507">
        <w:rPr>
          <w:rFonts w:eastAsia="ArialMT"/>
        </w:rPr>
        <w:t>т</w:t>
      </w:r>
      <w:r w:rsidRPr="009C3507">
        <w:rPr>
          <w:rFonts w:eastAsia="ArialMT"/>
        </w:rPr>
        <w:t>ветствии с технической документацией на компоненты АИИС, выполняющих функции по си</w:t>
      </w:r>
      <w:r w:rsidRPr="009C3507">
        <w:rPr>
          <w:rFonts w:eastAsia="ArialMT"/>
        </w:rPr>
        <w:t>н</w:t>
      </w:r>
      <w:r w:rsidRPr="009C3507">
        <w:rPr>
          <w:rFonts w:eastAsia="ArialMT"/>
        </w:rPr>
        <w:t>хронизации времени и предназначенных для проведения измерений.</w:t>
      </w:r>
    </w:p>
    <w:p w:rsidR="00C86C07" w:rsidRPr="009C3507" w:rsidRDefault="00C86C07" w:rsidP="00E3039F">
      <w:pPr>
        <w:numPr>
          <w:ilvl w:val="1"/>
          <w:numId w:val="14"/>
        </w:numPr>
        <w:tabs>
          <w:tab w:val="left" w:pos="1134"/>
        </w:tabs>
        <w:spacing w:after="0"/>
        <w:ind w:left="0" w:firstLine="709"/>
      </w:pPr>
      <w:r w:rsidRPr="009C3507">
        <w:rPr>
          <w:i/>
        </w:rPr>
        <w:t>Требования безопасности</w:t>
      </w:r>
    </w:p>
    <w:p w:rsidR="00C86C07" w:rsidRPr="009C3507" w:rsidRDefault="00C86C07" w:rsidP="00E3039F">
      <w:pPr>
        <w:numPr>
          <w:ilvl w:val="2"/>
          <w:numId w:val="14"/>
        </w:numPr>
        <w:tabs>
          <w:tab w:val="left" w:pos="1276"/>
        </w:tabs>
        <w:autoSpaceDE w:val="0"/>
        <w:autoSpaceDN w:val="0"/>
        <w:adjustRightInd w:val="0"/>
        <w:spacing w:after="0"/>
        <w:ind w:left="0" w:firstLine="709"/>
      </w:pPr>
      <w:r>
        <w:t>Подрядчик</w:t>
      </w:r>
      <w:r w:rsidRPr="009C3507">
        <w:t xml:space="preserve">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rsidR="00C86C07" w:rsidRPr="009C3507" w:rsidRDefault="00C86C07" w:rsidP="00E3039F">
      <w:pPr>
        <w:numPr>
          <w:ilvl w:val="2"/>
          <w:numId w:val="14"/>
        </w:numPr>
        <w:tabs>
          <w:tab w:val="left" w:pos="1276"/>
        </w:tabs>
        <w:autoSpaceDE w:val="0"/>
        <w:autoSpaceDN w:val="0"/>
        <w:adjustRightInd w:val="0"/>
        <w:spacing w:after="0"/>
        <w:ind w:left="0" w:firstLine="709"/>
      </w:pPr>
      <w:r w:rsidRPr="009C3507">
        <w:lastRenderedPageBreak/>
        <w:t>Персонал подрядчика должен пройти предварительный медосмотр и проходить его периодически.</w:t>
      </w:r>
    </w:p>
    <w:p w:rsidR="00C86C07" w:rsidRPr="009C3507" w:rsidRDefault="00C86C07" w:rsidP="00E3039F">
      <w:pPr>
        <w:numPr>
          <w:ilvl w:val="2"/>
          <w:numId w:val="14"/>
        </w:numPr>
        <w:tabs>
          <w:tab w:val="left" w:pos="1276"/>
        </w:tabs>
        <w:autoSpaceDE w:val="0"/>
        <w:autoSpaceDN w:val="0"/>
        <w:adjustRightInd w:val="0"/>
        <w:spacing w:after="0"/>
        <w:ind w:left="0" w:firstLine="709"/>
      </w:pPr>
      <w:r w:rsidRPr="009C3507">
        <w:t xml:space="preserve">Персонал подрядчика до начала работ должен пройти обучение и проверку знаний по пожарной безопасности в объеме пожарно-технического минимума. </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Персонал подрядчика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 охране труда, пожарной и промышленной безопасности. Право допуска к выполнению поручаемых работ, в соответствии с договором, должно быть подтве</w:t>
      </w:r>
      <w:r w:rsidRPr="009C3507">
        <w:t>р</w:t>
      </w:r>
      <w:r w:rsidRPr="009C3507">
        <w:t>ждено письмом руководителя подрядной организации.</w:t>
      </w:r>
    </w:p>
    <w:p w:rsidR="00C86C07" w:rsidRPr="009C3507" w:rsidRDefault="00C86C07" w:rsidP="00E3039F">
      <w:pPr>
        <w:numPr>
          <w:ilvl w:val="2"/>
          <w:numId w:val="14"/>
        </w:numPr>
        <w:tabs>
          <w:tab w:val="left" w:pos="1260"/>
        </w:tabs>
        <w:autoSpaceDE w:val="0"/>
        <w:autoSpaceDN w:val="0"/>
        <w:adjustRightInd w:val="0"/>
        <w:spacing w:after="0"/>
        <w:ind w:left="0" w:firstLine="709"/>
      </w:pPr>
      <w:r>
        <w:t>Подрядчик</w:t>
      </w:r>
      <w:r w:rsidRPr="009C3507">
        <w:t xml:space="preserve"> обеспечивает соблюдение своим персоналом правил внутреннего ра</w:t>
      </w:r>
      <w:r w:rsidRPr="009C3507">
        <w:t>с</w:t>
      </w:r>
      <w:r w:rsidRPr="009C3507">
        <w:t>порядка предприятия, правил техники безопасности, правил противопожарного режима (бе</w:t>
      </w:r>
      <w:r w:rsidRPr="009C3507">
        <w:t>з</w:t>
      </w:r>
      <w:r w:rsidRPr="009C3507">
        <w:t xml:space="preserve">опасности), инструкции о проведении огневых работ на территории заказчика. </w:t>
      </w:r>
    </w:p>
    <w:p w:rsidR="00C86C07" w:rsidRPr="009C3507" w:rsidRDefault="00C86C07" w:rsidP="00E3039F">
      <w:pPr>
        <w:numPr>
          <w:ilvl w:val="2"/>
          <w:numId w:val="14"/>
        </w:numPr>
        <w:tabs>
          <w:tab w:val="left" w:pos="1260"/>
        </w:tabs>
        <w:autoSpaceDE w:val="0"/>
        <w:autoSpaceDN w:val="0"/>
        <w:adjustRightInd w:val="0"/>
        <w:spacing w:after="0"/>
        <w:ind w:left="0" w:firstLine="709"/>
      </w:pPr>
      <w:r>
        <w:t>Подрядчик</w:t>
      </w:r>
      <w:r w:rsidRPr="009C3507">
        <w:t xml:space="preserve"> обязан предоставлять заказчику всю информацию о состоянии охраны труда, травматизме в своей организации при проведении модернизации. </w:t>
      </w:r>
      <w:r>
        <w:t>Подрядчик</w:t>
      </w:r>
      <w:r w:rsidRPr="009C3507">
        <w:t xml:space="preserve"> обязан в течение 15 минут предоставить оперативную информацию в ООТиПБ о произошедшем несчастном случае с персоналом на территории заказчика. </w:t>
      </w:r>
    </w:p>
    <w:p w:rsidR="00C86C07" w:rsidRPr="009C3507" w:rsidRDefault="00C86C07" w:rsidP="00E3039F">
      <w:pPr>
        <w:numPr>
          <w:ilvl w:val="2"/>
          <w:numId w:val="14"/>
        </w:numPr>
        <w:tabs>
          <w:tab w:val="left" w:pos="1260"/>
        </w:tabs>
        <w:autoSpaceDE w:val="0"/>
        <w:autoSpaceDN w:val="0"/>
        <w:adjustRightInd w:val="0"/>
        <w:spacing w:after="0"/>
        <w:ind w:left="0" w:firstLine="709"/>
      </w:pPr>
      <w:r>
        <w:t>Подрядчик</w:t>
      </w:r>
      <w:r w:rsidRPr="009C3507">
        <w:t xml:space="preserve"> несет ответственность за причиненные его персоналом убытки, связа</w:t>
      </w:r>
      <w:r w:rsidRPr="009C3507">
        <w:t>н</w:t>
      </w:r>
      <w:r w:rsidRPr="009C3507">
        <w:t>ные с конфликтами, нарушением дисциплины.</w:t>
      </w:r>
    </w:p>
    <w:p w:rsidR="00C86C07" w:rsidRPr="009C3507" w:rsidRDefault="00C86C07" w:rsidP="00E3039F">
      <w:pPr>
        <w:numPr>
          <w:ilvl w:val="2"/>
          <w:numId w:val="14"/>
        </w:numPr>
        <w:tabs>
          <w:tab w:val="left" w:pos="1260"/>
        </w:tabs>
        <w:autoSpaceDE w:val="0"/>
        <w:autoSpaceDN w:val="0"/>
        <w:adjustRightInd w:val="0"/>
        <w:spacing w:after="0"/>
        <w:ind w:left="0" w:firstLine="709"/>
      </w:pPr>
      <w:r>
        <w:t>Подрядчик</w:t>
      </w:r>
      <w:r w:rsidRPr="009C3507">
        <w:t xml:space="preserve"> обязан обеспечить содержание и уборку рабочих мест, на которых в</w:t>
      </w:r>
      <w:r w:rsidRPr="009C3507">
        <w:t>ы</w:t>
      </w:r>
      <w:r w:rsidRPr="009C3507">
        <w:t>полняются строительно-монтажные работы.</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В случае появления обстоятельств, угрожающих безопасности при проведении р</w:t>
      </w:r>
      <w:r w:rsidRPr="009C3507">
        <w:t>а</w:t>
      </w:r>
      <w:r w:rsidRPr="009C3507">
        <w:t>бот, а также возникновению пожарной опасности незамедлительно сообщать о них заказчику.</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 xml:space="preserve">В случае привлечения </w:t>
      </w:r>
      <w:r>
        <w:t>Подрядчиком</w:t>
      </w:r>
      <w:r w:rsidRPr="009C3507">
        <w:t xml:space="preserve"> субподрядной организации, </w:t>
      </w:r>
      <w:r>
        <w:t>Подрядчик</w:t>
      </w:r>
      <w:r w:rsidRPr="009C3507">
        <w:t xml:space="preserve">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Работы, при проведении которых возможно повреждение оборудования заказч</w:t>
      </w:r>
      <w:r w:rsidRPr="009C3507">
        <w:t>и</w:t>
      </w:r>
      <w:r w:rsidRPr="009C3507">
        <w:t>ка или нанесения вреда здоровью персонала, должны производиться по проекту производства работ (ППР), согласованному с заказчиком. Разработку ППР выполняет подрядчик. Решение о необходимости разработки ППР для конкретной работы должно быть согласовано подрядч</w:t>
      </w:r>
      <w:r w:rsidRPr="009C3507">
        <w:t>и</w:t>
      </w:r>
      <w:r w:rsidRPr="009C3507">
        <w:t>ком с заказчиком. Не позднее, чем за 20 суток после заключения договора подрядчик должен разработать и согласовать с заказчиком ППР в соответствии с требованиями нормативно-технической документации. В ППР необходимо отразить выполнение требований нормативных документов.</w:t>
      </w:r>
    </w:p>
    <w:p w:rsidR="00C86C07" w:rsidRPr="009C3507" w:rsidRDefault="00C86C07" w:rsidP="00E3039F">
      <w:pPr>
        <w:numPr>
          <w:ilvl w:val="1"/>
          <w:numId w:val="14"/>
        </w:numPr>
        <w:tabs>
          <w:tab w:val="left" w:pos="1134"/>
        </w:tabs>
        <w:spacing w:after="0"/>
        <w:ind w:left="0" w:firstLine="709"/>
        <w:rPr>
          <w:i/>
        </w:rPr>
      </w:pPr>
      <w:r w:rsidRPr="009C3507">
        <w:rPr>
          <w:i/>
        </w:rPr>
        <w:t>Требования к порядку подготовки и передачи заказчику документов при проведении работ и их завершении</w:t>
      </w:r>
    </w:p>
    <w:p w:rsidR="00C86C07" w:rsidRPr="009C3507" w:rsidRDefault="00C86C07" w:rsidP="00C86C07">
      <w:pPr>
        <w:tabs>
          <w:tab w:val="left" w:pos="567"/>
          <w:tab w:val="left" w:pos="1260"/>
        </w:tabs>
        <w:rPr>
          <w:iCs/>
        </w:rPr>
      </w:pPr>
      <w:r>
        <w:t>Подрядчик</w:t>
      </w:r>
      <w:r w:rsidRPr="009C3507">
        <w:rPr>
          <w:iCs/>
        </w:rPr>
        <w:t xml:space="preserve"> предоставляет Заказчику отчетную документацию, оформленную согласно треб</w:t>
      </w:r>
      <w:r w:rsidRPr="009C3507">
        <w:rPr>
          <w:iCs/>
        </w:rPr>
        <w:t>о</w:t>
      </w:r>
      <w:r w:rsidRPr="009C3507">
        <w:rPr>
          <w:iCs/>
        </w:rPr>
        <w:t xml:space="preserve">ваниям, действующих НТД: </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 xml:space="preserve"> Выписка, подтверждающая действующее членство в СРО, лицензий всех орган</w:t>
      </w:r>
      <w:r w:rsidRPr="009C3507">
        <w:t>и</w:t>
      </w:r>
      <w:r w:rsidRPr="009C3507">
        <w:t>заций участвовавших в производстве работ, проводивших испытания и измерения (свидетел</w:t>
      </w:r>
      <w:r w:rsidRPr="009C3507">
        <w:t>ь</w:t>
      </w:r>
      <w:r w:rsidRPr="009C3507">
        <w:t>ства электротехнической лаборатории).</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 xml:space="preserve"> Копии удостоверений лиц ответственных за качество сборки, монтажа, проверку качества выполненных работ.</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 xml:space="preserve"> Копии приказов о назначении ответственных производителей работ, инженеров технического надзора.</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 xml:space="preserve"> До начала работ </w:t>
      </w:r>
      <w:r>
        <w:t>Подрядчик</w:t>
      </w:r>
      <w:r w:rsidRPr="009C3507">
        <w:t xml:space="preserve"> передает заказчику документы, удостоверяющие к</w:t>
      </w:r>
      <w:r w:rsidRPr="009C3507">
        <w:t>а</w:t>
      </w:r>
      <w:r w:rsidRPr="009C3507">
        <w:t>чество используемых материалов, конструкций, изделий и оборудования (сертификаты соо</w:t>
      </w:r>
      <w:r w:rsidRPr="009C3507">
        <w:t>т</w:t>
      </w:r>
      <w:r w:rsidRPr="009C3507">
        <w:t>ветствия, сертификаты о пожарной безопасности, сертификаты качества, паспорта, протоколы испытаний, результаты измерений и т.п.), техническую документацию предприятий-изготовителей (гарантийные талоны, инструкции, руководство по эксплуатации, информац</w:t>
      </w:r>
      <w:r w:rsidRPr="009C3507">
        <w:t>и</w:t>
      </w:r>
      <w:r w:rsidRPr="009C3507">
        <w:t>онные листы, свидетельство о поверке штатных измерительных приборов). Должен быть ра</w:t>
      </w:r>
      <w:r w:rsidRPr="009C3507">
        <w:t>з</w:t>
      </w:r>
      <w:r w:rsidRPr="009C3507">
        <w:lastRenderedPageBreak/>
        <w:t xml:space="preserve">работан и согласован со всеми инстанциями технорабочий проект. Смонтированные узлы и оборудование должны сопровождаться полным комплектом эксплуатационной документации. </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 xml:space="preserve"> По окончании работ Подрядчик обязуется передать в обязательном порядке Зака</w:t>
      </w:r>
      <w:r w:rsidRPr="009C3507">
        <w:t>з</w:t>
      </w:r>
      <w:r w:rsidRPr="009C3507">
        <w:t xml:space="preserve">чику следующую исполнительную документацию: </w:t>
      </w:r>
    </w:p>
    <w:p w:rsidR="00C86C07" w:rsidRPr="009C3507" w:rsidRDefault="00C86C07" w:rsidP="00C86C07">
      <w:pPr>
        <w:tabs>
          <w:tab w:val="left" w:pos="1260"/>
        </w:tabs>
        <w:autoSpaceDE w:val="0"/>
        <w:autoSpaceDN w:val="0"/>
        <w:adjustRightInd w:val="0"/>
        <w:ind w:firstLine="709"/>
      </w:pPr>
      <w:r w:rsidRPr="009C3507">
        <w:t>- Акты освидетельствования скрытых работ; фото сопровождение этапов работ.</w:t>
      </w:r>
    </w:p>
    <w:p w:rsidR="00C86C07" w:rsidRPr="009C3507" w:rsidRDefault="00C86C07" w:rsidP="00C86C07">
      <w:pPr>
        <w:tabs>
          <w:tab w:val="left" w:pos="1260"/>
        </w:tabs>
        <w:autoSpaceDE w:val="0"/>
        <w:autoSpaceDN w:val="0"/>
        <w:adjustRightInd w:val="0"/>
        <w:ind w:firstLine="709"/>
      </w:pPr>
      <w:r w:rsidRPr="009C3507">
        <w:t xml:space="preserve">- </w:t>
      </w:r>
      <w:r w:rsidRPr="009C3507">
        <w:tab/>
        <w:t xml:space="preserve">Исполнительная схема;  </w:t>
      </w:r>
    </w:p>
    <w:p w:rsidR="00C86C07" w:rsidRPr="009C3507" w:rsidRDefault="00C86C07" w:rsidP="00C86C07">
      <w:pPr>
        <w:tabs>
          <w:tab w:val="left" w:pos="1260"/>
        </w:tabs>
        <w:autoSpaceDE w:val="0"/>
        <w:autoSpaceDN w:val="0"/>
        <w:adjustRightInd w:val="0"/>
        <w:ind w:firstLine="709"/>
      </w:pPr>
      <w:r w:rsidRPr="009C3507">
        <w:t xml:space="preserve">- </w:t>
      </w:r>
      <w:r w:rsidRPr="009C3507">
        <w:tab/>
        <w:t>Общий журнал работ; журнал монтажных работ, журнал входного контроля;</w:t>
      </w:r>
    </w:p>
    <w:p w:rsidR="00C86C07" w:rsidRPr="009C3507" w:rsidRDefault="00C86C07" w:rsidP="00C86C07">
      <w:pPr>
        <w:tabs>
          <w:tab w:val="left" w:pos="1260"/>
        </w:tabs>
        <w:autoSpaceDE w:val="0"/>
        <w:autoSpaceDN w:val="0"/>
        <w:adjustRightInd w:val="0"/>
        <w:ind w:firstLine="709"/>
      </w:pPr>
      <w:r w:rsidRPr="009C3507">
        <w:t>-</w:t>
      </w:r>
      <w:r w:rsidRPr="009C3507">
        <w:tab/>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C86C07" w:rsidRPr="009C3507" w:rsidRDefault="00C86C07" w:rsidP="00E3039F">
      <w:pPr>
        <w:numPr>
          <w:ilvl w:val="2"/>
          <w:numId w:val="14"/>
        </w:numPr>
        <w:tabs>
          <w:tab w:val="left" w:pos="1260"/>
        </w:tabs>
        <w:autoSpaceDE w:val="0"/>
        <w:autoSpaceDN w:val="0"/>
        <w:adjustRightInd w:val="0"/>
        <w:spacing w:after="0"/>
        <w:ind w:left="0" w:firstLine="709"/>
      </w:pPr>
      <w:r w:rsidRPr="009C3507">
        <w:t>Заказные спецификации.</w:t>
      </w:r>
    </w:p>
    <w:p w:rsidR="00C86C07" w:rsidRPr="009C3507" w:rsidRDefault="00C86C07" w:rsidP="00E3039F">
      <w:pPr>
        <w:numPr>
          <w:ilvl w:val="2"/>
          <w:numId w:val="14"/>
        </w:numPr>
        <w:tabs>
          <w:tab w:val="left" w:pos="1260"/>
        </w:tabs>
        <w:autoSpaceDE w:val="0"/>
        <w:autoSpaceDN w:val="0"/>
        <w:adjustRightInd w:val="0"/>
        <w:spacing w:after="0"/>
        <w:ind w:left="0" w:firstLine="709"/>
        <w:rPr>
          <w:iCs/>
        </w:rPr>
      </w:pPr>
      <w:r w:rsidRPr="009C3507">
        <w:t>Окончательная приемка выполненных работ производится на объекте комиссией, состоящей из представителей Подрядчика</w:t>
      </w:r>
      <w:r>
        <w:t xml:space="preserve"> и</w:t>
      </w:r>
      <w:r w:rsidRPr="009C3507">
        <w:t xml:space="preserve"> Заказчика,  с оформлением совместного акта пр</w:t>
      </w:r>
      <w:r w:rsidRPr="009C3507">
        <w:t>и</w:t>
      </w:r>
      <w:r w:rsidRPr="009C3507">
        <w:t>емки. После приемки</w:t>
      </w:r>
      <w:r>
        <w:t>,</w:t>
      </w:r>
      <w:r w:rsidRPr="009C3507">
        <w:t xml:space="preserve"> для оплаты  работ Подрядчик предоставляет Заказчику в обязательном порядке комплект документов: счёт на оплату, счет – фактуру, акты формы КС-2, КС-3, испо</w:t>
      </w:r>
      <w:r w:rsidRPr="009C3507">
        <w:t>л</w:t>
      </w:r>
      <w:r w:rsidRPr="009C3507">
        <w:t>нительную документацию в соответствии с разделом 2.4.5.</w:t>
      </w:r>
    </w:p>
    <w:p w:rsidR="00C86C07" w:rsidRPr="009C3507" w:rsidRDefault="00C86C07" w:rsidP="00C86C07">
      <w:pPr>
        <w:tabs>
          <w:tab w:val="left" w:pos="567"/>
          <w:tab w:val="left" w:pos="1260"/>
        </w:tabs>
        <w:rPr>
          <w:iCs/>
        </w:rPr>
      </w:pPr>
    </w:p>
    <w:p w:rsidR="00C86C07" w:rsidRPr="009C3507" w:rsidRDefault="00C86C07" w:rsidP="00E3039F">
      <w:pPr>
        <w:numPr>
          <w:ilvl w:val="1"/>
          <w:numId w:val="14"/>
        </w:numPr>
        <w:tabs>
          <w:tab w:val="left" w:pos="1134"/>
        </w:tabs>
        <w:spacing w:after="0"/>
        <w:ind w:left="0" w:firstLine="709"/>
        <w:rPr>
          <w:i/>
        </w:rPr>
      </w:pPr>
      <w:r w:rsidRPr="009C3507">
        <w:rPr>
          <w:i/>
        </w:rPr>
        <w:t>Требования к гарантийным обязательствам</w:t>
      </w:r>
    </w:p>
    <w:p w:rsidR="00C86C07" w:rsidRPr="009C3507" w:rsidRDefault="00C86C07" w:rsidP="00C86C07">
      <w:pPr>
        <w:tabs>
          <w:tab w:val="left" w:pos="567"/>
          <w:tab w:val="left" w:pos="1260"/>
        </w:tabs>
      </w:pPr>
      <w:r w:rsidRPr="009C3507">
        <w:tab/>
        <w:t>Подрядчик должен гарантировать соответствие качества выполненных работ и соотве</w:t>
      </w:r>
      <w:r w:rsidRPr="009C3507">
        <w:t>т</w:t>
      </w:r>
      <w:r w:rsidRPr="009C3507">
        <w:t>ствие смонтированного оборудования, поставляемого Подрядчиком, требованиям и нормат</w:t>
      </w:r>
      <w:r w:rsidRPr="009C3507">
        <w:t>и</w:t>
      </w:r>
      <w:r w:rsidRPr="009C3507">
        <w:t>вам в течение гарантийного срока 60 месяцев с момента подписания заказчиком Акта о при</w:t>
      </w:r>
      <w:r w:rsidRPr="009C3507">
        <w:t>е</w:t>
      </w:r>
      <w:r w:rsidRPr="009C3507">
        <w:t xml:space="preserve">ме-сдаче объектов. </w:t>
      </w:r>
    </w:p>
    <w:p w:rsidR="00C86C07" w:rsidRPr="009C3507" w:rsidRDefault="00C86C07" w:rsidP="00C86C07">
      <w:pPr>
        <w:tabs>
          <w:tab w:val="left" w:pos="567"/>
          <w:tab w:val="left" w:pos="1260"/>
        </w:tabs>
      </w:pPr>
      <w:r w:rsidRPr="009C3507">
        <w:tab/>
        <w:t>В течение гарантийного срока Подрядчик устраняет все выявленные дефекты за свой счет. В случае если дефекты устраняются силами заказчика или других подрядных организ</w:t>
      </w:r>
      <w:r w:rsidRPr="009C3507">
        <w:t>а</w:t>
      </w:r>
      <w:r w:rsidRPr="009C3507">
        <w:t>ций, подрядчик должен возместить затраты заказчику на устранение дефектов.</w:t>
      </w:r>
    </w:p>
    <w:p w:rsidR="00C86C07" w:rsidRPr="009C3507" w:rsidRDefault="00C86C07" w:rsidP="00C86C07">
      <w:pPr>
        <w:pStyle w:val="FORMATTEXT"/>
        <w:ind w:firstLine="708"/>
        <w:jc w:val="both"/>
      </w:pPr>
      <w:r w:rsidRPr="009C3507">
        <w:tab/>
        <w:t>Участник должен подтвердить наличие собственной службы технической по</w:t>
      </w:r>
      <w:r w:rsidRPr="009C3507">
        <w:t>д</w:t>
      </w:r>
      <w:r w:rsidRPr="009C3507">
        <w:t>держки, осуществляющей техническую поддержку в режиме 12/6/365, а также гарантийное и постгарантийное обслуживание установленного оборудования и систем с указанием информ</w:t>
      </w:r>
      <w:r w:rsidRPr="009C3507">
        <w:t>а</w:t>
      </w:r>
      <w:r w:rsidRPr="009C3507">
        <w:t>ции об уполномоченных сотрудниках.</w:t>
      </w:r>
    </w:p>
    <w:p w:rsidR="00C86C07" w:rsidRPr="009C3507" w:rsidRDefault="00C86C07" w:rsidP="00E3039F">
      <w:pPr>
        <w:numPr>
          <w:ilvl w:val="1"/>
          <w:numId w:val="14"/>
        </w:numPr>
        <w:tabs>
          <w:tab w:val="left" w:pos="1134"/>
        </w:tabs>
        <w:spacing w:after="0"/>
        <w:ind w:left="0" w:firstLine="709"/>
        <w:rPr>
          <w:i/>
        </w:rPr>
      </w:pPr>
      <w:r w:rsidRPr="009C3507">
        <w:rPr>
          <w:i/>
        </w:rPr>
        <w:t xml:space="preserve">Ответственность подрядчика </w:t>
      </w:r>
    </w:p>
    <w:p w:rsidR="00C86C07" w:rsidRPr="009C3507" w:rsidRDefault="00C86C07" w:rsidP="00C86C07">
      <w:pPr>
        <w:tabs>
          <w:tab w:val="left" w:pos="567"/>
          <w:tab w:val="left" w:pos="1260"/>
        </w:tabs>
      </w:pPr>
      <w:r w:rsidRPr="009C3507">
        <w:tab/>
        <w:t>За нарушения условий ТЗ, повлекшие ухудшение результата выполненных работ, зака</w:t>
      </w:r>
      <w:r w:rsidRPr="009C3507">
        <w:t>з</w:t>
      </w:r>
      <w:r w:rsidRPr="009C3507">
        <w:t>чик вправе потребовать от подрядчика безвозмездного устранения дефектов и недостатков в сроки, установленные Заказчиком либо соразмерного уменьшения стоимости работ.</w:t>
      </w:r>
    </w:p>
    <w:p w:rsidR="00C86C07" w:rsidRPr="009C3507" w:rsidRDefault="00C86C07" w:rsidP="00C86C07">
      <w:pPr>
        <w:tabs>
          <w:tab w:val="left" w:pos="567"/>
        </w:tabs>
      </w:pPr>
      <w:r w:rsidRPr="009C3507">
        <w:tab/>
      </w:r>
      <w:r>
        <w:t>Подрядчик</w:t>
      </w:r>
      <w:r w:rsidRPr="009C3507">
        <w:t xml:space="preserve"> отвечает за соответствие качества материалов, применяемых при произво</w:t>
      </w:r>
      <w:r w:rsidRPr="009C3507">
        <w:t>д</w:t>
      </w:r>
      <w:r w:rsidRPr="009C3507">
        <w:t>стве работ, государственным стандартам и техническим условиям и несет риск убытков, св</w:t>
      </w:r>
      <w:r w:rsidRPr="009C3507">
        <w:t>я</w:t>
      </w:r>
      <w:r w:rsidRPr="009C3507">
        <w:t>занных с их ненадлежащим качеством.</w:t>
      </w:r>
    </w:p>
    <w:p w:rsidR="00C86C07" w:rsidRPr="009C3507" w:rsidRDefault="00C86C07" w:rsidP="00C86C07">
      <w:pPr>
        <w:tabs>
          <w:tab w:val="left" w:pos="567"/>
        </w:tabs>
      </w:pPr>
      <w:r w:rsidRPr="009C3507">
        <w:tab/>
      </w:r>
      <w:r>
        <w:t>Подрядчик</w:t>
      </w:r>
      <w:r w:rsidRPr="009C3507">
        <w:t xml:space="preserve"> несет ответственность за ущерб, причиненный в ходе работы людям, зданиям, оборудованию, за соблюдение требований охраны труда, пожарной и промышленной безопа</w:t>
      </w:r>
      <w:r w:rsidRPr="009C3507">
        <w:t>с</w:t>
      </w:r>
      <w:r w:rsidRPr="009C3507">
        <w:t xml:space="preserve">ности в процессе производства работ. </w:t>
      </w:r>
    </w:p>
    <w:p w:rsidR="00C86C07" w:rsidRPr="009C3507" w:rsidRDefault="00C86C07" w:rsidP="00C86C07">
      <w:pPr>
        <w:tabs>
          <w:tab w:val="left" w:pos="567"/>
        </w:tabs>
      </w:pPr>
      <w:r w:rsidRPr="009C3507">
        <w:tab/>
      </w:r>
      <w:r>
        <w:t>Подрядчик</w:t>
      </w:r>
      <w:r w:rsidRPr="009C3507">
        <w:t xml:space="preserve"> несет ответственность за убытки, понесенные заказчиком вследствие простоя оборудования по причине неисполнения либо ненадлежащего исполнения подрядчиком своих обязательств по-настоящему ТЗ.</w:t>
      </w:r>
    </w:p>
    <w:p w:rsidR="00C86C07" w:rsidRPr="009C3507" w:rsidRDefault="00C86C07" w:rsidP="00C86C07">
      <w:pPr>
        <w:tabs>
          <w:tab w:val="left" w:pos="567"/>
        </w:tabs>
      </w:pPr>
      <w:r w:rsidRPr="009C3507">
        <w:tab/>
      </w:r>
      <w:r>
        <w:t>Подрядчик</w:t>
      </w:r>
      <w:r w:rsidRPr="009C3507">
        <w:t>, не предупредивший заказчика о необходимости выполнения дополнительных работ, не учтенных в ТЗ, которые могут повлиять на работоспособность оборудования,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либо продолживший работу, н</w:t>
      </w:r>
      <w:r w:rsidRPr="009C3507">
        <w:t>е</w:t>
      </w:r>
      <w:r w:rsidRPr="009C3507">
        <w:t>смотря на своевременное указание Заказчика о прекращении работы, обязан возместить в по</w:t>
      </w:r>
      <w:r w:rsidRPr="009C3507">
        <w:t>л</w:t>
      </w:r>
      <w:r w:rsidRPr="009C3507">
        <w:t>ном объеме убытки, причинённые Заказчику.</w:t>
      </w:r>
    </w:p>
    <w:p w:rsidR="00C86C07" w:rsidRPr="009C3507" w:rsidRDefault="00C86C07" w:rsidP="00C86C07">
      <w:pPr>
        <w:tabs>
          <w:tab w:val="left" w:pos="567"/>
        </w:tabs>
      </w:pPr>
      <w:r w:rsidRPr="009C3507">
        <w:lastRenderedPageBreak/>
        <w:tab/>
        <w:t>Уплата неустойки и возмещение убытков не освобождает подрядчика от исполнения р</w:t>
      </w:r>
      <w:r w:rsidRPr="009C3507">
        <w:t>а</w:t>
      </w:r>
      <w:r w:rsidRPr="009C3507">
        <w:t>бот по договору и устранения нарушений.</w:t>
      </w:r>
    </w:p>
    <w:p w:rsidR="00C86C07" w:rsidRPr="009C3507" w:rsidRDefault="00C86C07" w:rsidP="00C86C07">
      <w:pPr>
        <w:tabs>
          <w:tab w:val="left" w:pos="567"/>
        </w:tabs>
      </w:pPr>
      <w:r w:rsidRPr="009C3507">
        <w:tab/>
      </w:r>
      <w:r>
        <w:t xml:space="preserve">Подрядчик </w:t>
      </w:r>
      <w:r w:rsidRPr="009C3507">
        <w:t>несет ответственность за причиненные его персоналом убытки, связанные с конфликтами, нарушением дисциплины, неадекватным поведением.</w:t>
      </w:r>
    </w:p>
    <w:p w:rsidR="00C86C07" w:rsidRPr="009C3507" w:rsidRDefault="00C86C07" w:rsidP="00C86C07">
      <w:pPr>
        <w:tabs>
          <w:tab w:val="left" w:pos="567"/>
        </w:tabs>
      </w:pPr>
      <w:r w:rsidRPr="009C3507">
        <w:tab/>
        <w:t>В случае привлечения подрядчиком субподрядной организации подрядчик в полном об</w:t>
      </w:r>
      <w:r w:rsidRPr="009C3507">
        <w:t>ъ</w:t>
      </w:r>
      <w:r w:rsidRPr="009C3507">
        <w:t>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C86C07" w:rsidRPr="009C3507" w:rsidRDefault="00C86C07" w:rsidP="00E3039F">
      <w:pPr>
        <w:numPr>
          <w:ilvl w:val="1"/>
          <w:numId w:val="14"/>
        </w:numPr>
        <w:tabs>
          <w:tab w:val="left" w:pos="1134"/>
        </w:tabs>
        <w:spacing w:after="0"/>
        <w:ind w:left="0" w:firstLine="709"/>
        <w:rPr>
          <w:i/>
        </w:rPr>
      </w:pPr>
      <w:r w:rsidRPr="009C3507">
        <w:rPr>
          <w:i/>
        </w:rPr>
        <w:t xml:space="preserve">Требования к порядку привлечению субподрядчиков </w:t>
      </w:r>
    </w:p>
    <w:p w:rsidR="00C86C07" w:rsidRPr="009C3507" w:rsidRDefault="00C86C07" w:rsidP="00C86C07">
      <w:pPr>
        <w:tabs>
          <w:tab w:val="left" w:pos="567"/>
        </w:tabs>
        <w:ind w:firstLine="567"/>
      </w:pPr>
      <w:r w:rsidRPr="009C3507">
        <w:t>Поставщик (</w:t>
      </w:r>
      <w:r>
        <w:t>Подрядчик</w:t>
      </w:r>
      <w:r w:rsidRPr="009C3507">
        <w:t>) вправе привлечь по письменному согласованию с Заказчиком к исполнению своих обязательств по договору других лиц – субподрядчиков (со</w:t>
      </w:r>
      <w:r>
        <w:t>подрядчиков</w:t>
      </w:r>
      <w:r w:rsidRPr="009C3507">
        <w:t>). Предельный объем привлечения субподрядчиков (со</w:t>
      </w:r>
      <w:r>
        <w:t>подрядчиков</w:t>
      </w:r>
      <w:r w:rsidRPr="009C3507">
        <w:t>) 1-го уровня к исполнению обязательств по договору должен быть не более чем 20 процентов от всего объема таких обяз</w:t>
      </w:r>
      <w:r w:rsidRPr="009C3507">
        <w:t>а</w:t>
      </w:r>
      <w:r w:rsidRPr="009C3507">
        <w:t xml:space="preserve">тельств по договору. </w:t>
      </w:r>
    </w:p>
    <w:p w:rsidR="00C86C07" w:rsidRPr="009C3507" w:rsidRDefault="00C86C07" w:rsidP="00C86C07">
      <w:pPr>
        <w:tabs>
          <w:tab w:val="left" w:pos="567"/>
        </w:tabs>
        <w:ind w:firstLine="567"/>
      </w:pPr>
      <w:r w:rsidRPr="009C3507">
        <w:t xml:space="preserve"> Под субподрядчиком (со</w:t>
      </w:r>
      <w:r>
        <w:t>подрядчиком</w:t>
      </w:r>
      <w:r w:rsidRPr="009C3507">
        <w:t>) 1-го уровня понимается лицо, привлеченное п</w:t>
      </w:r>
      <w:r w:rsidRPr="009C3507">
        <w:t>о</w:t>
      </w:r>
      <w:r w:rsidRPr="009C3507">
        <w:t>ставщиком (</w:t>
      </w:r>
      <w:r>
        <w:t>Подрядчиком</w:t>
      </w:r>
      <w:r w:rsidRPr="009C3507">
        <w:t>) к частичному исполнению своих обязательств, возникших из пр</w:t>
      </w:r>
      <w:r w:rsidRPr="009C3507">
        <w:t>я</w:t>
      </w:r>
      <w:r w:rsidRPr="009C3507">
        <w:t>мого договора, заключенного таким поставщиком (</w:t>
      </w:r>
      <w:r>
        <w:t>Подрядчиком</w:t>
      </w:r>
      <w:r w:rsidRPr="009C3507">
        <w:t>) с заказчиком.</w:t>
      </w:r>
    </w:p>
    <w:p w:rsidR="00C86C07" w:rsidRPr="009C3507" w:rsidRDefault="00C86C07" w:rsidP="00C86C07">
      <w:pPr>
        <w:tabs>
          <w:tab w:val="left" w:pos="851"/>
        </w:tabs>
        <w:rPr>
          <w:b/>
        </w:rPr>
      </w:pPr>
    </w:p>
    <w:p w:rsidR="00C86C07" w:rsidRPr="009C3507" w:rsidRDefault="00C86C07" w:rsidP="00E3039F">
      <w:pPr>
        <w:numPr>
          <w:ilvl w:val="0"/>
          <w:numId w:val="12"/>
        </w:numPr>
        <w:tabs>
          <w:tab w:val="left" w:pos="851"/>
        </w:tabs>
        <w:spacing w:after="0"/>
        <w:ind w:left="0" w:firstLine="567"/>
        <w:rPr>
          <w:b/>
        </w:rPr>
      </w:pPr>
      <w:r w:rsidRPr="009C3507">
        <w:rPr>
          <w:b/>
        </w:rPr>
        <w:t xml:space="preserve">Требование к участникам закупки </w:t>
      </w:r>
    </w:p>
    <w:p w:rsidR="00C86C07" w:rsidRPr="009C3507" w:rsidRDefault="00C86C07" w:rsidP="00E3039F">
      <w:pPr>
        <w:numPr>
          <w:ilvl w:val="1"/>
          <w:numId w:val="12"/>
        </w:numPr>
        <w:tabs>
          <w:tab w:val="left" w:pos="993"/>
        </w:tabs>
        <w:autoSpaceDE w:val="0"/>
        <w:autoSpaceDN w:val="0"/>
        <w:adjustRightInd w:val="0"/>
        <w:spacing w:after="0"/>
        <w:ind w:left="0" w:firstLine="567"/>
        <w:rPr>
          <w:i/>
          <w:lang w:eastAsia="en-US"/>
        </w:rPr>
      </w:pPr>
      <w:r w:rsidRPr="009C3507">
        <w:rPr>
          <w:i/>
          <w:lang w:eastAsia="en-US"/>
        </w:rPr>
        <w:t xml:space="preserve">Требования о наличии кадровых ресурсов и их квалификации </w:t>
      </w:r>
    </w:p>
    <w:p w:rsidR="00C86C07" w:rsidRPr="009C3507" w:rsidRDefault="00C86C07" w:rsidP="00C86C07">
      <w:pPr>
        <w:autoSpaceDE w:val="0"/>
        <w:autoSpaceDN w:val="0"/>
        <w:adjustRightInd w:val="0"/>
      </w:pPr>
      <w:r w:rsidRPr="009C3507">
        <w:t xml:space="preserve"> 5.1.1.Участник закупки должен предоставить в составе своей заявки документы (копии серт</w:t>
      </w:r>
      <w:r w:rsidRPr="009C3507">
        <w:t>и</w:t>
      </w:r>
      <w:r w:rsidRPr="009C3507">
        <w:t>фикатов, удостоверений, справки, подписанные уполномоченным лицом), подтверждающие наличие необходимого количества аттестованного персонала соответствующей квалификации для выполнения работ, являющихся предметом закупки, не менее чем:</w:t>
      </w:r>
    </w:p>
    <w:p w:rsidR="00C86C07" w:rsidRPr="009C3507" w:rsidRDefault="00C86C07" w:rsidP="00C86C07">
      <w:pPr>
        <w:pStyle w:val="ListParagraph1"/>
        <w:spacing w:after="0" w:line="228" w:lineRule="auto"/>
        <w:ind w:left="0"/>
        <w:jc w:val="both"/>
        <w:rPr>
          <w:rFonts w:ascii="Times New Roman" w:hAnsi="Times New Roman"/>
          <w:sz w:val="24"/>
          <w:szCs w:val="24"/>
        </w:rPr>
      </w:pPr>
      <w:r w:rsidRPr="009C3507">
        <w:rPr>
          <w:rFonts w:ascii="Times New Roman" w:hAnsi="Times New Roman"/>
          <w:sz w:val="24"/>
          <w:szCs w:val="24"/>
        </w:rPr>
        <w:t xml:space="preserve"> - Специалистов с группой по электробезопасности </w:t>
      </w:r>
      <w:r w:rsidRPr="009C3507">
        <w:rPr>
          <w:rFonts w:ascii="Times New Roman" w:hAnsi="Times New Roman"/>
          <w:sz w:val="24"/>
          <w:szCs w:val="24"/>
          <w:lang w:val="en-US"/>
        </w:rPr>
        <w:t>IV</w:t>
      </w:r>
      <w:r w:rsidRPr="009C3507">
        <w:rPr>
          <w:rFonts w:ascii="Times New Roman" w:hAnsi="Times New Roman"/>
          <w:sz w:val="24"/>
          <w:szCs w:val="24"/>
        </w:rPr>
        <w:t xml:space="preserve"> – 4 человека (предоставить копии уд</w:t>
      </w:r>
      <w:r w:rsidRPr="009C3507">
        <w:rPr>
          <w:rFonts w:ascii="Times New Roman" w:hAnsi="Times New Roman"/>
          <w:sz w:val="24"/>
          <w:szCs w:val="24"/>
        </w:rPr>
        <w:t>о</w:t>
      </w:r>
      <w:r w:rsidRPr="009C3507">
        <w:rPr>
          <w:rFonts w:ascii="Times New Roman" w:hAnsi="Times New Roman"/>
          <w:sz w:val="24"/>
          <w:szCs w:val="24"/>
        </w:rPr>
        <w:t>стоверений в составе заявки);</w:t>
      </w:r>
    </w:p>
    <w:p w:rsidR="00C86C07" w:rsidRPr="009C3507" w:rsidRDefault="00C86C07" w:rsidP="00C86C07">
      <w:pPr>
        <w:pStyle w:val="ListParagraph1"/>
        <w:spacing w:after="0" w:line="228" w:lineRule="auto"/>
        <w:ind w:left="0"/>
        <w:jc w:val="both"/>
        <w:rPr>
          <w:rFonts w:ascii="Times New Roman" w:hAnsi="Times New Roman"/>
          <w:sz w:val="24"/>
          <w:szCs w:val="24"/>
        </w:rPr>
      </w:pPr>
      <w:r w:rsidRPr="009C3507">
        <w:rPr>
          <w:sz w:val="24"/>
          <w:szCs w:val="24"/>
        </w:rPr>
        <w:t xml:space="preserve"> –</w:t>
      </w:r>
      <w:r w:rsidRPr="009C3507">
        <w:rPr>
          <w:rFonts w:ascii="Times New Roman" w:hAnsi="Times New Roman"/>
          <w:sz w:val="24"/>
          <w:szCs w:val="24"/>
        </w:rPr>
        <w:t xml:space="preserve"> Специалистов с группой по электробезопасности </w:t>
      </w:r>
      <w:r w:rsidRPr="009C3507">
        <w:rPr>
          <w:rFonts w:ascii="Times New Roman" w:hAnsi="Times New Roman"/>
          <w:sz w:val="24"/>
          <w:szCs w:val="24"/>
          <w:lang w:val="en-US"/>
        </w:rPr>
        <w:t>III</w:t>
      </w:r>
      <w:r w:rsidRPr="009C3507">
        <w:rPr>
          <w:rFonts w:ascii="Times New Roman" w:hAnsi="Times New Roman"/>
          <w:sz w:val="24"/>
          <w:szCs w:val="24"/>
        </w:rPr>
        <w:t xml:space="preserve"> – 4 человека (предоставить копии уд</w:t>
      </w:r>
      <w:r w:rsidRPr="009C3507">
        <w:rPr>
          <w:rFonts w:ascii="Times New Roman" w:hAnsi="Times New Roman"/>
          <w:sz w:val="24"/>
          <w:szCs w:val="24"/>
        </w:rPr>
        <w:t>о</w:t>
      </w:r>
      <w:r w:rsidRPr="009C3507">
        <w:rPr>
          <w:rFonts w:ascii="Times New Roman" w:hAnsi="Times New Roman"/>
          <w:sz w:val="24"/>
          <w:szCs w:val="24"/>
        </w:rPr>
        <w:t>стоверений в составе заявки);</w:t>
      </w:r>
    </w:p>
    <w:p w:rsidR="00C86C07" w:rsidRPr="009C3507" w:rsidRDefault="00C86C07" w:rsidP="00E3039F">
      <w:pPr>
        <w:pStyle w:val="3f1"/>
        <w:numPr>
          <w:ilvl w:val="0"/>
          <w:numId w:val="9"/>
        </w:numPr>
        <w:spacing w:after="0" w:line="240" w:lineRule="auto"/>
        <w:jc w:val="both"/>
        <w:rPr>
          <w:rFonts w:ascii="Times New Roman" w:hAnsi="Times New Roman"/>
          <w:sz w:val="24"/>
          <w:szCs w:val="24"/>
        </w:rPr>
      </w:pPr>
      <w:r w:rsidRPr="009C3507">
        <w:rPr>
          <w:rFonts w:ascii="Times New Roman" w:hAnsi="Times New Roman"/>
          <w:sz w:val="24"/>
          <w:szCs w:val="24"/>
          <w:lang w:val="en-US"/>
        </w:rPr>
        <w:t>Инженер</w:t>
      </w:r>
      <w:r w:rsidRPr="009C3507">
        <w:rPr>
          <w:rFonts w:ascii="Times New Roman" w:hAnsi="Times New Roman"/>
          <w:sz w:val="24"/>
          <w:szCs w:val="24"/>
        </w:rPr>
        <w:t xml:space="preserve">ы </w:t>
      </w:r>
      <w:r w:rsidRPr="009C3507">
        <w:rPr>
          <w:rFonts w:ascii="Times New Roman" w:hAnsi="Times New Roman"/>
          <w:sz w:val="24"/>
          <w:szCs w:val="24"/>
          <w:lang w:val="en-US"/>
        </w:rPr>
        <w:t>-</w:t>
      </w:r>
      <w:r w:rsidRPr="009C3507">
        <w:rPr>
          <w:rFonts w:ascii="Times New Roman" w:hAnsi="Times New Roman"/>
          <w:sz w:val="24"/>
          <w:szCs w:val="24"/>
        </w:rPr>
        <w:t xml:space="preserve"> </w:t>
      </w:r>
      <w:r w:rsidRPr="009C3507">
        <w:rPr>
          <w:rFonts w:ascii="Times New Roman" w:hAnsi="Times New Roman"/>
          <w:sz w:val="24"/>
          <w:szCs w:val="24"/>
          <w:lang w:val="en-US"/>
        </w:rPr>
        <w:t>проектировщик</w:t>
      </w:r>
      <w:r w:rsidRPr="009C3507">
        <w:rPr>
          <w:rFonts w:ascii="Times New Roman" w:hAnsi="Times New Roman"/>
          <w:sz w:val="24"/>
          <w:szCs w:val="24"/>
        </w:rPr>
        <w:t>и – 2 человека;</w:t>
      </w:r>
    </w:p>
    <w:p w:rsidR="00C86C07" w:rsidRPr="009C3507" w:rsidRDefault="00C86C07" w:rsidP="00E3039F">
      <w:pPr>
        <w:pStyle w:val="3f1"/>
        <w:numPr>
          <w:ilvl w:val="0"/>
          <w:numId w:val="9"/>
        </w:numPr>
        <w:spacing w:after="0" w:line="240" w:lineRule="auto"/>
        <w:jc w:val="both"/>
        <w:rPr>
          <w:rFonts w:ascii="Times New Roman" w:hAnsi="Times New Roman"/>
          <w:sz w:val="24"/>
          <w:szCs w:val="24"/>
        </w:rPr>
      </w:pPr>
      <w:r w:rsidRPr="009C3507">
        <w:rPr>
          <w:rFonts w:ascii="Times New Roman" w:hAnsi="Times New Roman"/>
          <w:sz w:val="24"/>
          <w:szCs w:val="24"/>
        </w:rPr>
        <w:t>Инженеры ПТО – 1 человек;</w:t>
      </w:r>
    </w:p>
    <w:p w:rsidR="00C86C07" w:rsidRPr="009C3507" w:rsidRDefault="00C86C07" w:rsidP="00E3039F">
      <w:pPr>
        <w:pStyle w:val="3f1"/>
        <w:numPr>
          <w:ilvl w:val="0"/>
          <w:numId w:val="9"/>
        </w:numPr>
        <w:spacing w:after="0" w:line="240" w:lineRule="auto"/>
        <w:jc w:val="both"/>
        <w:rPr>
          <w:rFonts w:ascii="Times New Roman" w:hAnsi="Times New Roman"/>
          <w:sz w:val="24"/>
          <w:szCs w:val="24"/>
        </w:rPr>
      </w:pPr>
      <w:r w:rsidRPr="009C3507">
        <w:rPr>
          <w:rFonts w:ascii="Times New Roman" w:hAnsi="Times New Roman"/>
          <w:sz w:val="24"/>
          <w:szCs w:val="24"/>
        </w:rPr>
        <w:t>Инженеры службы Охраны труда – 1 человек;</w:t>
      </w:r>
    </w:p>
    <w:p w:rsidR="00C86C07" w:rsidRPr="009C3507" w:rsidRDefault="00C86C07" w:rsidP="00E3039F">
      <w:pPr>
        <w:pStyle w:val="3f1"/>
        <w:numPr>
          <w:ilvl w:val="0"/>
          <w:numId w:val="9"/>
        </w:numPr>
        <w:spacing w:after="0" w:line="240" w:lineRule="auto"/>
        <w:jc w:val="both"/>
        <w:rPr>
          <w:rFonts w:ascii="Times New Roman" w:hAnsi="Times New Roman"/>
          <w:sz w:val="24"/>
          <w:szCs w:val="24"/>
        </w:rPr>
      </w:pPr>
      <w:r w:rsidRPr="009C3507">
        <w:rPr>
          <w:rFonts w:ascii="Times New Roman" w:hAnsi="Times New Roman"/>
          <w:sz w:val="24"/>
          <w:szCs w:val="24"/>
        </w:rPr>
        <w:t>Операторы АРМ, программисты – 2 человека;</w:t>
      </w:r>
    </w:p>
    <w:p w:rsidR="00C86C07" w:rsidRPr="009C3507" w:rsidRDefault="00C86C07" w:rsidP="00E3039F">
      <w:pPr>
        <w:pStyle w:val="3f1"/>
        <w:numPr>
          <w:ilvl w:val="0"/>
          <w:numId w:val="9"/>
        </w:numPr>
        <w:spacing w:after="0" w:line="240" w:lineRule="auto"/>
        <w:jc w:val="both"/>
        <w:rPr>
          <w:rFonts w:ascii="Times New Roman" w:hAnsi="Times New Roman"/>
          <w:sz w:val="24"/>
          <w:szCs w:val="24"/>
        </w:rPr>
      </w:pPr>
      <w:r w:rsidRPr="009C3507">
        <w:rPr>
          <w:rFonts w:ascii="Times New Roman" w:hAnsi="Times New Roman"/>
          <w:sz w:val="24"/>
          <w:szCs w:val="24"/>
        </w:rPr>
        <w:t>Наладчики – 5 человек;</w:t>
      </w:r>
    </w:p>
    <w:p w:rsidR="00C86C07" w:rsidRPr="009C3507" w:rsidRDefault="00C86C07" w:rsidP="00E3039F">
      <w:pPr>
        <w:pStyle w:val="3f1"/>
        <w:numPr>
          <w:ilvl w:val="0"/>
          <w:numId w:val="9"/>
        </w:numPr>
        <w:spacing w:after="0" w:line="240" w:lineRule="auto"/>
        <w:jc w:val="both"/>
        <w:rPr>
          <w:rFonts w:ascii="Times New Roman" w:hAnsi="Times New Roman"/>
          <w:sz w:val="24"/>
          <w:szCs w:val="24"/>
        </w:rPr>
      </w:pPr>
      <w:r w:rsidRPr="009C3507">
        <w:rPr>
          <w:rFonts w:ascii="Times New Roman" w:hAnsi="Times New Roman"/>
          <w:sz w:val="24"/>
          <w:szCs w:val="24"/>
        </w:rPr>
        <w:t>Менеджер проекта – не менее 1 чел. – предоставить копию Сертификата об обучении.</w:t>
      </w:r>
    </w:p>
    <w:p w:rsidR="00C86C07" w:rsidRPr="009C3507" w:rsidRDefault="00C86C07" w:rsidP="00C86C07">
      <w:pPr>
        <w:pStyle w:val="3f1"/>
        <w:spacing w:after="0" w:line="240" w:lineRule="auto"/>
        <w:jc w:val="both"/>
        <w:rPr>
          <w:rFonts w:ascii="Times New Roman" w:hAnsi="Times New Roman"/>
          <w:sz w:val="24"/>
          <w:szCs w:val="24"/>
        </w:rPr>
      </w:pPr>
    </w:p>
    <w:p w:rsidR="00C86C07" w:rsidRPr="009C3507" w:rsidRDefault="00C86C07" w:rsidP="00E3039F">
      <w:pPr>
        <w:numPr>
          <w:ilvl w:val="1"/>
          <w:numId w:val="12"/>
        </w:numPr>
        <w:tabs>
          <w:tab w:val="left" w:pos="993"/>
        </w:tabs>
        <w:autoSpaceDE w:val="0"/>
        <w:autoSpaceDN w:val="0"/>
        <w:adjustRightInd w:val="0"/>
        <w:spacing w:after="0"/>
        <w:ind w:left="0" w:firstLine="567"/>
        <w:rPr>
          <w:i/>
          <w:lang w:eastAsia="en-US"/>
        </w:rPr>
      </w:pPr>
      <w:r w:rsidRPr="009C3507">
        <w:rPr>
          <w:i/>
          <w:lang w:eastAsia="en-US"/>
        </w:rPr>
        <w:t xml:space="preserve">Требования о наличии материально-технических ресурсов </w:t>
      </w:r>
    </w:p>
    <w:p w:rsidR="00C86C07" w:rsidRPr="009C3507" w:rsidRDefault="00C86C07" w:rsidP="00C86C07">
      <w:pPr>
        <w:pStyle w:val="38"/>
        <w:spacing w:after="0"/>
        <w:ind w:left="0" w:firstLine="708"/>
        <w:rPr>
          <w:sz w:val="24"/>
          <w:szCs w:val="24"/>
        </w:rPr>
      </w:pPr>
      <w:r w:rsidRPr="009C3507">
        <w:rPr>
          <w:sz w:val="24"/>
          <w:szCs w:val="24"/>
        </w:rPr>
        <w:t>Участник закупки должен предоставить в составе своей заявки документы (копии се</w:t>
      </w:r>
      <w:r w:rsidRPr="009C3507">
        <w:rPr>
          <w:sz w:val="24"/>
          <w:szCs w:val="24"/>
        </w:rPr>
        <w:t>р</w:t>
      </w:r>
      <w:r w:rsidRPr="009C3507">
        <w:rPr>
          <w:sz w:val="24"/>
          <w:szCs w:val="24"/>
        </w:rPr>
        <w:t>тификатов, лицензий, свидетельств, справки), подписанные уполномоченным лицом, подтве</w:t>
      </w:r>
      <w:r w:rsidRPr="009C3507">
        <w:rPr>
          <w:sz w:val="24"/>
          <w:szCs w:val="24"/>
        </w:rPr>
        <w:t>р</w:t>
      </w:r>
      <w:r w:rsidRPr="009C3507">
        <w:rPr>
          <w:sz w:val="24"/>
          <w:szCs w:val="24"/>
        </w:rPr>
        <w:t>ждающие:</w:t>
      </w:r>
    </w:p>
    <w:p w:rsidR="00C86C07" w:rsidRPr="009C3507" w:rsidRDefault="00C86C07" w:rsidP="00C86C07">
      <w:pPr>
        <w:pStyle w:val="38"/>
        <w:spacing w:after="0"/>
        <w:ind w:left="0"/>
        <w:rPr>
          <w:sz w:val="24"/>
          <w:szCs w:val="24"/>
        </w:rPr>
      </w:pPr>
      <w:r w:rsidRPr="009C3507">
        <w:rPr>
          <w:sz w:val="24"/>
          <w:szCs w:val="24"/>
        </w:rPr>
        <w:t>5.2.1. Наличие соответствующих собственных материально-технических ресурсов либо пред</w:t>
      </w:r>
      <w:r w:rsidRPr="009C3507">
        <w:rPr>
          <w:sz w:val="24"/>
          <w:szCs w:val="24"/>
        </w:rPr>
        <w:t>о</w:t>
      </w:r>
      <w:r w:rsidRPr="009C3507">
        <w:rPr>
          <w:sz w:val="24"/>
          <w:szCs w:val="24"/>
        </w:rPr>
        <w:t>ставить данные о наличии соответствующих материально-технических ресурсов у субподря</w:t>
      </w:r>
      <w:r w:rsidRPr="009C3507">
        <w:rPr>
          <w:sz w:val="24"/>
          <w:szCs w:val="24"/>
        </w:rPr>
        <w:t>д</w:t>
      </w:r>
      <w:r w:rsidRPr="009C3507">
        <w:rPr>
          <w:sz w:val="24"/>
          <w:szCs w:val="24"/>
        </w:rPr>
        <w:t>ных организаций, включая, но не ограничиваясь:</w:t>
      </w:r>
    </w:p>
    <w:p w:rsidR="00C86C07" w:rsidRPr="009C3507" w:rsidRDefault="00C86C07" w:rsidP="00E3039F">
      <w:pPr>
        <w:numPr>
          <w:ilvl w:val="0"/>
          <w:numId w:val="15"/>
        </w:numPr>
        <w:spacing w:after="0"/>
        <w:jc w:val="left"/>
      </w:pPr>
      <w:r w:rsidRPr="009C3507">
        <w:t>Измерительные приборы для калибровки МИП;</w:t>
      </w:r>
    </w:p>
    <w:p w:rsidR="00C86C07" w:rsidRPr="009C3507" w:rsidRDefault="00C86C07" w:rsidP="00E3039F">
      <w:pPr>
        <w:numPr>
          <w:ilvl w:val="0"/>
          <w:numId w:val="15"/>
        </w:numPr>
        <w:spacing w:after="0"/>
        <w:jc w:val="left"/>
      </w:pPr>
      <w:r w:rsidRPr="009C3507">
        <w:t>Измерительные приборы для прокладки и диагностики ВОЛС;</w:t>
      </w:r>
    </w:p>
    <w:p w:rsidR="00C86C07" w:rsidRPr="009C3507" w:rsidRDefault="00C86C07" w:rsidP="00E3039F">
      <w:pPr>
        <w:numPr>
          <w:ilvl w:val="0"/>
          <w:numId w:val="15"/>
        </w:numPr>
        <w:spacing w:after="0"/>
        <w:jc w:val="left"/>
      </w:pPr>
      <w:r w:rsidRPr="009C3507">
        <w:t>Приборы наладки ЛВС;</w:t>
      </w:r>
    </w:p>
    <w:p w:rsidR="00C86C07" w:rsidRPr="009C3507" w:rsidRDefault="00C86C07" w:rsidP="00E3039F">
      <w:pPr>
        <w:numPr>
          <w:ilvl w:val="0"/>
          <w:numId w:val="15"/>
        </w:numPr>
        <w:spacing w:after="0"/>
        <w:jc w:val="left"/>
      </w:pPr>
      <w:r w:rsidRPr="009C3507">
        <w:t>Переносной персональный компьютер (ноутбук) с установленным специальным и лице</w:t>
      </w:r>
      <w:r w:rsidRPr="009C3507">
        <w:t>н</w:t>
      </w:r>
      <w:r w:rsidRPr="009C3507">
        <w:t>зионным программным обеспечением – 2 шт.;</w:t>
      </w:r>
    </w:p>
    <w:p w:rsidR="00C86C07" w:rsidRPr="009C3507" w:rsidRDefault="00C86C07" w:rsidP="00E3039F">
      <w:pPr>
        <w:numPr>
          <w:ilvl w:val="0"/>
          <w:numId w:val="15"/>
        </w:numPr>
        <w:spacing w:after="0"/>
        <w:jc w:val="left"/>
      </w:pPr>
      <w:r w:rsidRPr="009C3507">
        <w:t>РЕТОМ-51 – 1 шт.</w:t>
      </w:r>
    </w:p>
    <w:p w:rsidR="00C86C07" w:rsidRPr="009C3507" w:rsidRDefault="00C86C07" w:rsidP="00E3039F">
      <w:pPr>
        <w:pStyle w:val="38"/>
        <w:numPr>
          <w:ilvl w:val="1"/>
          <w:numId w:val="12"/>
        </w:numPr>
        <w:spacing w:after="0"/>
        <w:ind w:hanging="502"/>
        <w:rPr>
          <w:i/>
          <w:sz w:val="24"/>
          <w:szCs w:val="24"/>
          <w:lang w:eastAsia="en-US"/>
        </w:rPr>
      </w:pPr>
      <w:r w:rsidRPr="009C3507">
        <w:rPr>
          <w:i/>
          <w:sz w:val="24"/>
          <w:szCs w:val="24"/>
          <w:lang w:eastAsia="en-US"/>
        </w:rPr>
        <w:t>Требования о наличии аттестованных технологий сварки</w:t>
      </w:r>
    </w:p>
    <w:p w:rsidR="00C86C07" w:rsidRPr="009C3507" w:rsidRDefault="00C86C07" w:rsidP="00C86C07">
      <w:pPr>
        <w:pStyle w:val="38"/>
        <w:spacing w:after="0" w:line="276" w:lineRule="auto"/>
        <w:ind w:left="0"/>
        <w:rPr>
          <w:sz w:val="24"/>
          <w:szCs w:val="24"/>
          <w:lang w:eastAsia="en-US"/>
        </w:rPr>
      </w:pPr>
      <w:r w:rsidRPr="009C3507">
        <w:rPr>
          <w:sz w:val="24"/>
          <w:szCs w:val="24"/>
          <w:lang w:eastAsia="en-US"/>
        </w:rPr>
        <w:t xml:space="preserve"> Не требуется.</w:t>
      </w:r>
    </w:p>
    <w:p w:rsidR="00C86C07" w:rsidRPr="009C3507" w:rsidRDefault="00C86C07" w:rsidP="00E3039F">
      <w:pPr>
        <w:numPr>
          <w:ilvl w:val="1"/>
          <w:numId w:val="12"/>
        </w:numPr>
        <w:tabs>
          <w:tab w:val="left" w:pos="993"/>
        </w:tabs>
        <w:autoSpaceDE w:val="0"/>
        <w:autoSpaceDN w:val="0"/>
        <w:adjustRightInd w:val="0"/>
        <w:spacing w:after="0"/>
        <w:ind w:left="0" w:firstLine="567"/>
        <w:rPr>
          <w:i/>
          <w:lang w:eastAsia="en-US"/>
        </w:rPr>
      </w:pPr>
      <w:r w:rsidRPr="009C3507">
        <w:rPr>
          <w:i/>
          <w:lang w:eastAsia="en-US"/>
        </w:rPr>
        <w:lastRenderedPageBreak/>
        <w:t>Требования к измерительным приборам и инструментам</w:t>
      </w:r>
    </w:p>
    <w:p w:rsidR="00C86C07" w:rsidRPr="009C3507" w:rsidRDefault="00C86C07" w:rsidP="00C86C07">
      <w:pPr>
        <w:autoSpaceDE w:val="0"/>
        <w:autoSpaceDN w:val="0"/>
        <w:adjustRightInd w:val="0"/>
        <w:ind w:firstLine="708"/>
        <w:rPr>
          <w:lang w:eastAsia="en-US"/>
        </w:rPr>
      </w:pPr>
      <w:r w:rsidRPr="009C3507">
        <w:rPr>
          <w:lang w:eastAsia="en-US"/>
        </w:rPr>
        <w:t>Применяемые при выполнении работ в рамках настоящего технического задания сре</w:t>
      </w:r>
      <w:r w:rsidRPr="009C3507">
        <w:rPr>
          <w:lang w:eastAsia="en-US"/>
        </w:rPr>
        <w:t>д</w:t>
      </w:r>
      <w:r w:rsidRPr="009C3507">
        <w:rPr>
          <w:lang w:eastAsia="en-US"/>
        </w:rPr>
        <w:t>ства измерения должны быть сертифицированы (внесены в реестр средств измерений), повер</w:t>
      </w:r>
      <w:r w:rsidRPr="009C3507">
        <w:rPr>
          <w:lang w:eastAsia="en-US"/>
        </w:rPr>
        <w:t>е</w:t>
      </w:r>
      <w:r w:rsidRPr="009C3507">
        <w:rPr>
          <w:lang w:eastAsia="en-US"/>
        </w:rPr>
        <w:t>ны или откалиброваны. Участники закупки должны представить в составе своих предложений копии паспортов приборов, которые будут использоваться при выполнении работ, являющихся предметом закупки, с не истекшим сроком метрологического контроля.</w:t>
      </w:r>
    </w:p>
    <w:p w:rsidR="00C86C07" w:rsidRPr="009C3507" w:rsidRDefault="00C86C07" w:rsidP="00E3039F">
      <w:pPr>
        <w:numPr>
          <w:ilvl w:val="1"/>
          <w:numId w:val="12"/>
        </w:numPr>
        <w:tabs>
          <w:tab w:val="left" w:pos="993"/>
        </w:tabs>
        <w:autoSpaceDE w:val="0"/>
        <w:autoSpaceDN w:val="0"/>
        <w:adjustRightInd w:val="0"/>
        <w:spacing w:after="0"/>
        <w:ind w:left="0" w:firstLine="567"/>
        <w:rPr>
          <w:i/>
          <w:lang w:eastAsia="en-US"/>
        </w:rPr>
      </w:pPr>
      <w:r w:rsidRPr="009C3507">
        <w:rPr>
          <w:i/>
          <w:lang w:eastAsia="en-US"/>
        </w:rPr>
        <w:t>Требования о наличии действующих разрешений, аттестаций, выписок о действу</w:t>
      </w:r>
      <w:r w:rsidRPr="009C3507">
        <w:rPr>
          <w:i/>
          <w:lang w:eastAsia="en-US"/>
        </w:rPr>
        <w:t>ю</w:t>
      </w:r>
      <w:r w:rsidRPr="009C3507">
        <w:rPr>
          <w:i/>
          <w:lang w:eastAsia="en-US"/>
        </w:rPr>
        <w:t>щем членстве в СРО, лицензий.</w:t>
      </w:r>
    </w:p>
    <w:p w:rsidR="00C86C07" w:rsidRPr="009C3507" w:rsidRDefault="00C86C07" w:rsidP="00C86C07">
      <w:pPr>
        <w:pStyle w:val="38"/>
        <w:spacing w:after="0" w:line="228" w:lineRule="auto"/>
        <w:ind w:left="0" w:firstLine="709"/>
        <w:rPr>
          <w:sz w:val="24"/>
          <w:szCs w:val="24"/>
        </w:rPr>
      </w:pPr>
      <w:r w:rsidRPr="009C3507">
        <w:rPr>
          <w:sz w:val="24"/>
          <w:szCs w:val="24"/>
        </w:rPr>
        <w:t xml:space="preserve"> Участник должен предоставить копию «Свидетельства о регистрации электроизмер</w:t>
      </w:r>
      <w:r w:rsidRPr="009C3507">
        <w:rPr>
          <w:sz w:val="24"/>
          <w:szCs w:val="24"/>
        </w:rPr>
        <w:t>и</w:t>
      </w:r>
      <w:r w:rsidRPr="009C3507">
        <w:rPr>
          <w:sz w:val="24"/>
          <w:szCs w:val="24"/>
        </w:rPr>
        <w:t>тельной лаборатории» c приложением, определяющим характер деятельности (замер сопроти</w:t>
      </w:r>
      <w:r w:rsidRPr="009C3507">
        <w:rPr>
          <w:sz w:val="24"/>
          <w:szCs w:val="24"/>
        </w:rPr>
        <w:t>в</w:t>
      </w:r>
      <w:r w:rsidRPr="009C3507">
        <w:rPr>
          <w:sz w:val="24"/>
          <w:szCs w:val="24"/>
        </w:rPr>
        <w:t>ления изоляции, заземления, проверка измерительных трансформаторов тока (ТТ), измер</w:t>
      </w:r>
      <w:r w:rsidRPr="009C3507">
        <w:rPr>
          <w:sz w:val="24"/>
          <w:szCs w:val="24"/>
        </w:rPr>
        <w:t>и</w:t>
      </w:r>
      <w:r w:rsidRPr="009C3507">
        <w:rPr>
          <w:sz w:val="24"/>
          <w:szCs w:val="24"/>
        </w:rPr>
        <w:t xml:space="preserve">тельных трансформаторов напряжения (ТН)). </w:t>
      </w:r>
    </w:p>
    <w:p w:rsidR="00C86C07" w:rsidRPr="009C3507" w:rsidRDefault="00C86C07" w:rsidP="00E3039F">
      <w:pPr>
        <w:numPr>
          <w:ilvl w:val="1"/>
          <w:numId w:val="12"/>
        </w:numPr>
        <w:tabs>
          <w:tab w:val="left" w:pos="993"/>
        </w:tabs>
        <w:autoSpaceDE w:val="0"/>
        <w:autoSpaceDN w:val="0"/>
        <w:adjustRightInd w:val="0"/>
        <w:spacing w:after="0"/>
        <w:ind w:left="0" w:firstLine="567"/>
        <w:rPr>
          <w:i/>
          <w:lang w:eastAsia="en-US"/>
        </w:rPr>
      </w:pPr>
      <w:r w:rsidRPr="009C3507">
        <w:rPr>
          <w:i/>
          <w:lang w:eastAsia="en-US"/>
        </w:rPr>
        <w:t>Требования о наличии сертифицированных систем менеджмента</w:t>
      </w:r>
    </w:p>
    <w:p w:rsidR="00C86C07" w:rsidRPr="009C3507" w:rsidRDefault="00C86C07" w:rsidP="00C86C07">
      <w:pPr>
        <w:pStyle w:val="38"/>
        <w:spacing w:after="0"/>
        <w:ind w:left="0" w:firstLine="709"/>
        <w:rPr>
          <w:sz w:val="24"/>
          <w:szCs w:val="24"/>
        </w:rPr>
      </w:pPr>
      <w:r w:rsidRPr="009C3507">
        <w:rPr>
          <w:sz w:val="24"/>
          <w:szCs w:val="24"/>
        </w:rPr>
        <w:t>Желательным является если участник закупки предоставит в составе своей заявки док</w:t>
      </w:r>
      <w:r w:rsidRPr="009C3507">
        <w:rPr>
          <w:sz w:val="24"/>
          <w:szCs w:val="24"/>
        </w:rPr>
        <w:t>у</w:t>
      </w:r>
      <w:r w:rsidRPr="009C3507">
        <w:rPr>
          <w:sz w:val="24"/>
          <w:szCs w:val="24"/>
        </w:rPr>
        <w:t>менты (копии сертификатов, лицензий, свидетельств, справки, подписанные уполномоченным лицом, иные документы), подтверждающие наличие у него системы менеджмента качества действующей в соответствии с законодательными и нормативными актами РФ (ИСО 9001). Также является если участник закупки предоставит в составе своей заявки документы (копии сертификатов, лицензий, свидетельств, справки, подписанные уполномоченным лицом, иные документы), подтверждающие наличие у него действующих систем менеджмента промышле</w:t>
      </w:r>
      <w:r w:rsidRPr="009C3507">
        <w:rPr>
          <w:sz w:val="24"/>
          <w:szCs w:val="24"/>
        </w:rPr>
        <w:t>н</w:t>
      </w:r>
      <w:r w:rsidRPr="009C3507">
        <w:rPr>
          <w:sz w:val="24"/>
          <w:szCs w:val="24"/>
        </w:rPr>
        <w:t xml:space="preserve">ной безопасности и охраны труда (СМПБиОТ) (OHSAS 18000), экологического менеджмента (ISO 14000) и других. </w:t>
      </w:r>
    </w:p>
    <w:p w:rsidR="00C86C07" w:rsidRPr="009C3507" w:rsidRDefault="00C86C07" w:rsidP="00E3039F">
      <w:pPr>
        <w:numPr>
          <w:ilvl w:val="1"/>
          <w:numId w:val="12"/>
        </w:numPr>
        <w:tabs>
          <w:tab w:val="left" w:pos="993"/>
        </w:tabs>
        <w:autoSpaceDE w:val="0"/>
        <w:autoSpaceDN w:val="0"/>
        <w:adjustRightInd w:val="0"/>
        <w:spacing w:after="0"/>
        <w:ind w:left="0" w:firstLine="567"/>
        <w:rPr>
          <w:i/>
          <w:lang w:eastAsia="en-US"/>
        </w:rPr>
      </w:pPr>
      <w:r w:rsidRPr="009C3507">
        <w:rPr>
          <w:i/>
          <w:lang w:eastAsia="en-US"/>
        </w:rPr>
        <w:t>Требования к опыту выполнения аналогичных работ</w:t>
      </w:r>
    </w:p>
    <w:p w:rsidR="00C86C07" w:rsidRPr="009C3507" w:rsidRDefault="00C86C07" w:rsidP="00C86C07">
      <w:pPr>
        <w:autoSpaceDE w:val="0"/>
        <w:autoSpaceDN w:val="0"/>
        <w:adjustRightInd w:val="0"/>
        <w:ind w:firstLine="708"/>
      </w:pPr>
      <w:r w:rsidRPr="009C3507">
        <w:t>Участник закупки должен подтвердить наличие у него опыта работ по монтажу и нала</w:t>
      </w:r>
      <w:r w:rsidRPr="009C3507">
        <w:t>д</w:t>
      </w:r>
      <w:r w:rsidRPr="009C3507">
        <w:t>ке подобных систем в количестве не менее 5 исполненных договоров (с учетом опыта субпо</w:t>
      </w:r>
      <w:r w:rsidRPr="009C3507">
        <w:t>д</w:t>
      </w:r>
      <w:r w:rsidRPr="009C3507">
        <w:t>рядчика) за последние пять лет предшествующих дате подачи заявки на участие в данной з</w:t>
      </w:r>
      <w:r w:rsidRPr="009C3507">
        <w:t>а</w:t>
      </w:r>
      <w:r w:rsidRPr="009C3507">
        <w:t>купке, при этом цена каждого из исполненных ранее договоров должна составлять не менее 50 % от цены указанной участником закупки в его оферте.</w:t>
      </w:r>
    </w:p>
    <w:p w:rsidR="00C86C07" w:rsidRPr="009C3507" w:rsidRDefault="00C86C07" w:rsidP="00E3039F">
      <w:pPr>
        <w:numPr>
          <w:ilvl w:val="1"/>
          <w:numId w:val="12"/>
        </w:numPr>
        <w:tabs>
          <w:tab w:val="left" w:pos="993"/>
        </w:tabs>
        <w:autoSpaceDE w:val="0"/>
        <w:autoSpaceDN w:val="0"/>
        <w:adjustRightInd w:val="0"/>
        <w:spacing w:after="0"/>
        <w:ind w:left="0" w:firstLine="567"/>
        <w:rPr>
          <w:i/>
          <w:lang w:eastAsia="en-US"/>
        </w:rPr>
      </w:pPr>
      <w:r w:rsidRPr="009C3507">
        <w:rPr>
          <w:i/>
          <w:lang w:eastAsia="en-US"/>
        </w:rPr>
        <w:t>Требования к опыту поставки аналогичных товаров</w:t>
      </w:r>
    </w:p>
    <w:p w:rsidR="00C86C07" w:rsidRPr="009C3507" w:rsidRDefault="00C86C07" w:rsidP="00C86C07">
      <w:pPr>
        <w:pStyle w:val="38"/>
        <w:spacing w:after="0" w:line="276" w:lineRule="auto"/>
        <w:ind w:left="0" w:firstLine="708"/>
        <w:rPr>
          <w:sz w:val="24"/>
          <w:szCs w:val="24"/>
        </w:rPr>
      </w:pPr>
      <w:r w:rsidRPr="009C3507">
        <w:rPr>
          <w:sz w:val="24"/>
          <w:szCs w:val="24"/>
        </w:rPr>
        <w:t>Не требуется</w:t>
      </w:r>
    </w:p>
    <w:p w:rsidR="00C86C07" w:rsidRPr="009C3507" w:rsidRDefault="00C86C07" w:rsidP="00E3039F">
      <w:pPr>
        <w:numPr>
          <w:ilvl w:val="1"/>
          <w:numId w:val="12"/>
        </w:numPr>
        <w:tabs>
          <w:tab w:val="left" w:pos="1134"/>
        </w:tabs>
        <w:autoSpaceDE w:val="0"/>
        <w:autoSpaceDN w:val="0"/>
        <w:adjustRightInd w:val="0"/>
        <w:spacing w:after="0"/>
        <w:ind w:left="0" w:firstLine="567"/>
        <w:rPr>
          <w:i/>
          <w:lang w:eastAsia="en-US"/>
        </w:rPr>
      </w:pPr>
      <w:r w:rsidRPr="009C3507">
        <w:rPr>
          <w:i/>
          <w:lang w:eastAsia="en-US"/>
        </w:rPr>
        <w:t>Требования к субподрядным организациям</w:t>
      </w:r>
    </w:p>
    <w:p w:rsidR="00C86C07" w:rsidRPr="009C3507" w:rsidRDefault="00C86C07" w:rsidP="00C86C07">
      <w:pPr>
        <w:pStyle w:val="38"/>
        <w:spacing w:after="0"/>
        <w:ind w:left="0" w:firstLine="709"/>
        <w:rPr>
          <w:b/>
          <w:sz w:val="24"/>
          <w:szCs w:val="24"/>
        </w:rPr>
      </w:pPr>
      <w:r w:rsidRPr="009C3507">
        <w:rPr>
          <w:sz w:val="24"/>
          <w:szCs w:val="24"/>
        </w:rPr>
        <w:t>Требования, указанные в пунктах 5.1.÷5.5. применимы к привлекаемым Участником Субподрядчикам, в объеме поручаемых им работ согласно «Плану распределения работ между генеральным подрядчиком и субподрядными организациями» и документы, подтверждающие соответствие требованиям, должны представляться в составе заявки участника</w:t>
      </w:r>
      <w:r w:rsidRPr="009C3507">
        <w:rPr>
          <w:b/>
          <w:sz w:val="24"/>
          <w:szCs w:val="24"/>
        </w:rPr>
        <w:t>.</w:t>
      </w:r>
    </w:p>
    <w:p w:rsidR="00C86C07" w:rsidRPr="009C3507" w:rsidRDefault="00C86C07" w:rsidP="00C86C07">
      <w:pPr>
        <w:pStyle w:val="38"/>
        <w:spacing w:after="0"/>
        <w:ind w:left="0" w:firstLine="709"/>
        <w:rPr>
          <w:b/>
          <w:sz w:val="24"/>
          <w:szCs w:val="24"/>
        </w:rPr>
      </w:pPr>
    </w:p>
    <w:p w:rsidR="00C86C07" w:rsidRPr="009C3507" w:rsidRDefault="00C86C07" w:rsidP="00E3039F">
      <w:pPr>
        <w:numPr>
          <w:ilvl w:val="0"/>
          <w:numId w:val="12"/>
        </w:numPr>
        <w:tabs>
          <w:tab w:val="left" w:pos="851"/>
        </w:tabs>
        <w:spacing w:after="0"/>
        <w:ind w:left="0" w:firstLine="426"/>
        <w:rPr>
          <w:b/>
        </w:rPr>
      </w:pPr>
      <w:r w:rsidRPr="009C3507">
        <w:rPr>
          <w:b/>
        </w:rPr>
        <w:t>Приложение к ТЗ.</w:t>
      </w:r>
    </w:p>
    <w:p w:rsidR="00C86C07" w:rsidRPr="009C3507" w:rsidRDefault="00C86C07" w:rsidP="00E3039F">
      <w:pPr>
        <w:numPr>
          <w:ilvl w:val="0"/>
          <w:numId w:val="16"/>
        </w:numPr>
        <w:spacing w:after="0" w:line="264" w:lineRule="auto"/>
        <w:ind w:left="0" w:firstLine="426"/>
      </w:pPr>
      <w:r w:rsidRPr="009C3507">
        <w:t>Перечень объектов, для установки оборудования АИИС КУЭ.</w:t>
      </w:r>
    </w:p>
    <w:p w:rsidR="00C86C07" w:rsidRPr="009C3507" w:rsidRDefault="00C86C07" w:rsidP="00E3039F">
      <w:pPr>
        <w:numPr>
          <w:ilvl w:val="0"/>
          <w:numId w:val="16"/>
        </w:numPr>
        <w:spacing w:after="0" w:line="264" w:lineRule="auto"/>
        <w:ind w:left="0" w:firstLine="426"/>
      </w:pPr>
      <w:r w:rsidRPr="009C3507">
        <w:t>Проект по созданию интеллектуальной системы учета электроэнергии ООО «ОЭСК».</w:t>
      </w:r>
    </w:p>
    <w:p w:rsidR="00C86C07" w:rsidRPr="009C3507" w:rsidRDefault="00C86C07" w:rsidP="00C86C07">
      <w:r w:rsidRPr="009C3507">
        <w:t>Согласовано:</w:t>
      </w:r>
    </w:p>
    <w:p w:rsidR="00C86C07" w:rsidRPr="009C3507" w:rsidRDefault="00C86C07" w:rsidP="00C86C07"/>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65"/>
        <w:gridCol w:w="2557"/>
        <w:gridCol w:w="277"/>
        <w:gridCol w:w="3138"/>
      </w:tblGrid>
      <w:tr w:rsidR="00C86C07" w:rsidRPr="009C3507" w:rsidTr="00C86C07">
        <w:tc>
          <w:tcPr>
            <w:tcW w:w="3369" w:type="dxa"/>
            <w:tcBorders>
              <w:top w:val="nil"/>
              <w:left w:val="nil"/>
              <w:bottom w:val="nil"/>
              <w:right w:val="nil"/>
            </w:tcBorders>
          </w:tcPr>
          <w:p w:rsidR="00C86C07" w:rsidRPr="009C3507" w:rsidRDefault="00C86C07" w:rsidP="00C86C07">
            <w:pPr>
              <w:jc w:val="center"/>
              <w:rPr>
                <w:iCs/>
              </w:rPr>
            </w:pPr>
            <w:r w:rsidRPr="009C3507">
              <w:rPr>
                <w:spacing w:val="-10"/>
              </w:rPr>
              <w:t>Главный инженер ООО «ОЭСК»</w:t>
            </w:r>
          </w:p>
        </w:tc>
        <w:tc>
          <w:tcPr>
            <w:tcW w:w="365" w:type="dxa"/>
            <w:tcBorders>
              <w:top w:val="nil"/>
              <w:left w:val="nil"/>
              <w:bottom w:val="nil"/>
              <w:right w:val="nil"/>
            </w:tcBorders>
          </w:tcPr>
          <w:p w:rsidR="00C86C07" w:rsidRPr="009C3507" w:rsidRDefault="00C86C07" w:rsidP="00C86C07">
            <w:pPr>
              <w:rPr>
                <w:iCs/>
              </w:rPr>
            </w:pPr>
          </w:p>
        </w:tc>
        <w:tc>
          <w:tcPr>
            <w:tcW w:w="2557" w:type="dxa"/>
            <w:tcBorders>
              <w:top w:val="nil"/>
              <w:left w:val="nil"/>
              <w:bottom w:val="nil"/>
              <w:right w:val="nil"/>
            </w:tcBorders>
          </w:tcPr>
          <w:p w:rsidR="00C86C07" w:rsidRPr="009C3507" w:rsidRDefault="00C86C07" w:rsidP="00C86C07">
            <w:pPr>
              <w:rPr>
                <w:iCs/>
              </w:rPr>
            </w:pPr>
          </w:p>
        </w:tc>
        <w:tc>
          <w:tcPr>
            <w:tcW w:w="277" w:type="dxa"/>
            <w:tcBorders>
              <w:top w:val="nil"/>
              <w:left w:val="nil"/>
              <w:bottom w:val="nil"/>
              <w:right w:val="nil"/>
            </w:tcBorders>
          </w:tcPr>
          <w:p w:rsidR="00C86C07" w:rsidRPr="009C3507" w:rsidRDefault="00C86C07" w:rsidP="00C86C07">
            <w:pPr>
              <w:rPr>
                <w:iCs/>
              </w:rPr>
            </w:pPr>
          </w:p>
        </w:tc>
        <w:tc>
          <w:tcPr>
            <w:tcW w:w="3138" w:type="dxa"/>
            <w:tcBorders>
              <w:top w:val="nil"/>
              <w:left w:val="nil"/>
              <w:bottom w:val="nil"/>
              <w:right w:val="nil"/>
            </w:tcBorders>
          </w:tcPr>
          <w:p w:rsidR="00C86C07" w:rsidRPr="009C3507" w:rsidRDefault="00C86C07" w:rsidP="00C86C07">
            <w:pPr>
              <w:rPr>
                <w:iCs/>
              </w:rPr>
            </w:pPr>
            <w:r>
              <w:rPr>
                <w:iCs/>
              </w:rPr>
              <w:t>В</w:t>
            </w:r>
            <w:r w:rsidRPr="009C3507">
              <w:rPr>
                <w:iCs/>
              </w:rPr>
              <w:t>.</w:t>
            </w:r>
            <w:r>
              <w:rPr>
                <w:iCs/>
              </w:rPr>
              <w:t>В</w:t>
            </w:r>
            <w:r w:rsidRPr="009C3507">
              <w:rPr>
                <w:iCs/>
              </w:rPr>
              <w:t xml:space="preserve">. </w:t>
            </w:r>
            <w:r>
              <w:rPr>
                <w:iCs/>
              </w:rPr>
              <w:t>Беззубцев</w:t>
            </w:r>
          </w:p>
        </w:tc>
      </w:tr>
      <w:tr w:rsidR="00C86C07" w:rsidRPr="009C3507" w:rsidTr="00C86C07">
        <w:tc>
          <w:tcPr>
            <w:tcW w:w="3369" w:type="dxa"/>
            <w:tcBorders>
              <w:top w:val="single" w:sz="4" w:space="0" w:color="auto"/>
              <w:left w:val="nil"/>
              <w:bottom w:val="nil"/>
              <w:right w:val="nil"/>
            </w:tcBorders>
          </w:tcPr>
          <w:p w:rsidR="00C86C07" w:rsidRPr="009C3507" w:rsidRDefault="00C86C07" w:rsidP="00C86C07">
            <w:pPr>
              <w:jc w:val="center"/>
              <w:rPr>
                <w:iCs/>
              </w:rPr>
            </w:pPr>
          </w:p>
        </w:tc>
        <w:tc>
          <w:tcPr>
            <w:tcW w:w="365" w:type="dxa"/>
            <w:tcBorders>
              <w:top w:val="nil"/>
              <w:left w:val="nil"/>
              <w:bottom w:val="nil"/>
              <w:right w:val="nil"/>
            </w:tcBorders>
          </w:tcPr>
          <w:p w:rsidR="00C86C07" w:rsidRPr="009C3507" w:rsidRDefault="00C86C07" w:rsidP="00C86C07">
            <w:pPr>
              <w:rPr>
                <w:iCs/>
              </w:rPr>
            </w:pPr>
          </w:p>
        </w:tc>
        <w:tc>
          <w:tcPr>
            <w:tcW w:w="2557" w:type="dxa"/>
            <w:tcBorders>
              <w:top w:val="single" w:sz="4" w:space="0" w:color="auto"/>
              <w:left w:val="nil"/>
              <w:bottom w:val="nil"/>
              <w:right w:val="nil"/>
            </w:tcBorders>
          </w:tcPr>
          <w:p w:rsidR="00C86C07" w:rsidRPr="009C3507" w:rsidRDefault="00C86C07" w:rsidP="00C86C07">
            <w:pPr>
              <w:jc w:val="center"/>
              <w:rPr>
                <w:iCs/>
              </w:rPr>
            </w:pPr>
          </w:p>
        </w:tc>
        <w:tc>
          <w:tcPr>
            <w:tcW w:w="277" w:type="dxa"/>
            <w:tcBorders>
              <w:top w:val="nil"/>
              <w:left w:val="nil"/>
              <w:bottom w:val="nil"/>
              <w:right w:val="nil"/>
            </w:tcBorders>
          </w:tcPr>
          <w:p w:rsidR="00C86C07" w:rsidRPr="009C3507" w:rsidRDefault="00C86C07" w:rsidP="00C86C07">
            <w:pPr>
              <w:rPr>
                <w:iCs/>
              </w:rPr>
            </w:pPr>
          </w:p>
        </w:tc>
        <w:tc>
          <w:tcPr>
            <w:tcW w:w="3138" w:type="dxa"/>
            <w:tcBorders>
              <w:top w:val="single" w:sz="4" w:space="0" w:color="auto"/>
              <w:left w:val="nil"/>
              <w:bottom w:val="nil"/>
              <w:right w:val="nil"/>
            </w:tcBorders>
          </w:tcPr>
          <w:p w:rsidR="00C86C07" w:rsidRPr="009C3507" w:rsidRDefault="00C86C07" w:rsidP="00C86C07">
            <w:pPr>
              <w:jc w:val="center"/>
              <w:rPr>
                <w:iCs/>
              </w:rPr>
            </w:pPr>
          </w:p>
        </w:tc>
      </w:tr>
    </w:tbl>
    <w:p w:rsidR="00C86C07" w:rsidRPr="009C3507" w:rsidRDefault="00C86C07" w:rsidP="00C86C07">
      <w:r w:rsidRPr="009C3507">
        <w:t>Подготовил:</w:t>
      </w:r>
    </w:p>
    <w:p w:rsidR="00C86C07" w:rsidRPr="009C3507" w:rsidRDefault="00C86C07" w:rsidP="00C86C07"/>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65"/>
        <w:gridCol w:w="2557"/>
        <w:gridCol w:w="277"/>
        <w:gridCol w:w="3138"/>
      </w:tblGrid>
      <w:tr w:rsidR="00C86C07" w:rsidRPr="009C3507" w:rsidTr="00C86C07">
        <w:tc>
          <w:tcPr>
            <w:tcW w:w="3369" w:type="dxa"/>
            <w:tcBorders>
              <w:top w:val="nil"/>
              <w:left w:val="nil"/>
              <w:bottom w:val="nil"/>
              <w:right w:val="nil"/>
            </w:tcBorders>
          </w:tcPr>
          <w:p w:rsidR="00C86C07" w:rsidRPr="009C3507" w:rsidRDefault="00C86C07" w:rsidP="00C86C07">
            <w:pPr>
              <w:rPr>
                <w:iCs/>
              </w:rPr>
            </w:pPr>
            <w:r w:rsidRPr="009C3507">
              <w:rPr>
                <w:spacing w:val="-10"/>
              </w:rPr>
              <w:t>Начальник отдела реализации сетевых услуг</w:t>
            </w:r>
          </w:p>
        </w:tc>
        <w:tc>
          <w:tcPr>
            <w:tcW w:w="365" w:type="dxa"/>
            <w:tcBorders>
              <w:top w:val="nil"/>
              <w:left w:val="nil"/>
              <w:bottom w:val="nil"/>
              <w:right w:val="nil"/>
            </w:tcBorders>
          </w:tcPr>
          <w:p w:rsidR="00C86C07" w:rsidRPr="009C3507" w:rsidRDefault="00C86C07" w:rsidP="00C86C07">
            <w:pPr>
              <w:rPr>
                <w:iCs/>
              </w:rPr>
            </w:pPr>
          </w:p>
        </w:tc>
        <w:tc>
          <w:tcPr>
            <w:tcW w:w="2557" w:type="dxa"/>
            <w:tcBorders>
              <w:top w:val="nil"/>
              <w:left w:val="nil"/>
              <w:bottom w:val="nil"/>
              <w:right w:val="nil"/>
            </w:tcBorders>
          </w:tcPr>
          <w:p w:rsidR="00C86C07" w:rsidRPr="009C3507" w:rsidRDefault="00C86C07" w:rsidP="00C86C07">
            <w:pPr>
              <w:rPr>
                <w:iCs/>
              </w:rPr>
            </w:pPr>
          </w:p>
        </w:tc>
        <w:tc>
          <w:tcPr>
            <w:tcW w:w="277" w:type="dxa"/>
            <w:tcBorders>
              <w:top w:val="nil"/>
              <w:left w:val="nil"/>
              <w:bottom w:val="nil"/>
              <w:right w:val="nil"/>
            </w:tcBorders>
          </w:tcPr>
          <w:p w:rsidR="00C86C07" w:rsidRPr="009C3507" w:rsidRDefault="00C86C07" w:rsidP="00C86C07">
            <w:pPr>
              <w:rPr>
                <w:iCs/>
              </w:rPr>
            </w:pPr>
          </w:p>
        </w:tc>
        <w:tc>
          <w:tcPr>
            <w:tcW w:w="3138" w:type="dxa"/>
            <w:tcBorders>
              <w:top w:val="nil"/>
              <w:left w:val="nil"/>
              <w:bottom w:val="nil"/>
              <w:right w:val="nil"/>
            </w:tcBorders>
          </w:tcPr>
          <w:p w:rsidR="00C86C07" w:rsidRPr="009C3507" w:rsidRDefault="00C86C07" w:rsidP="00C86C07">
            <w:pPr>
              <w:rPr>
                <w:iCs/>
              </w:rPr>
            </w:pPr>
            <w:r w:rsidRPr="009C3507">
              <w:rPr>
                <w:iCs/>
              </w:rPr>
              <w:t>Н.Н. Тищенко</w:t>
            </w:r>
          </w:p>
        </w:tc>
      </w:tr>
      <w:tr w:rsidR="00C86C07" w:rsidRPr="009C3507" w:rsidTr="00C86C07">
        <w:tc>
          <w:tcPr>
            <w:tcW w:w="3369" w:type="dxa"/>
            <w:tcBorders>
              <w:top w:val="single" w:sz="4" w:space="0" w:color="auto"/>
              <w:left w:val="nil"/>
              <w:bottom w:val="nil"/>
              <w:right w:val="nil"/>
            </w:tcBorders>
          </w:tcPr>
          <w:p w:rsidR="00C86C07" w:rsidRPr="009C3507" w:rsidRDefault="00C86C07" w:rsidP="00C86C07">
            <w:pPr>
              <w:jc w:val="center"/>
              <w:rPr>
                <w:iCs/>
              </w:rPr>
            </w:pPr>
          </w:p>
        </w:tc>
        <w:tc>
          <w:tcPr>
            <w:tcW w:w="365" w:type="dxa"/>
            <w:tcBorders>
              <w:top w:val="nil"/>
              <w:left w:val="nil"/>
              <w:bottom w:val="nil"/>
              <w:right w:val="nil"/>
            </w:tcBorders>
          </w:tcPr>
          <w:p w:rsidR="00C86C07" w:rsidRPr="009C3507" w:rsidRDefault="00C86C07" w:rsidP="00C86C07">
            <w:pPr>
              <w:rPr>
                <w:iCs/>
              </w:rPr>
            </w:pPr>
          </w:p>
        </w:tc>
        <w:tc>
          <w:tcPr>
            <w:tcW w:w="2557" w:type="dxa"/>
            <w:tcBorders>
              <w:top w:val="single" w:sz="4" w:space="0" w:color="auto"/>
              <w:left w:val="nil"/>
              <w:bottom w:val="nil"/>
              <w:right w:val="nil"/>
            </w:tcBorders>
          </w:tcPr>
          <w:p w:rsidR="00C86C07" w:rsidRPr="009C3507" w:rsidRDefault="00C86C07" w:rsidP="00C86C07">
            <w:pPr>
              <w:jc w:val="center"/>
              <w:rPr>
                <w:iCs/>
              </w:rPr>
            </w:pPr>
          </w:p>
        </w:tc>
        <w:tc>
          <w:tcPr>
            <w:tcW w:w="277" w:type="dxa"/>
            <w:tcBorders>
              <w:top w:val="nil"/>
              <w:left w:val="nil"/>
              <w:bottom w:val="nil"/>
              <w:right w:val="nil"/>
            </w:tcBorders>
          </w:tcPr>
          <w:p w:rsidR="00C86C07" w:rsidRPr="009C3507" w:rsidRDefault="00C86C07" w:rsidP="00C86C07">
            <w:pPr>
              <w:rPr>
                <w:iCs/>
              </w:rPr>
            </w:pPr>
          </w:p>
        </w:tc>
        <w:tc>
          <w:tcPr>
            <w:tcW w:w="3138" w:type="dxa"/>
            <w:tcBorders>
              <w:top w:val="single" w:sz="4" w:space="0" w:color="auto"/>
              <w:left w:val="nil"/>
              <w:bottom w:val="nil"/>
              <w:right w:val="nil"/>
            </w:tcBorders>
          </w:tcPr>
          <w:p w:rsidR="00C86C07" w:rsidRPr="009C3507" w:rsidRDefault="00C86C07" w:rsidP="00C86C07">
            <w:pPr>
              <w:jc w:val="center"/>
              <w:rPr>
                <w:iCs/>
              </w:rPr>
            </w:pPr>
          </w:p>
        </w:tc>
      </w:tr>
    </w:tbl>
    <w:p w:rsidR="00810A7C" w:rsidRDefault="00810A7C" w:rsidP="00413912">
      <w:pPr>
        <w:tabs>
          <w:tab w:val="left" w:pos="5670"/>
        </w:tabs>
        <w:spacing w:after="0"/>
        <w:rPr>
          <w:b/>
        </w:rPr>
      </w:pPr>
      <w:bookmarkStart w:id="433" w:name="_GoBack"/>
      <w:bookmarkEnd w:id="433"/>
    </w:p>
    <w:sectPr w:rsidR="00810A7C" w:rsidSect="0095023D">
      <w:headerReference w:type="default" r:id="rId116"/>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C07" w:rsidRDefault="00C86C07">
      <w:r>
        <w:separator/>
      </w:r>
    </w:p>
  </w:endnote>
  <w:endnote w:type="continuationSeparator" w:id="0">
    <w:p w:rsidR="00C86C07" w:rsidRDefault="00C86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Albany WT J">
    <w:altName w:val="Arial Unicode MS"/>
    <w:charset w:val="80"/>
    <w:family w:val="swiss"/>
    <w:pitch w:val="variable"/>
    <w:sig w:usb0="00000000" w:usb1="E99F7C73" w:usb2="0000001E" w:usb3="00000000" w:csb0="001F01FF" w:csb1="00000000"/>
  </w:font>
  <w:font w:name="Book Antiqua">
    <w:panose1 w:val="02040602050305030304"/>
    <w:charset w:val="CC"/>
    <w:family w:val="roman"/>
    <w:pitch w:val="variable"/>
    <w:sig w:usb0="00000287" w:usb1="00000000" w:usb2="00000000" w:usb3="00000000" w:csb0="0000009F" w:csb1="00000000"/>
  </w:font>
  <w:font w:name="ArialMT">
    <w:altName w:val="MS Mincho"/>
    <w:panose1 w:val="00000000000000000000"/>
    <w:charset w:val="80"/>
    <w:family w:val="auto"/>
    <w:notTrueType/>
    <w:pitch w:val="default"/>
    <w:sig w:usb0="00000003" w:usb1="080F0000" w:usb2="00000010" w:usb3="00000000" w:csb0="001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3F0848" w:rsidRDefault="00C86C07" w:rsidP="00C86C07">
    <w:pPr>
      <w:pStyle w:val="a7"/>
      <w:jc w:val="right"/>
      <w:rPr>
        <w:sz w:val="20"/>
      </w:rPr>
    </w:pPr>
    <w:r w:rsidRPr="003F0848">
      <w:rPr>
        <w:noProof w:val="0"/>
        <w:sz w:val="20"/>
      </w:rPr>
      <w:fldChar w:fldCharType="begin"/>
    </w:r>
    <w:r w:rsidRPr="003F0848">
      <w:rPr>
        <w:sz w:val="20"/>
      </w:rPr>
      <w:instrText>PAGE   \* MERGEFORMAT</w:instrText>
    </w:r>
    <w:r w:rsidRPr="003F0848">
      <w:rPr>
        <w:noProof w:val="0"/>
        <w:sz w:val="20"/>
      </w:rPr>
      <w:fldChar w:fldCharType="separate"/>
    </w:r>
    <w:r w:rsidR="00F7329B">
      <w:rPr>
        <w:sz w:val="20"/>
      </w:rPr>
      <w:t>75</w:t>
    </w:r>
    <w:r w:rsidRPr="003F0848">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83557E" w:rsidRDefault="00C86C07">
    <w:pPr>
      <w:pStyle w:val="a7"/>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F7329B">
      <w:rPr>
        <w:sz w:val="22"/>
        <w:szCs w:val="22"/>
      </w:rPr>
      <w:t>83</w:t>
    </w:r>
    <w:r w:rsidRPr="0083557E">
      <w:rPr>
        <w:sz w:val="22"/>
        <w:szCs w:val="22"/>
      </w:rPr>
      <w:fldChar w:fldCharType="end"/>
    </w:r>
  </w:p>
  <w:p w:rsidR="00C86C07" w:rsidRDefault="00C86C0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83557E" w:rsidRDefault="00C86C07">
    <w:pPr>
      <w:pStyle w:val="a7"/>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F7329B">
      <w:rPr>
        <w:sz w:val="22"/>
        <w:szCs w:val="22"/>
      </w:rPr>
      <w:t>101</w:t>
    </w:r>
    <w:r w:rsidRPr="0083557E">
      <w:rPr>
        <w:sz w:val="22"/>
        <w:szCs w:val="22"/>
      </w:rPr>
      <w:fldChar w:fldCharType="end"/>
    </w:r>
  </w:p>
  <w:p w:rsidR="00C86C07" w:rsidRDefault="00C86C0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C07" w:rsidRDefault="00C86C07">
      <w:r>
        <w:separator/>
      </w:r>
    </w:p>
  </w:footnote>
  <w:footnote w:type="continuationSeparator" w:id="0">
    <w:p w:rsidR="00C86C07" w:rsidRDefault="00C86C07">
      <w:r>
        <w:continuationSeparator/>
      </w:r>
    </w:p>
  </w:footnote>
  <w:footnote w:id="1">
    <w:p w:rsidR="00C86C07" w:rsidRDefault="00C86C07" w:rsidP="00C86C07">
      <w:pPr>
        <w:pStyle w:val="aff2"/>
      </w:pPr>
      <w:r>
        <w:rPr>
          <w:rStyle w:val="aff4"/>
        </w:rPr>
        <w:footnoteRef/>
      </w:r>
      <w:r>
        <w:t xml:space="preserve"> В течение 15 рабочих дней для МСП</w:t>
      </w:r>
    </w:p>
  </w:footnote>
  <w:footnote w:id="2">
    <w:p w:rsidR="00C86C07" w:rsidRDefault="00C86C07" w:rsidP="00C86C07">
      <w:pPr>
        <w:pStyle w:val="aff2"/>
      </w:pPr>
      <w:r>
        <w:rPr>
          <w:rStyle w:val="aff4"/>
        </w:rPr>
        <w:footnoteRef/>
      </w:r>
      <w:r>
        <w:t xml:space="preserve"> С учетом комментариев к пункту 2.3.7 Договора.</w:t>
      </w:r>
    </w:p>
  </w:footnote>
  <w:footnote w:id="3">
    <w:p w:rsidR="00C86C07" w:rsidRDefault="00C86C07" w:rsidP="00C86C07">
      <w:pPr>
        <w:rPr>
          <w:sz w:val="20"/>
          <w:szCs w:val="20"/>
        </w:rPr>
      </w:pPr>
      <w:r>
        <w:rPr>
          <w:rStyle w:val="aff4"/>
        </w:rPr>
        <w:footnoteRef/>
      </w:r>
      <w:r>
        <w:t xml:space="preserve"> Заполняется на основании Документации о закупке и предложения участника закупки-победителя</w:t>
      </w:r>
      <w:r>
        <w:cr/>
      </w:r>
    </w:p>
  </w:footnote>
  <w:footnote w:id="4">
    <w:p w:rsidR="00C86C07" w:rsidRPr="004F02B3" w:rsidRDefault="00C86C07" w:rsidP="00C86C07">
      <w:pPr>
        <w:pStyle w:val="aff2"/>
      </w:pPr>
      <w:r w:rsidRPr="00785B44">
        <w:rPr>
          <w:rStyle w:val="aff4"/>
          <w:sz w:val="24"/>
          <w:szCs w:val="24"/>
        </w:rPr>
        <w:footnoteRef/>
      </w:r>
      <w:r w:rsidRPr="004F02B3">
        <w:rPr>
          <w:rStyle w:val="aff4"/>
          <w:sz w:val="24"/>
          <w:szCs w:val="24"/>
        </w:rPr>
        <w:t xml:space="preserve"> </w:t>
      </w:r>
      <w:r w:rsidRPr="004F02B3">
        <w:rPr>
          <w:color w:val="000000"/>
        </w:rPr>
        <w:t>Для юридических лиц,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П</w:t>
      </w:r>
      <w:r w:rsidRPr="004F02B3">
        <w:rPr>
          <w:color w:val="000000"/>
        </w:rPr>
        <w:t>о</w:t>
      </w:r>
      <w:r w:rsidRPr="004F02B3">
        <w:rPr>
          <w:color w:val="000000"/>
        </w:rPr>
        <w:t>ставщика,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w:t>
      </w:r>
      <w:r w:rsidRPr="004F02B3">
        <w:rPr>
          <w:color w:val="000000"/>
        </w:rPr>
        <w:t>а</w:t>
      </w:r>
      <w:r w:rsidRPr="004F02B3">
        <w:rPr>
          <w:color w:val="000000"/>
        </w:rPr>
        <w:t>ции о количестве таких акционеров</w:t>
      </w:r>
    </w:p>
  </w:footnote>
  <w:footnote w:id="5">
    <w:p w:rsidR="00C86C07" w:rsidRPr="004F02B3" w:rsidRDefault="00C86C07" w:rsidP="00C86C07">
      <w:pPr>
        <w:pStyle w:val="aff2"/>
      </w:pPr>
      <w:r w:rsidRPr="00785B44">
        <w:rPr>
          <w:rStyle w:val="aff4"/>
          <w:sz w:val="24"/>
          <w:szCs w:val="24"/>
        </w:rPr>
        <w:footnoteRef/>
      </w:r>
      <w:r w:rsidRPr="004F02B3">
        <w:rPr>
          <w:color w:val="000000"/>
        </w:rPr>
        <w:t xml:space="preserve"> Для организаций, являющихся зарубежными публичными компаниями мирового уровня, занимающими лид</w:t>
      </w:r>
      <w:r w:rsidRPr="004F02B3">
        <w:rPr>
          <w:color w:val="000000"/>
        </w:rPr>
        <w:t>и</w:t>
      </w:r>
      <w:r w:rsidRPr="004F02B3">
        <w:rPr>
          <w:color w:val="000000"/>
        </w:rPr>
        <w:t>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Поставщика,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w:t>
      </w:r>
      <w:r w:rsidRPr="004F02B3">
        <w:rPr>
          <w:color w:val="000000"/>
        </w:rPr>
        <w:t>ч</w:t>
      </w:r>
      <w:r w:rsidRPr="004F02B3">
        <w:rPr>
          <w:color w:val="000000"/>
        </w:rPr>
        <w:t>ник, посредством которого в установленном законом порядке раскрыта соответствующая информация)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A80EBF" w:rsidRDefault="00C86C0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7329B">
      <w:rPr>
        <w:sz w:val="20"/>
      </w:rPr>
      <w:t>44</w:t>
    </w:r>
    <w:r w:rsidRPr="00A80EBF">
      <w:rPr>
        <w:sz w:val="20"/>
      </w:rPr>
      <w:fldChar w:fldCharType="end"/>
    </w:r>
  </w:p>
  <w:p w:rsidR="00C86C07" w:rsidRDefault="00C86C07"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Default="00C86C07">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C86C07" w:rsidRDefault="00C86C07">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A80EBF" w:rsidRDefault="00C86C07">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7329B">
      <w:rPr>
        <w:sz w:val="20"/>
      </w:rPr>
      <w:t>51</w:t>
    </w:r>
    <w:r w:rsidRPr="00A80EBF">
      <w:rPr>
        <w:sz w:val="20"/>
      </w:rPr>
      <w:fldChar w:fldCharType="end"/>
    </w:r>
  </w:p>
  <w:p w:rsidR="00C86C07" w:rsidRDefault="00C86C07"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5A5217" w:rsidRDefault="00C86C07" w:rsidP="00C86C07">
    <w:pPr>
      <w:spacing w:line="288" w:lineRule="auto"/>
      <w:jc w:val="right"/>
      <w:rPr>
        <w:sz w:val="20"/>
        <w:szCs w:val="20"/>
      </w:rPr>
    </w:pPr>
    <w:r w:rsidRPr="005A5217">
      <w:rPr>
        <w:bCs/>
        <w:color w:val="000000"/>
        <w:sz w:val="20"/>
        <w:szCs w:val="20"/>
      </w:rPr>
      <w:t>ТФД №1.5.1.</w:t>
    </w:r>
    <w:r w:rsidRPr="005A5217">
      <w:rPr>
        <w:sz w:val="20"/>
        <w:szCs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C64BA3" w:rsidRDefault="00C86C07" w:rsidP="00C86C07">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DE762A" w:rsidRDefault="00C86C07" w:rsidP="00C86C07">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DE762A" w:rsidRDefault="00C86C07" w:rsidP="00C86C07">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C07" w:rsidRPr="00110B92" w:rsidRDefault="00C86C07"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F7329B">
      <w:rPr>
        <w:sz w:val="20"/>
      </w:rPr>
      <w:t>101</w:t>
    </w:r>
    <w:r w:rsidRPr="00110B92">
      <w:rPr>
        <w:sz w:val="20"/>
      </w:rPr>
      <w:fldChar w:fldCharType="end"/>
    </w:r>
  </w:p>
  <w:p w:rsidR="00C86C07" w:rsidRDefault="00C86C07">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5C5917"/>
    <w:multiLevelType w:val="hybridMultilevel"/>
    <w:tmpl w:val="3474D8A8"/>
    <w:lvl w:ilvl="0" w:tplc="5FF00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5">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18F5A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7E26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2">
    <w:nsid w:val="37F573EA"/>
    <w:multiLevelType w:val="hybridMultilevel"/>
    <w:tmpl w:val="D6482BA6"/>
    <w:lvl w:ilvl="0" w:tplc="871CBFA0">
      <w:start w:val="1"/>
      <w:numFmt w:val="bullet"/>
      <w:lvlText w:val=""/>
      <w:lvlJc w:val="left"/>
      <w:pPr>
        <w:tabs>
          <w:tab w:val="num" w:pos="644"/>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5">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16164B8"/>
    <w:multiLevelType w:val="multilevel"/>
    <w:tmpl w:val="50986BE0"/>
    <w:lvl w:ilvl="0">
      <w:start w:val="6"/>
      <w:numFmt w:val="decimal"/>
      <w:lvlText w:val="%1."/>
      <w:lvlJc w:val="left"/>
      <w:pPr>
        <w:ind w:left="450" w:hanging="45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7">
    <w:nsid w:val="44C56D19"/>
    <w:multiLevelType w:val="multilevel"/>
    <w:tmpl w:val="B470A324"/>
    <w:lvl w:ilvl="0">
      <w:start w:val="4"/>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C325DE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2">
    <w:nsid w:val="54080FDF"/>
    <w:multiLevelType w:val="multilevel"/>
    <w:tmpl w:val="1584BB14"/>
    <w:lvl w:ilvl="0">
      <w:start w:val="7"/>
      <w:numFmt w:val="decimal"/>
      <w:lvlText w:val="%1."/>
      <w:lvlJc w:val="left"/>
      <w:pPr>
        <w:ind w:left="450" w:hanging="450"/>
      </w:pPr>
      <w:rPr>
        <w:rFonts w:hint="default"/>
        <w:b/>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BA92661"/>
    <w:multiLevelType w:val="hybridMultilevel"/>
    <w:tmpl w:val="0A74481E"/>
    <w:lvl w:ilvl="0" w:tplc="FFFFFFFF">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0171B2E"/>
    <w:multiLevelType w:val="multilevel"/>
    <w:tmpl w:val="7C5A25F2"/>
    <w:lvl w:ilvl="0">
      <w:start w:val="1"/>
      <w:numFmt w:val="decimal"/>
      <w:pStyle w:val="X-"/>
      <w:suff w:val="nothing"/>
      <w:lvlText w:val="%1  "/>
      <w:lvlJc w:val="left"/>
      <w:pPr>
        <w:ind w:left="709" w:firstLine="0"/>
      </w:pPr>
      <w:rPr>
        <w:rFonts w:ascii="Times New Roman" w:hAnsi="Times New Roman" w:hint="default"/>
        <w:b w:val="0"/>
        <w:i w:val="0"/>
        <w:sz w:val="40"/>
        <w:szCs w:val="40"/>
      </w:rPr>
    </w:lvl>
    <w:lvl w:ilvl="1">
      <w:start w:val="1"/>
      <w:numFmt w:val="decimal"/>
      <w:pStyle w:val="X-1"/>
      <w:suff w:val="nothing"/>
      <w:lvlText w:val="%1.%2  "/>
      <w:lvlJc w:val="left"/>
      <w:pPr>
        <w:ind w:left="2063" w:hanging="83"/>
      </w:pPr>
      <w:rPr>
        <w:rFonts w:ascii="Times New Roman" w:hAnsi="Times New Roman" w:cs="Times New Roman" w:hint="default"/>
        <w:b w:val="0"/>
        <w:bCs w:val="0"/>
        <w:i/>
        <w:iCs w:val="0"/>
        <w:caps w:val="0"/>
        <w:strike w:val="0"/>
        <w:dstrike w:val="0"/>
        <w:outline w:val="0"/>
        <w:shadow w:val="0"/>
        <w:emboss w:val="0"/>
        <w:imprint w:val="0"/>
        <w:vanish w:val="0"/>
        <w:spacing w:val="0"/>
        <w:kern w:val="0"/>
        <w:position w:val="0"/>
        <w:sz w:val="36"/>
        <w:szCs w:val="36"/>
        <w:u w:val="none"/>
        <w:vertAlign w:val="baseline"/>
        <w:em w:val="none"/>
      </w:rPr>
    </w:lvl>
    <w:lvl w:ilvl="2">
      <w:start w:val="1"/>
      <w:numFmt w:val="decimal"/>
      <w:pStyle w:val="X-2"/>
      <w:suff w:val="nothing"/>
      <w:lvlText w:val="%1.%2.%3  "/>
      <w:lvlJc w:val="left"/>
      <w:pPr>
        <w:ind w:left="11" w:firstLine="709"/>
      </w:pPr>
      <w:rPr>
        <w:rFonts w:ascii="Times New Roman" w:hAnsi="Times New Roman" w:hint="default"/>
        <w:b w:val="0"/>
        <w:i w:val="0"/>
        <w:sz w:val="28"/>
        <w:szCs w:val="28"/>
      </w:rPr>
    </w:lvl>
    <w:lvl w:ilvl="3">
      <w:start w:val="1"/>
      <w:numFmt w:val="decimal"/>
      <w:pStyle w:val="X-3"/>
      <w:suff w:val="nothing"/>
      <w:lvlText w:val="%1.%2.%3.%4  "/>
      <w:lvlJc w:val="left"/>
      <w:pPr>
        <w:ind w:left="709" w:firstLine="709"/>
      </w:pPr>
      <w:rPr>
        <w:rFonts w:ascii="Times New Roman" w:hAnsi="Times New Roman" w:hint="default"/>
        <w:b w:val="0"/>
        <w:i w:val="0"/>
        <w:sz w:val="28"/>
        <w:szCs w:val="28"/>
      </w:rPr>
    </w:lvl>
    <w:lvl w:ilvl="4">
      <w:start w:val="1"/>
      <w:numFmt w:val="decimal"/>
      <w:lvlText w:val="%1.%2.%3.%4.%5."/>
      <w:lvlJc w:val="left"/>
      <w:pPr>
        <w:tabs>
          <w:tab w:val="num" w:pos="2941"/>
        </w:tabs>
        <w:ind w:left="2941" w:hanging="792"/>
      </w:pPr>
      <w:rPr>
        <w:rFonts w:hint="default"/>
      </w:rPr>
    </w:lvl>
    <w:lvl w:ilvl="5">
      <w:start w:val="1"/>
      <w:numFmt w:val="decimal"/>
      <w:lvlText w:val="%1.%2.%3.%4.%5.%6."/>
      <w:lvlJc w:val="left"/>
      <w:pPr>
        <w:tabs>
          <w:tab w:val="num" w:pos="3445"/>
        </w:tabs>
        <w:ind w:left="3445" w:hanging="936"/>
      </w:pPr>
      <w:rPr>
        <w:rFonts w:hint="default"/>
      </w:rPr>
    </w:lvl>
    <w:lvl w:ilvl="6">
      <w:start w:val="1"/>
      <w:numFmt w:val="decimal"/>
      <w:lvlText w:val="%1.%2.%3.%4.%5.%6.%7."/>
      <w:lvlJc w:val="left"/>
      <w:pPr>
        <w:tabs>
          <w:tab w:val="num" w:pos="3949"/>
        </w:tabs>
        <w:ind w:left="3949" w:hanging="1080"/>
      </w:pPr>
      <w:rPr>
        <w:rFonts w:hint="default"/>
      </w:rPr>
    </w:lvl>
    <w:lvl w:ilvl="7">
      <w:start w:val="1"/>
      <w:numFmt w:val="decimal"/>
      <w:lvlText w:val="%1.%2.%3.%4.%5.%6.%7.%8."/>
      <w:lvlJc w:val="left"/>
      <w:pPr>
        <w:tabs>
          <w:tab w:val="num" w:pos="4453"/>
        </w:tabs>
        <w:ind w:left="4453" w:hanging="1224"/>
      </w:pPr>
      <w:rPr>
        <w:rFonts w:hint="default"/>
      </w:rPr>
    </w:lvl>
    <w:lvl w:ilvl="8">
      <w:start w:val="1"/>
      <w:numFmt w:val="decimal"/>
      <w:lvlText w:val="%1.%2.%3.%4.%5.%6.%7.%8.%9."/>
      <w:lvlJc w:val="left"/>
      <w:pPr>
        <w:tabs>
          <w:tab w:val="num" w:pos="5029"/>
        </w:tabs>
        <w:ind w:left="5029" w:hanging="1440"/>
      </w:pPr>
      <w:rPr>
        <w:rFonts w:hint="default"/>
      </w:rPr>
    </w:lvl>
  </w:abstractNum>
  <w:abstractNum w:abstractNumId="2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0"/>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8D9227B"/>
    <w:multiLevelType w:val="hybridMultilevel"/>
    <w:tmpl w:val="06868556"/>
    <w:lvl w:ilvl="0" w:tplc="7ECCE18A">
      <w:start w:val="1"/>
      <w:numFmt w:val="bullet"/>
      <w:lvlText w:val=""/>
      <w:lvlJc w:val="left"/>
      <w:pPr>
        <w:tabs>
          <w:tab w:val="num" w:pos="1544"/>
        </w:tabs>
        <w:ind w:left="1544"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756020"/>
    <w:multiLevelType w:val="hybridMultilevel"/>
    <w:tmpl w:val="11D213F2"/>
    <w:lvl w:ilvl="0" w:tplc="A24CCB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E2D5F83"/>
    <w:multiLevelType w:val="hybridMultilevel"/>
    <w:tmpl w:val="1DF80A06"/>
    <w:lvl w:ilvl="0" w:tplc="B6A2EEAE">
      <w:start w:val="1"/>
      <w:numFmt w:val="bullet"/>
      <w:pStyle w:val="40"/>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lvlOverride w:ilvl="0">
      <w:startOverride w:val="1"/>
    </w:lvlOverride>
  </w:num>
  <w:num w:numId="4">
    <w:abstractNumId w:val="13"/>
  </w:num>
  <w:num w:numId="5">
    <w:abstractNumId w:val="31"/>
  </w:num>
  <w:num w:numId="6">
    <w:abstractNumId w:val="5"/>
  </w:num>
  <w:num w:numId="7">
    <w:abstractNumId w:val="14"/>
  </w:num>
  <w:num w:numId="8">
    <w:abstractNumId w:val="9"/>
  </w:num>
  <w:num w:numId="9">
    <w:abstractNumId w:val="15"/>
  </w:num>
  <w:num w:numId="10">
    <w:abstractNumId w:val="25"/>
  </w:num>
  <w:num w:numId="11">
    <w:abstractNumId w:val="26"/>
  </w:num>
  <w:num w:numId="12">
    <w:abstractNumId w:val="17"/>
  </w:num>
  <w:num w:numId="13">
    <w:abstractNumId w:val="29"/>
  </w:num>
  <w:num w:numId="14">
    <w:abstractNumId w:val="20"/>
  </w:num>
  <w:num w:numId="15">
    <w:abstractNumId w:val="12"/>
  </w:num>
  <w:num w:numId="16">
    <w:abstractNumId w:val="32"/>
  </w:num>
  <w:num w:numId="17">
    <w:abstractNumId w:val="27"/>
  </w:num>
  <w:num w:numId="18">
    <w:abstractNumId w:val="33"/>
  </w:num>
  <w:num w:numId="19">
    <w:abstractNumId w:val="24"/>
  </w:num>
  <w:num w:numId="20">
    <w:abstractNumId w:val="2"/>
  </w:num>
  <w:num w:numId="21">
    <w:abstractNumId w:val="1"/>
  </w:num>
  <w:num w:numId="22">
    <w:abstractNumId w:val="10"/>
  </w:num>
  <w:num w:numId="23">
    <w:abstractNumId w:val="23"/>
  </w:num>
  <w:num w:numId="24">
    <w:abstractNumId w:val="18"/>
  </w:num>
  <w:num w:numId="25">
    <w:abstractNumId w:val="28"/>
  </w:num>
  <w:num w:numId="26">
    <w:abstractNumId w:val="19"/>
  </w:num>
  <w:num w:numId="27">
    <w:abstractNumId w:val="7"/>
  </w:num>
  <w:num w:numId="28">
    <w:abstractNumId w:val="8"/>
  </w:num>
  <w:num w:numId="29">
    <w:abstractNumId w:val="6"/>
  </w:num>
  <w:num w:numId="30">
    <w:abstractNumId w:val="3"/>
  </w:num>
  <w:num w:numId="31">
    <w:abstractNumId w:val="30"/>
  </w:num>
  <w:num w:numId="32">
    <w:abstractNumId w:val="16"/>
  </w:num>
  <w:num w:numId="3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1F57"/>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676DB"/>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66DE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6784"/>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352D"/>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1D93"/>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39A8"/>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A7C"/>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D8"/>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9A"/>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9D3"/>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A"/>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6DF8"/>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2179"/>
    <w:rsid w:val="00C0306D"/>
    <w:rsid w:val="00C039BD"/>
    <w:rsid w:val="00C05B5A"/>
    <w:rsid w:val="00C0631A"/>
    <w:rsid w:val="00C1015D"/>
    <w:rsid w:val="00C106FB"/>
    <w:rsid w:val="00C116C5"/>
    <w:rsid w:val="00C12B07"/>
    <w:rsid w:val="00C16E93"/>
    <w:rsid w:val="00C179C5"/>
    <w:rsid w:val="00C2088A"/>
    <w:rsid w:val="00C20A1E"/>
    <w:rsid w:val="00C20D77"/>
    <w:rsid w:val="00C21A5B"/>
    <w:rsid w:val="00C22ACC"/>
    <w:rsid w:val="00C24033"/>
    <w:rsid w:val="00C24B86"/>
    <w:rsid w:val="00C26108"/>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6C07"/>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0A"/>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3C48"/>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6C57"/>
    <w:rsid w:val="00E27C0B"/>
    <w:rsid w:val="00E3039F"/>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28F8"/>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29B"/>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6D1"/>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645"/>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0">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0">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aliases w:val="h3"/>
    <w:basedOn w:val="a"/>
    <w:next w:val="a"/>
    <w:link w:val="31"/>
    <w:uiPriority w:val="9"/>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2">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2">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2">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3">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link w:val="a8"/>
    <w:uiPriority w:val="99"/>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3">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4">
    <w:name w:val="List Bullet 2"/>
    <w:basedOn w:val="a"/>
    <w:autoRedefine/>
    <w:rsid w:val="00D04063"/>
    <w:pPr>
      <w:spacing w:line="360" w:lineRule="auto"/>
    </w:pPr>
    <w:rPr>
      <w:szCs w:val="20"/>
    </w:rPr>
  </w:style>
  <w:style w:type="paragraph" w:styleId="34">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5">
    <w:name w:val="List Number 2"/>
    <w:basedOn w:val="a"/>
    <w:rsid w:val="0095023D"/>
    <w:pPr>
      <w:tabs>
        <w:tab w:val="num" w:pos="643"/>
      </w:tabs>
      <w:ind w:left="643" w:hanging="360"/>
    </w:pPr>
    <w:rPr>
      <w:szCs w:val="20"/>
    </w:rPr>
  </w:style>
  <w:style w:type="paragraph" w:styleId="35">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6">
    <w:name w:val="Body Text 2"/>
    <w:basedOn w:val="a"/>
    <w:link w:val="27"/>
    <w:rsid w:val="0095023D"/>
    <w:pPr>
      <w:tabs>
        <w:tab w:val="num" w:pos="2167"/>
      </w:tabs>
      <w:ind w:left="2167" w:hanging="567"/>
    </w:pPr>
    <w:rPr>
      <w:szCs w:val="20"/>
    </w:rPr>
  </w:style>
  <w:style w:type="paragraph" w:styleId="36">
    <w:name w:val="Body Text 3"/>
    <w:basedOn w:val="a"/>
    <w:link w:val="37"/>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8">
    <w:name w:val="Body Text Indent 2"/>
    <w:aliases w:val="Знак, Знак"/>
    <w:basedOn w:val="a"/>
    <w:link w:val="29"/>
    <w:rsid w:val="0095023D"/>
    <w:pPr>
      <w:spacing w:after="120" w:line="480" w:lineRule="auto"/>
      <w:ind w:left="283"/>
    </w:pPr>
    <w:rPr>
      <w:szCs w:val="20"/>
    </w:rPr>
  </w:style>
  <w:style w:type="paragraph" w:styleId="38">
    <w:name w:val="Body Text Indent 3"/>
    <w:basedOn w:val="a"/>
    <w:link w:val="39"/>
    <w:rsid w:val="0095023D"/>
    <w:pPr>
      <w:spacing w:after="120"/>
      <w:ind w:left="283"/>
    </w:pPr>
    <w:rPr>
      <w:sz w:val="16"/>
      <w:szCs w:val="20"/>
    </w:rPr>
  </w:style>
  <w:style w:type="paragraph" w:styleId="af3">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3">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a">
    <w:name w:val="Стиль2"/>
    <w:basedOn w:val="25"/>
    <w:rsid w:val="0095023D"/>
    <w:pPr>
      <w:keepNext/>
      <w:keepLines/>
      <w:widowControl w:val="0"/>
      <w:suppressLineNumbers/>
      <w:tabs>
        <w:tab w:val="clear" w:pos="643"/>
        <w:tab w:val="num" w:pos="576"/>
      </w:tabs>
      <w:suppressAutoHyphens/>
      <w:ind w:left="576" w:hanging="576"/>
    </w:pPr>
    <w:rPr>
      <w:b/>
    </w:rPr>
  </w:style>
  <w:style w:type="character" w:customStyle="1" w:styleId="3a">
    <w:name w:val="Стиль3 Знак Знак"/>
    <w:locked/>
    <w:rsid w:val="0095023D"/>
    <w:rPr>
      <w:sz w:val="24"/>
      <w:lang w:val="ru-RU" w:eastAsia="ru-RU" w:bidi="ar-SA"/>
    </w:rPr>
  </w:style>
  <w:style w:type="paragraph" w:customStyle="1" w:styleId="3b">
    <w:name w:val="Стиль3 Знак"/>
    <w:basedOn w:val="28"/>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c">
    <w:name w:val="Стиль3"/>
    <w:basedOn w:val="28"/>
    <w:rsid w:val="0095023D"/>
    <w:pPr>
      <w:widowControl w:val="0"/>
      <w:tabs>
        <w:tab w:val="num" w:pos="1307"/>
      </w:tabs>
      <w:adjustRightInd w:val="0"/>
      <w:spacing w:after="0" w:line="240" w:lineRule="auto"/>
      <w:ind w:left="1080"/>
    </w:pPr>
  </w:style>
  <w:style w:type="paragraph" w:customStyle="1" w:styleId="af4">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5">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6">
    <w:name w:val="Пункт Знак Знак"/>
    <w:locked/>
    <w:rsid w:val="0095023D"/>
    <w:rPr>
      <w:sz w:val="28"/>
      <w:lang w:val="ru-RU" w:eastAsia="ru-RU" w:bidi="ar-SA"/>
    </w:rPr>
  </w:style>
  <w:style w:type="paragraph" w:customStyle="1" w:styleId="af7">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8">
    <w:name w:val="Пункт"/>
    <w:basedOn w:val="a"/>
    <w:link w:val="14"/>
    <w:rsid w:val="0095023D"/>
    <w:pPr>
      <w:tabs>
        <w:tab w:val="num" w:pos="1620"/>
      </w:tabs>
      <w:spacing w:after="0"/>
      <w:ind w:left="1044" w:hanging="504"/>
    </w:pPr>
    <w:rPr>
      <w:szCs w:val="28"/>
    </w:rPr>
  </w:style>
  <w:style w:type="paragraph" w:customStyle="1" w:styleId="af9">
    <w:name w:val="Подпункт"/>
    <w:basedOn w:val="af8"/>
    <w:rsid w:val="0095023D"/>
    <w:pPr>
      <w:tabs>
        <w:tab w:val="clear" w:pos="1620"/>
        <w:tab w:val="num" w:pos="2700"/>
      </w:tabs>
      <w:ind w:left="1908" w:hanging="648"/>
    </w:pPr>
  </w:style>
  <w:style w:type="character" w:styleId="afa">
    <w:name w:val="page number"/>
    <w:rsid w:val="0095023D"/>
    <w:rPr>
      <w:rFonts w:ascii="Times New Roman" w:hAnsi="Times New Roman" w:cs="Times New Roman" w:hint="default"/>
    </w:rPr>
  </w:style>
  <w:style w:type="character" w:customStyle="1" w:styleId="afb">
    <w:name w:val="Основной шрифт"/>
    <w:semiHidden/>
    <w:rsid w:val="0095023D"/>
  </w:style>
  <w:style w:type="character" w:customStyle="1" w:styleId="15">
    <w:name w:val="Заголовок 1 Знак"/>
    <w:rsid w:val="0095023D"/>
    <w:rPr>
      <w:b/>
      <w:bCs w:val="0"/>
      <w:kern w:val="28"/>
      <w:sz w:val="36"/>
      <w:lang w:val="ru-RU" w:eastAsia="ru-RU" w:bidi="ar-SA"/>
    </w:rPr>
  </w:style>
  <w:style w:type="character" w:customStyle="1" w:styleId="afc">
    <w:name w:val="Знак Знак Знак"/>
    <w:rsid w:val="0095023D"/>
    <w:rPr>
      <w:sz w:val="24"/>
      <w:lang w:val="ru-RU" w:eastAsia="ru-RU" w:bidi="ar-SA"/>
    </w:rPr>
  </w:style>
  <w:style w:type="character" w:customStyle="1" w:styleId="afd">
    <w:name w:val="текст Знак"/>
    <w:aliases w:val="Основной текст с отступом Знак Знак Знак"/>
    <w:rsid w:val="0095023D"/>
    <w:rPr>
      <w:sz w:val="24"/>
      <w:lang w:val="ru-RU" w:eastAsia="ru-RU" w:bidi="ar-SA"/>
    </w:rPr>
  </w:style>
  <w:style w:type="paragraph" w:styleId="afe">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
    <w:name w:val="Balloon Text"/>
    <w:basedOn w:val="a"/>
    <w:link w:val="aff0"/>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1">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c">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2">
    <w:name w:val="footnote text"/>
    <w:basedOn w:val="a"/>
    <w:link w:val="aff3"/>
    <w:rsid w:val="0095023D"/>
    <w:rPr>
      <w:sz w:val="20"/>
      <w:szCs w:val="20"/>
    </w:rPr>
  </w:style>
  <w:style w:type="character" w:customStyle="1" w:styleId="aff3">
    <w:name w:val="Текст сноски Знак"/>
    <w:link w:val="aff2"/>
    <w:rsid w:val="00D31C9B"/>
    <w:rPr>
      <w:lang w:val="ru-RU" w:eastAsia="ru-RU" w:bidi="ar-SA"/>
    </w:rPr>
  </w:style>
  <w:style w:type="character" w:styleId="aff4">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5">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d">
    <w:name w:val="Знак2"/>
    <w:basedOn w:val="a"/>
    <w:rsid w:val="00ED7C1E"/>
    <w:pPr>
      <w:widowControl w:val="0"/>
      <w:adjustRightInd w:val="0"/>
      <w:spacing w:after="160" w:line="240" w:lineRule="exact"/>
      <w:jc w:val="right"/>
    </w:pPr>
    <w:rPr>
      <w:sz w:val="20"/>
      <w:szCs w:val="20"/>
      <w:lang w:val="en-GB" w:eastAsia="en-US"/>
    </w:rPr>
  </w:style>
  <w:style w:type="paragraph" w:styleId="aff6">
    <w:name w:val="Normal (Web)"/>
    <w:basedOn w:val="a"/>
    <w:rsid w:val="00E05B8D"/>
    <w:pPr>
      <w:spacing w:before="100" w:beforeAutospacing="1" w:after="100" w:afterAutospacing="1"/>
      <w:jc w:val="left"/>
    </w:pPr>
  </w:style>
  <w:style w:type="paragraph" w:styleId="aff7">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6">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e">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7">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6"/>
    <w:next w:val="16"/>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8">
    <w:name w:val="annotation reference"/>
    <w:rsid w:val="00752136"/>
    <w:rPr>
      <w:sz w:val="16"/>
      <w:szCs w:val="16"/>
    </w:rPr>
  </w:style>
  <w:style w:type="paragraph" w:styleId="aff9">
    <w:name w:val="annotation text"/>
    <w:basedOn w:val="a"/>
    <w:link w:val="affa"/>
    <w:rsid w:val="00752136"/>
    <w:rPr>
      <w:sz w:val="20"/>
      <w:szCs w:val="20"/>
    </w:rPr>
  </w:style>
  <w:style w:type="character" w:customStyle="1" w:styleId="affa">
    <w:name w:val="Текст примечания Знак"/>
    <w:basedOn w:val="a0"/>
    <w:link w:val="aff9"/>
    <w:rsid w:val="00752136"/>
  </w:style>
  <w:style w:type="paragraph" w:styleId="affb">
    <w:name w:val="annotation subject"/>
    <w:basedOn w:val="aff9"/>
    <w:next w:val="aff9"/>
    <w:link w:val="affc"/>
    <w:rsid w:val="00752136"/>
    <w:rPr>
      <w:b/>
      <w:bCs/>
    </w:rPr>
  </w:style>
  <w:style w:type="character" w:customStyle="1" w:styleId="affc">
    <w:name w:val="Тема примечания Знак"/>
    <w:link w:val="affb"/>
    <w:rsid w:val="00752136"/>
    <w:rPr>
      <w:b/>
      <w:bCs/>
    </w:rPr>
  </w:style>
  <w:style w:type="paragraph" w:customStyle="1" w:styleId="affd">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4">
    <w:name w:val="Пункт Знак1"/>
    <w:link w:val="af8"/>
    <w:locked/>
    <w:rsid w:val="005D7637"/>
    <w:rPr>
      <w:sz w:val="24"/>
      <w:szCs w:val="28"/>
      <w:lang w:val="ru-RU" w:eastAsia="ru-RU" w:bidi="ar-SA"/>
    </w:rPr>
  </w:style>
  <w:style w:type="paragraph" w:customStyle="1" w:styleId="affe">
    <w:name w:val="Подподпункт"/>
    <w:basedOn w:val="af9"/>
    <w:rsid w:val="00A65EF3"/>
    <w:pPr>
      <w:tabs>
        <w:tab w:val="clear" w:pos="2700"/>
        <w:tab w:val="num" w:pos="1701"/>
      </w:tabs>
      <w:spacing w:line="360" w:lineRule="auto"/>
      <w:ind w:left="1701" w:hanging="567"/>
    </w:pPr>
    <w:rPr>
      <w:sz w:val="20"/>
      <w:szCs w:val="20"/>
    </w:rPr>
  </w:style>
  <w:style w:type="paragraph" w:customStyle="1" w:styleId="afff">
    <w:name w:val="Таблица шапка"/>
    <w:basedOn w:val="a"/>
    <w:rsid w:val="00F82212"/>
    <w:pPr>
      <w:keepNext/>
      <w:spacing w:before="40" w:after="40"/>
      <w:ind w:left="57" w:right="57"/>
      <w:jc w:val="left"/>
    </w:pPr>
    <w:rPr>
      <w:sz w:val="22"/>
      <w:szCs w:val="20"/>
    </w:rPr>
  </w:style>
  <w:style w:type="paragraph" w:customStyle="1" w:styleId="afff0">
    <w:name w:val="Таблица текст"/>
    <w:basedOn w:val="a"/>
    <w:rsid w:val="00F82212"/>
    <w:pPr>
      <w:spacing w:before="40" w:after="40"/>
      <w:ind w:left="57" w:right="57"/>
      <w:jc w:val="left"/>
    </w:pPr>
    <w:rPr>
      <w:szCs w:val="20"/>
    </w:rPr>
  </w:style>
  <w:style w:type="paragraph" w:customStyle="1" w:styleId="18">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1">
    <w:name w:val="List Paragraph"/>
    <w:aliases w:val="Table-Normal,RSHB_Table-Normal,Заголовок_3,Подпись рисунка"/>
    <w:basedOn w:val="a"/>
    <w:link w:val="afff2"/>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3">
    <w:name w:val="Book Title"/>
    <w:uiPriority w:val="33"/>
    <w:qFormat/>
    <w:rsid w:val="00610BA5"/>
    <w:rPr>
      <w:b/>
      <w:bCs/>
      <w:smallCaps/>
      <w:spacing w:val="5"/>
    </w:rPr>
  </w:style>
  <w:style w:type="character" w:styleId="afff4">
    <w:name w:val="Intense Reference"/>
    <w:uiPriority w:val="32"/>
    <w:qFormat/>
    <w:rsid w:val="00610BA5"/>
    <w:rPr>
      <w:b/>
      <w:bCs/>
      <w:smallCaps/>
      <w:color w:val="C0504D"/>
      <w:spacing w:val="5"/>
      <w:u w:val="single"/>
    </w:rPr>
  </w:style>
  <w:style w:type="character" w:customStyle="1" w:styleId="39">
    <w:name w:val="Основной текст с отступом 3 Знак"/>
    <w:link w:val="38"/>
    <w:rsid w:val="005D3858"/>
    <w:rPr>
      <w:sz w:val="16"/>
    </w:rPr>
  </w:style>
  <w:style w:type="character" w:customStyle="1" w:styleId="apple-converted-space">
    <w:name w:val="apple-converted-space"/>
    <w:basedOn w:val="a0"/>
    <w:rsid w:val="00D30C70"/>
  </w:style>
  <w:style w:type="paragraph" w:styleId="afff5">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6">
    <w:name w:val="endnote text"/>
    <w:basedOn w:val="a"/>
    <w:link w:val="afff7"/>
    <w:uiPriority w:val="99"/>
    <w:rsid w:val="0073100C"/>
    <w:pPr>
      <w:autoSpaceDE w:val="0"/>
      <w:autoSpaceDN w:val="0"/>
      <w:spacing w:after="0"/>
      <w:jc w:val="left"/>
    </w:pPr>
    <w:rPr>
      <w:sz w:val="20"/>
      <w:szCs w:val="20"/>
    </w:rPr>
  </w:style>
  <w:style w:type="character" w:customStyle="1" w:styleId="afff7">
    <w:name w:val="Текст концевой сноски Знак"/>
    <w:basedOn w:val="a0"/>
    <w:link w:val="afff6"/>
    <w:uiPriority w:val="99"/>
    <w:rsid w:val="0073100C"/>
  </w:style>
  <w:style w:type="character" w:styleId="afff8">
    <w:name w:val="endnote reference"/>
    <w:uiPriority w:val="99"/>
    <w:rsid w:val="0073100C"/>
    <w:rPr>
      <w:rFonts w:cs="Times New Roman"/>
      <w:vertAlign w:val="superscript"/>
    </w:rPr>
  </w:style>
  <w:style w:type="paragraph" w:customStyle="1" w:styleId="3d">
    <w:name w:val="Знак Знак3"/>
    <w:basedOn w:val="a"/>
    <w:rsid w:val="00AD22E2"/>
    <w:pPr>
      <w:spacing w:after="160" w:line="240" w:lineRule="exact"/>
      <w:jc w:val="left"/>
    </w:pPr>
    <w:rPr>
      <w:rFonts w:ascii="Verdana" w:hAnsi="Verdana"/>
      <w:color w:val="000000"/>
      <w:lang w:val="en-US" w:eastAsia="en-US"/>
    </w:rPr>
  </w:style>
  <w:style w:type="paragraph" w:customStyle="1" w:styleId="19">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9">
    <w:name w:val="Основной текст_"/>
    <w:basedOn w:val="a0"/>
    <w:link w:val="61"/>
    <w:rsid w:val="00733149"/>
    <w:rPr>
      <w:i/>
      <w:iCs/>
      <w:sz w:val="23"/>
      <w:szCs w:val="23"/>
      <w:shd w:val="clear" w:color="auto" w:fill="FFFFFF"/>
    </w:rPr>
  </w:style>
  <w:style w:type="character" w:customStyle="1" w:styleId="1a">
    <w:name w:val="Основной текст1"/>
    <w:basedOn w:val="afff9"/>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9"/>
    <w:rsid w:val="00733149"/>
    <w:pPr>
      <w:widowControl w:val="0"/>
      <w:shd w:val="clear" w:color="auto" w:fill="FFFFFF"/>
      <w:spacing w:before="300" w:after="240" w:line="274" w:lineRule="exact"/>
      <w:ind w:hanging="560"/>
    </w:pPr>
    <w:rPr>
      <w:i/>
      <w:iCs/>
      <w:sz w:val="23"/>
      <w:szCs w:val="23"/>
    </w:rPr>
  </w:style>
  <w:style w:type="character" w:customStyle="1" w:styleId="afffa">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b">
    <w:name w:val="Цветовое выделение для Нормальный"/>
    <w:basedOn w:val="a0"/>
    <w:rsid w:val="00D04063"/>
    <w:rPr>
      <w:sz w:val="20"/>
      <w:szCs w:val="20"/>
    </w:rPr>
  </w:style>
  <w:style w:type="character" w:customStyle="1" w:styleId="29">
    <w:name w:val="Основной текст с отступом 2 Знак"/>
    <w:aliases w:val="Знак Знак2, Знак Знак"/>
    <w:link w:val="28"/>
    <w:rsid w:val="005562F8"/>
    <w:rPr>
      <w:sz w:val="24"/>
    </w:rPr>
  </w:style>
  <w:style w:type="paragraph" w:styleId="afffc">
    <w:name w:val="No Spacing"/>
    <w:uiPriority w:val="1"/>
    <w:qFormat/>
    <w:rsid w:val="005562F8"/>
    <w:rPr>
      <w:sz w:val="24"/>
      <w:szCs w:val="24"/>
    </w:rPr>
  </w:style>
  <w:style w:type="table" w:styleId="afffd">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9"/>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9"/>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e">
    <w:name w:val="Основной текст + Полужирный"/>
    <w:basedOn w:val="afff9"/>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
    <w:name w:val="Цветовое выделение"/>
    <w:uiPriority w:val="99"/>
    <w:rsid w:val="003C19CE"/>
    <w:rPr>
      <w:b/>
      <w:bCs/>
      <w:color w:val="000080"/>
    </w:rPr>
  </w:style>
  <w:style w:type="character" w:customStyle="1" w:styleId="affff0">
    <w:name w:val="Гипертекстовая ссылка"/>
    <w:uiPriority w:val="99"/>
    <w:rsid w:val="003C19CE"/>
    <w:rPr>
      <w:b/>
      <w:bCs/>
      <w:color w:val="008000"/>
    </w:rPr>
  </w:style>
  <w:style w:type="paragraph" w:customStyle="1" w:styleId="affff1">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f">
    <w:name w:val="Основной текст (2)_"/>
    <w:basedOn w:val="a0"/>
    <w:link w:val="2f0"/>
    <w:rsid w:val="008D6B7E"/>
    <w:rPr>
      <w:b/>
      <w:bCs/>
      <w:sz w:val="23"/>
      <w:szCs w:val="23"/>
      <w:shd w:val="clear" w:color="auto" w:fill="FFFFFF"/>
    </w:rPr>
  </w:style>
  <w:style w:type="character" w:customStyle="1" w:styleId="2f1">
    <w:name w:val="Основной текст (2) + Не полужирный"/>
    <w:basedOn w:val="2f"/>
    <w:rsid w:val="008D6B7E"/>
    <w:rPr>
      <w:b/>
      <w:bCs/>
      <w:color w:val="000000"/>
      <w:spacing w:val="0"/>
      <w:w w:val="100"/>
      <w:position w:val="0"/>
      <w:sz w:val="23"/>
      <w:szCs w:val="23"/>
      <w:shd w:val="clear" w:color="auto" w:fill="FFFFFF"/>
      <w:lang w:val="ru-RU"/>
    </w:rPr>
  </w:style>
  <w:style w:type="character" w:customStyle="1" w:styleId="1b">
    <w:name w:val="Заголовок №1_"/>
    <w:basedOn w:val="a0"/>
    <w:link w:val="1c"/>
    <w:rsid w:val="008D6B7E"/>
    <w:rPr>
      <w:b/>
      <w:bCs/>
      <w:sz w:val="23"/>
      <w:szCs w:val="23"/>
      <w:shd w:val="clear" w:color="auto" w:fill="FFFFFF"/>
    </w:rPr>
  </w:style>
  <w:style w:type="character" w:customStyle="1" w:styleId="3e">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0">
    <w:name w:val="Основной текст (2)"/>
    <w:basedOn w:val="a"/>
    <w:link w:val="2f"/>
    <w:rsid w:val="008D6B7E"/>
    <w:pPr>
      <w:widowControl w:val="0"/>
      <w:shd w:val="clear" w:color="auto" w:fill="FFFFFF"/>
      <w:spacing w:after="0" w:line="274" w:lineRule="exact"/>
    </w:pPr>
    <w:rPr>
      <w:b/>
      <w:bCs/>
      <w:sz w:val="23"/>
      <w:szCs w:val="23"/>
    </w:rPr>
  </w:style>
  <w:style w:type="paragraph" w:customStyle="1" w:styleId="1c">
    <w:name w:val="Заголовок №1"/>
    <w:basedOn w:val="a"/>
    <w:link w:val="1b"/>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rsid w:val="008D6B7E"/>
    <w:pPr>
      <w:widowControl w:val="0"/>
      <w:autoSpaceDE w:val="0"/>
      <w:autoSpaceDN w:val="0"/>
      <w:adjustRightInd w:val="0"/>
    </w:pPr>
    <w:rPr>
      <w:rFonts w:eastAsiaTheme="minorEastAsia"/>
      <w:sz w:val="24"/>
      <w:szCs w:val="24"/>
    </w:rPr>
  </w:style>
  <w:style w:type="paragraph" w:styleId="3f">
    <w:name w:val="List 3"/>
    <w:basedOn w:val="a"/>
    <w:semiHidden/>
    <w:unhideWhenUsed/>
    <w:rsid w:val="00833CCD"/>
    <w:pPr>
      <w:ind w:left="849" w:hanging="283"/>
      <w:contextualSpacing/>
    </w:pPr>
  </w:style>
  <w:style w:type="character" w:customStyle="1" w:styleId="affff2">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0"/>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3">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 w:type="paragraph" w:styleId="affff4">
    <w:name w:val="Bibliography"/>
    <w:basedOn w:val="a"/>
    <w:next w:val="a"/>
    <w:uiPriority w:val="37"/>
    <w:semiHidden/>
    <w:unhideWhenUsed/>
    <w:rsid w:val="00810A7C"/>
    <w:pPr>
      <w:spacing w:after="0"/>
      <w:jc w:val="left"/>
    </w:pPr>
    <w:rPr>
      <w:rFonts w:eastAsia="Calibri"/>
    </w:rPr>
  </w:style>
  <w:style w:type="paragraph" w:customStyle="1" w:styleId="2f2">
    <w:name w:val="Абзац списка2"/>
    <w:basedOn w:val="a"/>
    <w:rsid w:val="00810A7C"/>
    <w:pPr>
      <w:spacing w:after="200" w:line="276" w:lineRule="auto"/>
      <w:ind w:left="720"/>
      <w:jc w:val="left"/>
    </w:pPr>
    <w:rPr>
      <w:rFonts w:ascii="Calibri" w:hAnsi="Calibri"/>
      <w:sz w:val="22"/>
      <w:szCs w:val="22"/>
      <w:lang w:eastAsia="en-US"/>
    </w:rPr>
  </w:style>
  <w:style w:type="paragraph" w:customStyle="1" w:styleId="X-">
    <w:name w:val="X - Заголовок без номера"/>
    <w:basedOn w:val="a"/>
    <w:rsid w:val="00810A7C"/>
    <w:pPr>
      <w:pageBreakBefore/>
      <w:numPr>
        <w:numId w:val="11"/>
      </w:numPr>
      <w:spacing w:before="240" w:after="240"/>
      <w:ind w:left="0"/>
      <w:jc w:val="center"/>
      <w:outlineLvl w:val="0"/>
    </w:pPr>
    <w:rPr>
      <w:rFonts w:cs="Arial"/>
      <w:bCs/>
      <w:kern w:val="32"/>
      <w:sz w:val="36"/>
      <w:szCs w:val="28"/>
      <w:lang w:eastAsia="en-US"/>
    </w:rPr>
  </w:style>
  <w:style w:type="paragraph" w:customStyle="1" w:styleId="X-1">
    <w:name w:val="X - 1 Заголовок"/>
    <w:basedOn w:val="10"/>
    <w:rsid w:val="00810A7C"/>
    <w:pPr>
      <w:keepNext w:val="0"/>
      <w:pageBreakBefore/>
      <w:numPr>
        <w:ilvl w:val="1"/>
        <w:numId w:val="11"/>
      </w:numPr>
      <w:tabs>
        <w:tab w:val="num" w:pos="360"/>
        <w:tab w:val="num" w:pos="1440"/>
      </w:tabs>
      <w:spacing w:after="240"/>
      <w:ind w:left="709" w:firstLine="0"/>
      <w:jc w:val="left"/>
    </w:pPr>
    <w:rPr>
      <w:rFonts w:cs="Arial"/>
      <w:bCs/>
      <w:kern w:val="32"/>
      <w:sz w:val="40"/>
      <w:szCs w:val="40"/>
      <w:lang w:eastAsia="en-US"/>
    </w:rPr>
  </w:style>
  <w:style w:type="paragraph" w:customStyle="1" w:styleId="X-2">
    <w:name w:val="X - 2 Заголовок"/>
    <w:basedOn w:val="X-1"/>
    <w:next w:val="a"/>
    <w:rsid w:val="00810A7C"/>
    <w:pPr>
      <w:keepNext/>
      <w:numPr>
        <w:ilvl w:val="2"/>
      </w:numPr>
      <w:tabs>
        <w:tab w:val="num" w:pos="360"/>
        <w:tab w:val="num" w:pos="1440"/>
        <w:tab w:val="num" w:pos="2160"/>
      </w:tabs>
      <w:ind w:left="709" w:firstLine="0"/>
      <w:outlineLvl w:val="1"/>
    </w:pPr>
    <w:rPr>
      <w:i/>
      <w:sz w:val="36"/>
      <w:szCs w:val="36"/>
    </w:rPr>
  </w:style>
  <w:style w:type="paragraph" w:customStyle="1" w:styleId="X-3">
    <w:name w:val="X - Заголовок 3"/>
    <w:basedOn w:val="3"/>
    <w:next w:val="a"/>
    <w:rsid w:val="00810A7C"/>
    <w:pPr>
      <w:keepNext w:val="0"/>
      <w:numPr>
        <w:ilvl w:val="3"/>
        <w:numId w:val="11"/>
      </w:numPr>
      <w:tabs>
        <w:tab w:val="num" w:pos="360"/>
        <w:tab w:val="num" w:pos="2880"/>
      </w:tabs>
      <w:ind w:left="0" w:firstLine="0"/>
      <w:outlineLvl w:val="9"/>
    </w:pPr>
    <w:rPr>
      <w:rFonts w:ascii="Times New Roman" w:hAnsi="Times New Roman" w:cs="Arial"/>
      <w:b w:val="0"/>
      <w:bCs/>
      <w:sz w:val="28"/>
      <w:szCs w:val="28"/>
      <w:lang w:val="en-US" w:eastAsia="en-US"/>
    </w:rPr>
  </w:style>
  <w:style w:type="paragraph" w:customStyle="1" w:styleId="X-0">
    <w:name w:val="X - Обычный с отступом"/>
    <w:basedOn w:val="a"/>
    <w:link w:val="X-4"/>
    <w:rsid w:val="00810A7C"/>
    <w:pPr>
      <w:spacing w:before="240" w:after="120"/>
      <w:ind w:firstLine="709"/>
    </w:pPr>
    <w:rPr>
      <w:sz w:val="28"/>
      <w:lang w:eastAsia="en-US"/>
    </w:rPr>
  </w:style>
  <w:style w:type="character" w:customStyle="1" w:styleId="X-4">
    <w:name w:val="X - Обычный с отступом Знак"/>
    <w:link w:val="X-0"/>
    <w:rsid w:val="00810A7C"/>
    <w:rPr>
      <w:sz w:val="28"/>
      <w:szCs w:val="24"/>
      <w:lang w:eastAsia="en-US"/>
    </w:rPr>
  </w:style>
  <w:style w:type="paragraph" w:customStyle="1" w:styleId="ListParagraph1">
    <w:name w:val="List Paragraph1"/>
    <w:basedOn w:val="a"/>
    <w:uiPriority w:val="99"/>
    <w:rsid w:val="00810A7C"/>
    <w:pPr>
      <w:spacing w:after="200" w:line="276" w:lineRule="auto"/>
      <w:ind w:left="720"/>
      <w:contextualSpacing/>
      <w:jc w:val="left"/>
    </w:pPr>
    <w:rPr>
      <w:rFonts w:ascii="Calibri" w:eastAsia="Calibri" w:hAnsi="Calibri"/>
      <w:sz w:val="22"/>
      <w:szCs w:val="22"/>
      <w:lang w:eastAsia="en-US"/>
    </w:rPr>
  </w:style>
  <w:style w:type="character" w:customStyle="1" w:styleId="31">
    <w:name w:val="Заголовок 3 Знак"/>
    <w:aliases w:val="h3 Знак"/>
    <w:basedOn w:val="a0"/>
    <w:link w:val="3"/>
    <w:uiPriority w:val="9"/>
    <w:rsid w:val="00C86C07"/>
    <w:rPr>
      <w:rFonts w:ascii="Arial" w:hAnsi="Arial"/>
      <w:b/>
      <w:sz w:val="24"/>
    </w:rPr>
  </w:style>
  <w:style w:type="character" w:customStyle="1" w:styleId="37">
    <w:name w:val="Основной текст 3 Знак"/>
    <w:basedOn w:val="a0"/>
    <w:link w:val="36"/>
    <w:rsid w:val="00C86C07"/>
    <w:rPr>
      <w:b/>
      <w:i/>
      <w:sz w:val="22"/>
      <w:szCs w:val="24"/>
    </w:rPr>
  </w:style>
  <w:style w:type="character" w:customStyle="1" w:styleId="27">
    <w:name w:val="Основной текст 2 Знак"/>
    <w:basedOn w:val="a0"/>
    <w:link w:val="26"/>
    <w:rsid w:val="00C86C07"/>
    <w:rPr>
      <w:sz w:val="24"/>
    </w:rPr>
  </w:style>
  <w:style w:type="paragraph" w:customStyle="1" w:styleId="affff5">
    <w:name w:val="Знак Знак Знак Знак Знак Знак Знак"/>
    <w:basedOn w:val="a"/>
    <w:rsid w:val="00C86C07"/>
    <w:pPr>
      <w:spacing w:after="160" w:line="240" w:lineRule="exact"/>
      <w:jc w:val="left"/>
    </w:pPr>
    <w:rPr>
      <w:rFonts w:ascii="Verdana" w:hAnsi="Verdana" w:cs="Verdana"/>
      <w:sz w:val="20"/>
      <w:szCs w:val="20"/>
      <w:lang w:val="en-US" w:eastAsia="en-US"/>
    </w:rPr>
  </w:style>
  <w:style w:type="paragraph" w:customStyle="1" w:styleId="affff6">
    <w:name w:val="Знак Знак Знак Знак Знак Знак Знак Знак Знак"/>
    <w:basedOn w:val="a"/>
    <w:rsid w:val="00C86C07"/>
    <w:pPr>
      <w:spacing w:after="160" w:line="240" w:lineRule="exact"/>
    </w:pPr>
    <w:rPr>
      <w:rFonts w:ascii="Verdana" w:hAnsi="Verdana"/>
      <w:sz w:val="22"/>
      <w:szCs w:val="20"/>
      <w:lang w:val="en-US" w:eastAsia="en-US"/>
    </w:rPr>
  </w:style>
  <w:style w:type="paragraph" w:customStyle="1" w:styleId="affff7">
    <w:name w:val="Пункт договора"/>
    <w:basedOn w:val="a"/>
    <w:rsid w:val="00C86C07"/>
    <w:pPr>
      <w:widowControl w:val="0"/>
      <w:spacing w:after="0"/>
    </w:pPr>
    <w:rPr>
      <w:rFonts w:ascii="Arial" w:hAnsi="Arial"/>
      <w:sz w:val="20"/>
      <w:szCs w:val="20"/>
    </w:rPr>
  </w:style>
  <w:style w:type="paragraph" w:customStyle="1" w:styleId="affff8">
    <w:name w:val="Подпункт договора"/>
    <w:basedOn w:val="a"/>
    <w:rsid w:val="00C86C07"/>
    <w:pPr>
      <w:tabs>
        <w:tab w:val="num" w:pos="360"/>
      </w:tabs>
      <w:spacing w:after="0"/>
    </w:pPr>
    <w:rPr>
      <w:rFonts w:ascii="Arial" w:hAnsi="Arial"/>
      <w:sz w:val="20"/>
      <w:szCs w:val="20"/>
    </w:rPr>
  </w:style>
  <w:style w:type="paragraph" w:customStyle="1" w:styleId="1">
    <w:name w:val="1. Статья"/>
    <w:basedOn w:val="3"/>
    <w:link w:val="1d"/>
    <w:qFormat/>
    <w:rsid w:val="00C86C07"/>
    <w:pPr>
      <w:keepNext w:val="0"/>
      <w:widowControl w:val="0"/>
      <w:numPr>
        <w:ilvl w:val="0"/>
        <w:numId w:val="17"/>
      </w:numPr>
      <w:tabs>
        <w:tab w:val="left" w:pos="2340"/>
      </w:tabs>
      <w:overflowPunct w:val="0"/>
      <w:autoSpaceDE w:val="0"/>
      <w:autoSpaceDN w:val="0"/>
      <w:adjustRightInd w:val="0"/>
      <w:spacing w:before="0" w:after="0"/>
      <w:ind w:right="1462"/>
      <w:jc w:val="center"/>
      <w:textAlignment w:val="baseline"/>
    </w:pPr>
    <w:rPr>
      <w:rFonts w:ascii="Times New Roman" w:hAnsi="Times New Roman"/>
      <w:b w:val="0"/>
      <w:snapToGrid w:val="0"/>
      <w:szCs w:val="24"/>
      <w:lang w:val="x-none" w:eastAsia="x-none"/>
    </w:rPr>
  </w:style>
  <w:style w:type="paragraph" w:customStyle="1" w:styleId="2">
    <w:name w:val="2. Пункт"/>
    <w:basedOn w:val="3"/>
    <w:rsid w:val="00C86C07"/>
    <w:pPr>
      <w:keepNext w:val="0"/>
      <w:widowControl w:val="0"/>
      <w:numPr>
        <w:ilvl w:val="1"/>
        <w:numId w:val="17"/>
      </w:numPr>
      <w:overflowPunct w:val="0"/>
      <w:autoSpaceDE w:val="0"/>
      <w:autoSpaceDN w:val="0"/>
      <w:adjustRightInd w:val="0"/>
      <w:spacing w:before="0" w:after="0"/>
      <w:textAlignment w:val="baseline"/>
    </w:pPr>
    <w:rPr>
      <w:rFonts w:ascii="Times New Roman" w:hAnsi="Times New Roman"/>
      <w:b w:val="0"/>
      <w:szCs w:val="24"/>
      <w:lang w:val="x-none" w:eastAsia="x-none"/>
    </w:rPr>
  </w:style>
  <w:style w:type="paragraph" w:customStyle="1" w:styleId="30">
    <w:name w:val="3. Подпункт"/>
    <w:basedOn w:val="3"/>
    <w:link w:val="3f0"/>
    <w:qFormat/>
    <w:rsid w:val="00C86C07"/>
    <w:pPr>
      <w:keepNext w:val="0"/>
      <w:widowControl w:val="0"/>
      <w:numPr>
        <w:numId w:val="17"/>
      </w:numPr>
      <w:tabs>
        <w:tab w:val="left" w:pos="1620"/>
      </w:tabs>
      <w:overflowPunct w:val="0"/>
      <w:autoSpaceDE w:val="0"/>
      <w:autoSpaceDN w:val="0"/>
      <w:adjustRightInd w:val="0"/>
      <w:spacing w:before="0" w:after="0"/>
      <w:textAlignment w:val="baseline"/>
    </w:pPr>
    <w:rPr>
      <w:rFonts w:ascii="Times New Roman" w:hAnsi="Times New Roman"/>
      <w:bCs/>
      <w:snapToGrid w:val="0"/>
      <w:szCs w:val="24"/>
      <w:lang w:val="x-none" w:eastAsia="x-none"/>
    </w:rPr>
  </w:style>
  <w:style w:type="character" w:customStyle="1" w:styleId="3f0">
    <w:name w:val="3. Подпункт Знак"/>
    <w:link w:val="30"/>
    <w:rsid w:val="00C86C07"/>
    <w:rPr>
      <w:b/>
      <w:bCs/>
      <w:snapToGrid w:val="0"/>
      <w:sz w:val="24"/>
      <w:szCs w:val="24"/>
      <w:lang w:val="x-none" w:eastAsia="x-none"/>
    </w:rPr>
  </w:style>
  <w:style w:type="character" w:customStyle="1" w:styleId="aff0">
    <w:name w:val="Текст выноски Знак"/>
    <w:basedOn w:val="a0"/>
    <w:link w:val="aff"/>
    <w:rsid w:val="00C86C07"/>
    <w:rPr>
      <w:rFonts w:ascii="Tahoma" w:hAnsi="Tahoma" w:cs="Tahoma"/>
      <w:sz w:val="16"/>
      <w:szCs w:val="16"/>
    </w:rPr>
  </w:style>
  <w:style w:type="character" w:customStyle="1" w:styleId="1d">
    <w:name w:val="1. Статья Знак"/>
    <w:link w:val="1"/>
    <w:rsid w:val="00C86C07"/>
    <w:rPr>
      <w:snapToGrid w:val="0"/>
      <w:sz w:val="24"/>
      <w:szCs w:val="24"/>
      <w:lang w:val="x-none" w:eastAsia="x-none"/>
    </w:rPr>
  </w:style>
  <w:style w:type="paragraph" w:customStyle="1" w:styleId="40">
    <w:name w:val="4. Отчерк"/>
    <w:basedOn w:val="a"/>
    <w:link w:val="45"/>
    <w:qFormat/>
    <w:rsid w:val="00C86C07"/>
    <w:pPr>
      <w:widowControl w:val="0"/>
      <w:numPr>
        <w:numId w:val="18"/>
      </w:numPr>
      <w:spacing w:after="0"/>
    </w:pPr>
    <w:rPr>
      <w:lang w:val="x-none" w:eastAsia="x-none"/>
    </w:rPr>
  </w:style>
  <w:style w:type="character" w:customStyle="1" w:styleId="45">
    <w:name w:val="4. Отчерк Знак"/>
    <w:link w:val="40"/>
    <w:rsid w:val="00C86C07"/>
    <w:rPr>
      <w:sz w:val="24"/>
      <w:szCs w:val="24"/>
      <w:lang w:val="x-none" w:eastAsia="x-none"/>
    </w:rPr>
  </w:style>
  <w:style w:type="character" w:customStyle="1" w:styleId="a8">
    <w:name w:val="Нижний колонтитул Знак"/>
    <w:basedOn w:val="a0"/>
    <w:link w:val="a7"/>
    <w:uiPriority w:val="99"/>
    <w:rsid w:val="00C86C07"/>
    <w:rPr>
      <w:noProof/>
      <w:sz w:val="24"/>
    </w:rPr>
  </w:style>
  <w:style w:type="paragraph" w:customStyle="1" w:styleId="333">
    <w:name w:val="Пункт 3.3.3"/>
    <w:basedOn w:val="a"/>
    <w:rsid w:val="00C86C07"/>
    <w:pPr>
      <w:keepNext/>
      <w:keepLines/>
      <w:widowControl w:val="0"/>
      <w:tabs>
        <w:tab w:val="num" w:pos="920"/>
      </w:tabs>
      <w:overflowPunct w:val="0"/>
      <w:autoSpaceDE w:val="0"/>
      <w:autoSpaceDN w:val="0"/>
      <w:adjustRightInd w:val="0"/>
      <w:spacing w:before="240" w:after="240"/>
      <w:ind w:left="704" w:hanging="504"/>
      <w:jc w:val="left"/>
      <w:textAlignment w:val="baseline"/>
      <w:outlineLvl w:val="1"/>
    </w:pPr>
    <w:rPr>
      <w:szCs w:val="20"/>
    </w:rPr>
  </w:style>
  <w:style w:type="paragraph" w:customStyle="1" w:styleId="affff9">
    <w:name w:val="Заглавие"/>
    <w:basedOn w:val="a"/>
    <w:rsid w:val="00C86C07"/>
    <w:pPr>
      <w:widowControl w:val="0"/>
      <w:overflowPunct w:val="0"/>
      <w:autoSpaceDE w:val="0"/>
      <w:autoSpaceDN w:val="0"/>
      <w:adjustRightInd w:val="0"/>
      <w:spacing w:after="120"/>
      <w:jc w:val="center"/>
      <w:textAlignment w:val="baseline"/>
    </w:pPr>
    <w:rPr>
      <w:b/>
      <w:bCs/>
      <w:sz w:val="32"/>
      <w:szCs w:val="20"/>
    </w:rPr>
  </w:style>
  <w:style w:type="paragraph" w:styleId="affffa">
    <w:name w:val="caption"/>
    <w:basedOn w:val="a"/>
    <w:next w:val="a"/>
    <w:qFormat/>
    <w:rsid w:val="00C86C07"/>
    <w:pPr>
      <w:widowControl w:val="0"/>
      <w:overflowPunct w:val="0"/>
      <w:autoSpaceDE w:val="0"/>
      <w:autoSpaceDN w:val="0"/>
      <w:adjustRightInd w:val="0"/>
      <w:spacing w:before="120" w:after="120"/>
      <w:textAlignment w:val="baseline"/>
    </w:pPr>
    <w:rPr>
      <w:b/>
      <w:bCs/>
    </w:rPr>
  </w:style>
  <w:style w:type="character" w:customStyle="1" w:styleId="FontStyle16">
    <w:name w:val="Font Style16"/>
    <w:rsid w:val="00C86C07"/>
    <w:rPr>
      <w:rFonts w:ascii="Times New Roman" w:hAnsi="Times New Roman" w:cs="Times New Roman"/>
      <w:sz w:val="24"/>
      <w:szCs w:val="24"/>
    </w:rPr>
  </w:style>
  <w:style w:type="paragraph" w:customStyle="1" w:styleId="1e">
    <w:name w:val="Знак1"/>
    <w:basedOn w:val="a"/>
    <w:rsid w:val="00C86C07"/>
    <w:pPr>
      <w:spacing w:after="160" w:line="240" w:lineRule="exact"/>
      <w:jc w:val="left"/>
    </w:pPr>
    <w:rPr>
      <w:rFonts w:ascii="Verdana" w:hAnsi="Verdana" w:cs="Verdana"/>
      <w:sz w:val="20"/>
      <w:szCs w:val="20"/>
      <w:lang w:val="en-US" w:eastAsia="en-US"/>
    </w:rPr>
  </w:style>
  <w:style w:type="character" w:customStyle="1" w:styleId="afff2">
    <w:name w:val="Абзац списка Знак"/>
    <w:aliases w:val="Table-Normal Знак,RSHB_Table-Normal Знак,Заголовок_3 Знак,Подпись рисунка Знак"/>
    <w:link w:val="afff1"/>
    <w:uiPriority w:val="34"/>
    <w:locked/>
    <w:rsid w:val="00C86C07"/>
    <w:rPr>
      <w:rFonts w:ascii="Calibri" w:eastAsia="Calibri" w:hAnsi="Calibri"/>
      <w:sz w:val="22"/>
      <w:szCs w:val="22"/>
      <w:lang w:eastAsia="en-US"/>
    </w:rPr>
  </w:style>
  <w:style w:type="paragraph" w:customStyle="1" w:styleId="3f1">
    <w:name w:val="Абзац списка3"/>
    <w:basedOn w:val="a"/>
    <w:rsid w:val="00C86C07"/>
    <w:pPr>
      <w:spacing w:after="200" w:line="276" w:lineRule="auto"/>
      <w:ind w:left="720"/>
      <w:jc w:val="left"/>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0">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0">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aliases w:val="h3"/>
    <w:basedOn w:val="a"/>
    <w:next w:val="a"/>
    <w:link w:val="31"/>
    <w:uiPriority w:val="9"/>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2">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2">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2">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3">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link w:val="a8"/>
    <w:uiPriority w:val="99"/>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3">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4">
    <w:name w:val="List Bullet 2"/>
    <w:basedOn w:val="a"/>
    <w:autoRedefine/>
    <w:rsid w:val="00D04063"/>
    <w:pPr>
      <w:spacing w:line="360" w:lineRule="auto"/>
    </w:pPr>
    <w:rPr>
      <w:szCs w:val="20"/>
    </w:rPr>
  </w:style>
  <w:style w:type="paragraph" w:styleId="34">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5">
    <w:name w:val="List Number 2"/>
    <w:basedOn w:val="a"/>
    <w:rsid w:val="0095023D"/>
    <w:pPr>
      <w:tabs>
        <w:tab w:val="num" w:pos="643"/>
      </w:tabs>
      <w:ind w:left="643" w:hanging="360"/>
    </w:pPr>
    <w:rPr>
      <w:szCs w:val="20"/>
    </w:rPr>
  </w:style>
  <w:style w:type="paragraph" w:styleId="35">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6">
    <w:name w:val="Body Text 2"/>
    <w:basedOn w:val="a"/>
    <w:link w:val="27"/>
    <w:rsid w:val="0095023D"/>
    <w:pPr>
      <w:tabs>
        <w:tab w:val="num" w:pos="2167"/>
      </w:tabs>
      <w:ind w:left="2167" w:hanging="567"/>
    </w:pPr>
    <w:rPr>
      <w:szCs w:val="20"/>
    </w:rPr>
  </w:style>
  <w:style w:type="paragraph" w:styleId="36">
    <w:name w:val="Body Text 3"/>
    <w:basedOn w:val="a"/>
    <w:link w:val="37"/>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8">
    <w:name w:val="Body Text Indent 2"/>
    <w:aliases w:val="Знак, Знак"/>
    <w:basedOn w:val="a"/>
    <w:link w:val="29"/>
    <w:rsid w:val="0095023D"/>
    <w:pPr>
      <w:spacing w:after="120" w:line="480" w:lineRule="auto"/>
      <w:ind w:left="283"/>
    </w:pPr>
    <w:rPr>
      <w:szCs w:val="20"/>
    </w:rPr>
  </w:style>
  <w:style w:type="paragraph" w:styleId="38">
    <w:name w:val="Body Text Indent 3"/>
    <w:basedOn w:val="a"/>
    <w:link w:val="39"/>
    <w:rsid w:val="0095023D"/>
    <w:pPr>
      <w:spacing w:after="120"/>
      <w:ind w:left="283"/>
    </w:pPr>
    <w:rPr>
      <w:sz w:val="16"/>
      <w:szCs w:val="20"/>
    </w:rPr>
  </w:style>
  <w:style w:type="paragraph" w:styleId="af3">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3">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a">
    <w:name w:val="Стиль2"/>
    <w:basedOn w:val="25"/>
    <w:rsid w:val="0095023D"/>
    <w:pPr>
      <w:keepNext/>
      <w:keepLines/>
      <w:widowControl w:val="0"/>
      <w:suppressLineNumbers/>
      <w:tabs>
        <w:tab w:val="clear" w:pos="643"/>
        <w:tab w:val="num" w:pos="576"/>
      </w:tabs>
      <w:suppressAutoHyphens/>
      <w:ind w:left="576" w:hanging="576"/>
    </w:pPr>
    <w:rPr>
      <w:b/>
    </w:rPr>
  </w:style>
  <w:style w:type="character" w:customStyle="1" w:styleId="3a">
    <w:name w:val="Стиль3 Знак Знак"/>
    <w:locked/>
    <w:rsid w:val="0095023D"/>
    <w:rPr>
      <w:sz w:val="24"/>
      <w:lang w:val="ru-RU" w:eastAsia="ru-RU" w:bidi="ar-SA"/>
    </w:rPr>
  </w:style>
  <w:style w:type="paragraph" w:customStyle="1" w:styleId="3b">
    <w:name w:val="Стиль3 Знак"/>
    <w:basedOn w:val="28"/>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c">
    <w:name w:val="Стиль3"/>
    <w:basedOn w:val="28"/>
    <w:rsid w:val="0095023D"/>
    <w:pPr>
      <w:widowControl w:val="0"/>
      <w:tabs>
        <w:tab w:val="num" w:pos="1307"/>
      </w:tabs>
      <w:adjustRightInd w:val="0"/>
      <w:spacing w:after="0" w:line="240" w:lineRule="auto"/>
      <w:ind w:left="1080"/>
    </w:pPr>
  </w:style>
  <w:style w:type="paragraph" w:customStyle="1" w:styleId="af4">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5">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6">
    <w:name w:val="Пункт Знак Знак"/>
    <w:locked/>
    <w:rsid w:val="0095023D"/>
    <w:rPr>
      <w:sz w:val="28"/>
      <w:lang w:val="ru-RU" w:eastAsia="ru-RU" w:bidi="ar-SA"/>
    </w:rPr>
  </w:style>
  <w:style w:type="paragraph" w:customStyle="1" w:styleId="af7">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8">
    <w:name w:val="Пункт"/>
    <w:basedOn w:val="a"/>
    <w:link w:val="14"/>
    <w:rsid w:val="0095023D"/>
    <w:pPr>
      <w:tabs>
        <w:tab w:val="num" w:pos="1620"/>
      </w:tabs>
      <w:spacing w:after="0"/>
      <w:ind w:left="1044" w:hanging="504"/>
    </w:pPr>
    <w:rPr>
      <w:szCs w:val="28"/>
    </w:rPr>
  </w:style>
  <w:style w:type="paragraph" w:customStyle="1" w:styleId="af9">
    <w:name w:val="Подпункт"/>
    <w:basedOn w:val="af8"/>
    <w:rsid w:val="0095023D"/>
    <w:pPr>
      <w:tabs>
        <w:tab w:val="clear" w:pos="1620"/>
        <w:tab w:val="num" w:pos="2700"/>
      </w:tabs>
      <w:ind w:left="1908" w:hanging="648"/>
    </w:pPr>
  </w:style>
  <w:style w:type="character" w:styleId="afa">
    <w:name w:val="page number"/>
    <w:rsid w:val="0095023D"/>
    <w:rPr>
      <w:rFonts w:ascii="Times New Roman" w:hAnsi="Times New Roman" w:cs="Times New Roman" w:hint="default"/>
    </w:rPr>
  </w:style>
  <w:style w:type="character" w:customStyle="1" w:styleId="afb">
    <w:name w:val="Основной шрифт"/>
    <w:semiHidden/>
    <w:rsid w:val="0095023D"/>
  </w:style>
  <w:style w:type="character" w:customStyle="1" w:styleId="15">
    <w:name w:val="Заголовок 1 Знак"/>
    <w:rsid w:val="0095023D"/>
    <w:rPr>
      <w:b/>
      <w:bCs w:val="0"/>
      <w:kern w:val="28"/>
      <w:sz w:val="36"/>
      <w:lang w:val="ru-RU" w:eastAsia="ru-RU" w:bidi="ar-SA"/>
    </w:rPr>
  </w:style>
  <w:style w:type="character" w:customStyle="1" w:styleId="afc">
    <w:name w:val="Знак Знак Знак"/>
    <w:rsid w:val="0095023D"/>
    <w:rPr>
      <w:sz w:val="24"/>
      <w:lang w:val="ru-RU" w:eastAsia="ru-RU" w:bidi="ar-SA"/>
    </w:rPr>
  </w:style>
  <w:style w:type="character" w:customStyle="1" w:styleId="afd">
    <w:name w:val="текст Знак"/>
    <w:aliases w:val="Основной текст с отступом Знак Знак Знак"/>
    <w:rsid w:val="0095023D"/>
    <w:rPr>
      <w:sz w:val="24"/>
      <w:lang w:val="ru-RU" w:eastAsia="ru-RU" w:bidi="ar-SA"/>
    </w:rPr>
  </w:style>
  <w:style w:type="paragraph" w:styleId="afe">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
    <w:name w:val="Balloon Text"/>
    <w:basedOn w:val="a"/>
    <w:link w:val="aff0"/>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1">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c">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2">
    <w:name w:val="footnote text"/>
    <w:basedOn w:val="a"/>
    <w:link w:val="aff3"/>
    <w:rsid w:val="0095023D"/>
    <w:rPr>
      <w:sz w:val="20"/>
      <w:szCs w:val="20"/>
    </w:rPr>
  </w:style>
  <w:style w:type="character" w:customStyle="1" w:styleId="aff3">
    <w:name w:val="Текст сноски Знак"/>
    <w:link w:val="aff2"/>
    <w:rsid w:val="00D31C9B"/>
    <w:rPr>
      <w:lang w:val="ru-RU" w:eastAsia="ru-RU" w:bidi="ar-SA"/>
    </w:rPr>
  </w:style>
  <w:style w:type="character" w:styleId="aff4">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5">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d">
    <w:name w:val="Знак2"/>
    <w:basedOn w:val="a"/>
    <w:rsid w:val="00ED7C1E"/>
    <w:pPr>
      <w:widowControl w:val="0"/>
      <w:adjustRightInd w:val="0"/>
      <w:spacing w:after="160" w:line="240" w:lineRule="exact"/>
      <w:jc w:val="right"/>
    </w:pPr>
    <w:rPr>
      <w:sz w:val="20"/>
      <w:szCs w:val="20"/>
      <w:lang w:val="en-GB" w:eastAsia="en-US"/>
    </w:rPr>
  </w:style>
  <w:style w:type="paragraph" w:styleId="aff6">
    <w:name w:val="Normal (Web)"/>
    <w:basedOn w:val="a"/>
    <w:rsid w:val="00E05B8D"/>
    <w:pPr>
      <w:spacing w:before="100" w:beforeAutospacing="1" w:after="100" w:afterAutospacing="1"/>
      <w:jc w:val="left"/>
    </w:pPr>
  </w:style>
  <w:style w:type="paragraph" w:styleId="aff7">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6">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e">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7">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6"/>
    <w:next w:val="16"/>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8">
    <w:name w:val="annotation reference"/>
    <w:rsid w:val="00752136"/>
    <w:rPr>
      <w:sz w:val="16"/>
      <w:szCs w:val="16"/>
    </w:rPr>
  </w:style>
  <w:style w:type="paragraph" w:styleId="aff9">
    <w:name w:val="annotation text"/>
    <w:basedOn w:val="a"/>
    <w:link w:val="affa"/>
    <w:rsid w:val="00752136"/>
    <w:rPr>
      <w:sz w:val="20"/>
      <w:szCs w:val="20"/>
    </w:rPr>
  </w:style>
  <w:style w:type="character" w:customStyle="1" w:styleId="affa">
    <w:name w:val="Текст примечания Знак"/>
    <w:basedOn w:val="a0"/>
    <w:link w:val="aff9"/>
    <w:rsid w:val="00752136"/>
  </w:style>
  <w:style w:type="paragraph" w:styleId="affb">
    <w:name w:val="annotation subject"/>
    <w:basedOn w:val="aff9"/>
    <w:next w:val="aff9"/>
    <w:link w:val="affc"/>
    <w:rsid w:val="00752136"/>
    <w:rPr>
      <w:b/>
      <w:bCs/>
    </w:rPr>
  </w:style>
  <w:style w:type="character" w:customStyle="1" w:styleId="affc">
    <w:name w:val="Тема примечания Знак"/>
    <w:link w:val="affb"/>
    <w:rsid w:val="00752136"/>
    <w:rPr>
      <w:b/>
      <w:bCs/>
    </w:rPr>
  </w:style>
  <w:style w:type="paragraph" w:customStyle="1" w:styleId="affd">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4">
    <w:name w:val="Пункт Знак1"/>
    <w:link w:val="af8"/>
    <w:locked/>
    <w:rsid w:val="005D7637"/>
    <w:rPr>
      <w:sz w:val="24"/>
      <w:szCs w:val="28"/>
      <w:lang w:val="ru-RU" w:eastAsia="ru-RU" w:bidi="ar-SA"/>
    </w:rPr>
  </w:style>
  <w:style w:type="paragraph" w:customStyle="1" w:styleId="affe">
    <w:name w:val="Подподпункт"/>
    <w:basedOn w:val="af9"/>
    <w:rsid w:val="00A65EF3"/>
    <w:pPr>
      <w:tabs>
        <w:tab w:val="clear" w:pos="2700"/>
        <w:tab w:val="num" w:pos="1701"/>
      </w:tabs>
      <w:spacing w:line="360" w:lineRule="auto"/>
      <w:ind w:left="1701" w:hanging="567"/>
    </w:pPr>
    <w:rPr>
      <w:sz w:val="20"/>
      <w:szCs w:val="20"/>
    </w:rPr>
  </w:style>
  <w:style w:type="paragraph" w:customStyle="1" w:styleId="afff">
    <w:name w:val="Таблица шапка"/>
    <w:basedOn w:val="a"/>
    <w:rsid w:val="00F82212"/>
    <w:pPr>
      <w:keepNext/>
      <w:spacing w:before="40" w:after="40"/>
      <w:ind w:left="57" w:right="57"/>
      <w:jc w:val="left"/>
    </w:pPr>
    <w:rPr>
      <w:sz w:val="22"/>
      <w:szCs w:val="20"/>
    </w:rPr>
  </w:style>
  <w:style w:type="paragraph" w:customStyle="1" w:styleId="afff0">
    <w:name w:val="Таблица текст"/>
    <w:basedOn w:val="a"/>
    <w:rsid w:val="00F82212"/>
    <w:pPr>
      <w:spacing w:before="40" w:after="40"/>
      <w:ind w:left="57" w:right="57"/>
      <w:jc w:val="left"/>
    </w:pPr>
    <w:rPr>
      <w:szCs w:val="20"/>
    </w:rPr>
  </w:style>
  <w:style w:type="paragraph" w:customStyle="1" w:styleId="18">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1">
    <w:name w:val="List Paragraph"/>
    <w:aliases w:val="Table-Normal,RSHB_Table-Normal,Заголовок_3,Подпись рисунка"/>
    <w:basedOn w:val="a"/>
    <w:link w:val="afff2"/>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3">
    <w:name w:val="Book Title"/>
    <w:uiPriority w:val="33"/>
    <w:qFormat/>
    <w:rsid w:val="00610BA5"/>
    <w:rPr>
      <w:b/>
      <w:bCs/>
      <w:smallCaps/>
      <w:spacing w:val="5"/>
    </w:rPr>
  </w:style>
  <w:style w:type="character" w:styleId="afff4">
    <w:name w:val="Intense Reference"/>
    <w:uiPriority w:val="32"/>
    <w:qFormat/>
    <w:rsid w:val="00610BA5"/>
    <w:rPr>
      <w:b/>
      <w:bCs/>
      <w:smallCaps/>
      <w:color w:val="C0504D"/>
      <w:spacing w:val="5"/>
      <w:u w:val="single"/>
    </w:rPr>
  </w:style>
  <w:style w:type="character" w:customStyle="1" w:styleId="39">
    <w:name w:val="Основной текст с отступом 3 Знак"/>
    <w:link w:val="38"/>
    <w:rsid w:val="005D3858"/>
    <w:rPr>
      <w:sz w:val="16"/>
    </w:rPr>
  </w:style>
  <w:style w:type="character" w:customStyle="1" w:styleId="apple-converted-space">
    <w:name w:val="apple-converted-space"/>
    <w:basedOn w:val="a0"/>
    <w:rsid w:val="00D30C70"/>
  </w:style>
  <w:style w:type="paragraph" w:styleId="afff5">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6">
    <w:name w:val="endnote text"/>
    <w:basedOn w:val="a"/>
    <w:link w:val="afff7"/>
    <w:uiPriority w:val="99"/>
    <w:rsid w:val="0073100C"/>
    <w:pPr>
      <w:autoSpaceDE w:val="0"/>
      <w:autoSpaceDN w:val="0"/>
      <w:spacing w:after="0"/>
      <w:jc w:val="left"/>
    </w:pPr>
    <w:rPr>
      <w:sz w:val="20"/>
      <w:szCs w:val="20"/>
    </w:rPr>
  </w:style>
  <w:style w:type="character" w:customStyle="1" w:styleId="afff7">
    <w:name w:val="Текст концевой сноски Знак"/>
    <w:basedOn w:val="a0"/>
    <w:link w:val="afff6"/>
    <w:uiPriority w:val="99"/>
    <w:rsid w:val="0073100C"/>
  </w:style>
  <w:style w:type="character" w:styleId="afff8">
    <w:name w:val="endnote reference"/>
    <w:uiPriority w:val="99"/>
    <w:rsid w:val="0073100C"/>
    <w:rPr>
      <w:rFonts w:cs="Times New Roman"/>
      <w:vertAlign w:val="superscript"/>
    </w:rPr>
  </w:style>
  <w:style w:type="paragraph" w:customStyle="1" w:styleId="3d">
    <w:name w:val="Знак Знак3"/>
    <w:basedOn w:val="a"/>
    <w:rsid w:val="00AD22E2"/>
    <w:pPr>
      <w:spacing w:after="160" w:line="240" w:lineRule="exact"/>
      <w:jc w:val="left"/>
    </w:pPr>
    <w:rPr>
      <w:rFonts w:ascii="Verdana" w:hAnsi="Verdana"/>
      <w:color w:val="000000"/>
      <w:lang w:val="en-US" w:eastAsia="en-US"/>
    </w:rPr>
  </w:style>
  <w:style w:type="paragraph" w:customStyle="1" w:styleId="19">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9">
    <w:name w:val="Основной текст_"/>
    <w:basedOn w:val="a0"/>
    <w:link w:val="61"/>
    <w:rsid w:val="00733149"/>
    <w:rPr>
      <w:i/>
      <w:iCs/>
      <w:sz w:val="23"/>
      <w:szCs w:val="23"/>
      <w:shd w:val="clear" w:color="auto" w:fill="FFFFFF"/>
    </w:rPr>
  </w:style>
  <w:style w:type="character" w:customStyle="1" w:styleId="1a">
    <w:name w:val="Основной текст1"/>
    <w:basedOn w:val="afff9"/>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9"/>
    <w:rsid w:val="00733149"/>
    <w:pPr>
      <w:widowControl w:val="0"/>
      <w:shd w:val="clear" w:color="auto" w:fill="FFFFFF"/>
      <w:spacing w:before="300" w:after="240" w:line="274" w:lineRule="exact"/>
      <w:ind w:hanging="560"/>
    </w:pPr>
    <w:rPr>
      <w:i/>
      <w:iCs/>
      <w:sz w:val="23"/>
      <w:szCs w:val="23"/>
    </w:rPr>
  </w:style>
  <w:style w:type="character" w:customStyle="1" w:styleId="afffa">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b">
    <w:name w:val="Цветовое выделение для Нормальный"/>
    <w:basedOn w:val="a0"/>
    <w:rsid w:val="00D04063"/>
    <w:rPr>
      <w:sz w:val="20"/>
      <w:szCs w:val="20"/>
    </w:rPr>
  </w:style>
  <w:style w:type="character" w:customStyle="1" w:styleId="29">
    <w:name w:val="Основной текст с отступом 2 Знак"/>
    <w:aliases w:val="Знак Знак2, Знак Знак"/>
    <w:link w:val="28"/>
    <w:rsid w:val="005562F8"/>
    <w:rPr>
      <w:sz w:val="24"/>
    </w:rPr>
  </w:style>
  <w:style w:type="paragraph" w:styleId="afffc">
    <w:name w:val="No Spacing"/>
    <w:uiPriority w:val="1"/>
    <w:qFormat/>
    <w:rsid w:val="005562F8"/>
    <w:rPr>
      <w:sz w:val="24"/>
      <w:szCs w:val="24"/>
    </w:rPr>
  </w:style>
  <w:style w:type="table" w:styleId="afffd">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9"/>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9"/>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e">
    <w:name w:val="Основной текст + Полужирный"/>
    <w:basedOn w:val="afff9"/>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
    <w:name w:val="Цветовое выделение"/>
    <w:uiPriority w:val="99"/>
    <w:rsid w:val="003C19CE"/>
    <w:rPr>
      <w:b/>
      <w:bCs/>
      <w:color w:val="000080"/>
    </w:rPr>
  </w:style>
  <w:style w:type="character" w:customStyle="1" w:styleId="affff0">
    <w:name w:val="Гипертекстовая ссылка"/>
    <w:uiPriority w:val="99"/>
    <w:rsid w:val="003C19CE"/>
    <w:rPr>
      <w:b/>
      <w:bCs/>
      <w:color w:val="008000"/>
    </w:rPr>
  </w:style>
  <w:style w:type="paragraph" w:customStyle="1" w:styleId="affff1">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f">
    <w:name w:val="Основной текст (2)_"/>
    <w:basedOn w:val="a0"/>
    <w:link w:val="2f0"/>
    <w:rsid w:val="008D6B7E"/>
    <w:rPr>
      <w:b/>
      <w:bCs/>
      <w:sz w:val="23"/>
      <w:szCs w:val="23"/>
      <w:shd w:val="clear" w:color="auto" w:fill="FFFFFF"/>
    </w:rPr>
  </w:style>
  <w:style w:type="character" w:customStyle="1" w:styleId="2f1">
    <w:name w:val="Основной текст (2) + Не полужирный"/>
    <w:basedOn w:val="2f"/>
    <w:rsid w:val="008D6B7E"/>
    <w:rPr>
      <w:b/>
      <w:bCs/>
      <w:color w:val="000000"/>
      <w:spacing w:val="0"/>
      <w:w w:val="100"/>
      <w:position w:val="0"/>
      <w:sz w:val="23"/>
      <w:szCs w:val="23"/>
      <w:shd w:val="clear" w:color="auto" w:fill="FFFFFF"/>
      <w:lang w:val="ru-RU"/>
    </w:rPr>
  </w:style>
  <w:style w:type="character" w:customStyle="1" w:styleId="1b">
    <w:name w:val="Заголовок №1_"/>
    <w:basedOn w:val="a0"/>
    <w:link w:val="1c"/>
    <w:rsid w:val="008D6B7E"/>
    <w:rPr>
      <w:b/>
      <w:bCs/>
      <w:sz w:val="23"/>
      <w:szCs w:val="23"/>
      <w:shd w:val="clear" w:color="auto" w:fill="FFFFFF"/>
    </w:rPr>
  </w:style>
  <w:style w:type="character" w:customStyle="1" w:styleId="3e">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0">
    <w:name w:val="Основной текст (2)"/>
    <w:basedOn w:val="a"/>
    <w:link w:val="2f"/>
    <w:rsid w:val="008D6B7E"/>
    <w:pPr>
      <w:widowControl w:val="0"/>
      <w:shd w:val="clear" w:color="auto" w:fill="FFFFFF"/>
      <w:spacing w:after="0" w:line="274" w:lineRule="exact"/>
    </w:pPr>
    <w:rPr>
      <w:b/>
      <w:bCs/>
      <w:sz w:val="23"/>
      <w:szCs w:val="23"/>
    </w:rPr>
  </w:style>
  <w:style w:type="paragraph" w:customStyle="1" w:styleId="1c">
    <w:name w:val="Заголовок №1"/>
    <w:basedOn w:val="a"/>
    <w:link w:val="1b"/>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rsid w:val="008D6B7E"/>
    <w:pPr>
      <w:widowControl w:val="0"/>
      <w:autoSpaceDE w:val="0"/>
      <w:autoSpaceDN w:val="0"/>
      <w:adjustRightInd w:val="0"/>
    </w:pPr>
    <w:rPr>
      <w:rFonts w:eastAsiaTheme="minorEastAsia"/>
      <w:sz w:val="24"/>
      <w:szCs w:val="24"/>
    </w:rPr>
  </w:style>
  <w:style w:type="paragraph" w:styleId="3f">
    <w:name w:val="List 3"/>
    <w:basedOn w:val="a"/>
    <w:semiHidden/>
    <w:unhideWhenUsed/>
    <w:rsid w:val="00833CCD"/>
    <w:pPr>
      <w:ind w:left="849" w:hanging="283"/>
      <w:contextualSpacing/>
    </w:pPr>
  </w:style>
  <w:style w:type="character" w:customStyle="1" w:styleId="affff2">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0"/>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3">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 w:type="paragraph" w:customStyle="1" w:styleId="Textbody">
    <w:name w:val="Text body"/>
    <w:basedOn w:val="a"/>
    <w:rsid w:val="008C03D8"/>
    <w:pPr>
      <w:suppressAutoHyphens/>
      <w:autoSpaceDN w:val="0"/>
      <w:spacing w:after="0"/>
      <w:jc w:val="left"/>
      <w:textAlignment w:val="baseline"/>
    </w:pPr>
    <w:rPr>
      <w:kern w:val="3"/>
      <w:szCs w:val="20"/>
    </w:rPr>
  </w:style>
  <w:style w:type="paragraph" w:styleId="affff4">
    <w:name w:val="Bibliography"/>
    <w:basedOn w:val="a"/>
    <w:next w:val="a"/>
    <w:uiPriority w:val="37"/>
    <w:semiHidden/>
    <w:unhideWhenUsed/>
    <w:rsid w:val="00810A7C"/>
    <w:pPr>
      <w:spacing w:after="0"/>
      <w:jc w:val="left"/>
    </w:pPr>
    <w:rPr>
      <w:rFonts w:eastAsia="Calibri"/>
    </w:rPr>
  </w:style>
  <w:style w:type="paragraph" w:customStyle="1" w:styleId="2f2">
    <w:name w:val="Абзац списка2"/>
    <w:basedOn w:val="a"/>
    <w:rsid w:val="00810A7C"/>
    <w:pPr>
      <w:spacing w:after="200" w:line="276" w:lineRule="auto"/>
      <w:ind w:left="720"/>
      <w:jc w:val="left"/>
    </w:pPr>
    <w:rPr>
      <w:rFonts w:ascii="Calibri" w:hAnsi="Calibri"/>
      <w:sz w:val="22"/>
      <w:szCs w:val="22"/>
      <w:lang w:eastAsia="en-US"/>
    </w:rPr>
  </w:style>
  <w:style w:type="paragraph" w:customStyle="1" w:styleId="X-">
    <w:name w:val="X - Заголовок без номера"/>
    <w:basedOn w:val="a"/>
    <w:rsid w:val="00810A7C"/>
    <w:pPr>
      <w:pageBreakBefore/>
      <w:numPr>
        <w:numId w:val="11"/>
      </w:numPr>
      <w:spacing w:before="240" w:after="240"/>
      <w:ind w:left="0"/>
      <w:jc w:val="center"/>
      <w:outlineLvl w:val="0"/>
    </w:pPr>
    <w:rPr>
      <w:rFonts w:cs="Arial"/>
      <w:bCs/>
      <w:kern w:val="32"/>
      <w:sz w:val="36"/>
      <w:szCs w:val="28"/>
      <w:lang w:eastAsia="en-US"/>
    </w:rPr>
  </w:style>
  <w:style w:type="paragraph" w:customStyle="1" w:styleId="X-1">
    <w:name w:val="X - 1 Заголовок"/>
    <w:basedOn w:val="10"/>
    <w:rsid w:val="00810A7C"/>
    <w:pPr>
      <w:keepNext w:val="0"/>
      <w:pageBreakBefore/>
      <w:numPr>
        <w:ilvl w:val="1"/>
        <w:numId w:val="11"/>
      </w:numPr>
      <w:tabs>
        <w:tab w:val="num" w:pos="360"/>
        <w:tab w:val="num" w:pos="1440"/>
      </w:tabs>
      <w:spacing w:after="240"/>
      <w:ind w:left="709" w:firstLine="0"/>
      <w:jc w:val="left"/>
    </w:pPr>
    <w:rPr>
      <w:rFonts w:cs="Arial"/>
      <w:bCs/>
      <w:kern w:val="32"/>
      <w:sz w:val="40"/>
      <w:szCs w:val="40"/>
      <w:lang w:eastAsia="en-US"/>
    </w:rPr>
  </w:style>
  <w:style w:type="paragraph" w:customStyle="1" w:styleId="X-2">
    <w:name w:val="X - 2 Заголовок"/>
    <w:basedOn w:val="X-1"/>
    <w:next w:val="a"/>
    <w:rsid w:val="00810A7C"/>
    <w:pPr>
      <w:keepNext/>
      <w:numPr>
        <w:ilvl w:val="2"/>
      </w:numPr>
      <w:tabs>
        <w:tab w:val="num" w:pos="360"/>
        <w:tab w:val="num" w:pos="1440"/>
        <w:tab w:val="num" w:pos="2160"/>
      </w:tabs>
      <w:ind w:left="709" w:firstLine="0"/>
      <w:outlineLvl w:val="1"/>
    </w:pPr>
    <w:rPr>
      <w:i/>
      <w:sz w:val="36"/>
      <w:szCs w:val="36"/>
    </w:rPr>
  </w:style>
  <w:style w:type="paragraph" w:customStyle="1" w:styleId="X-3">
    <w:name w:val="X - Заголовок 3"/>
    <w:basedOn w:val="3"/>
    <w:next w:val="a"/>
    <w:rsid w:val="00810A7C"/>
    <w:pPr>
      <w:keepNext w:val="0"/>
      <w:numPr>
        <w:ilvl w:val="3"/>
        <w:numId w:val="11"/>
      </w:numPr>
      <w:tabs>
        <w:tab w:val="num" w:pos="360"/>
        <w:tab w:val="num" w:pos="2880"/>
      </w:tabs>
      <w:ind w:left="0" w:firstLine="0"/>
      <w:outlineLvl w:val="9"/>
    </w:pPr>
    <w:rPr>
      <w:rFonts w:ascii="Times New Roman" w:hAnsi="Times New Roman" w:cs="Arial"/>
      <w:b w:val="0"/>
      <w:bCs/>
      <w:sz w:val="28"/>
      <w:szCs w:val="28"/>
      <w:lang w:val="en-US" w:eastAsia="en-US"/>
    </w:rPr>
  </w:style>
  <w:style w:type="paragraph" w:customStyle="1" w:styleId="X-0">
    <w:name w:val="X - Обычный с отступом"/>
    <w:basedOn w:val="a"/>
    <w:link w:val="X-4"/>
    <w:rsid w:val="00810A7C"/>
    <w:pPr>
      <w:spacing w:before="240" w:after="120"/>
      <w:ind w:firstLine="709"/>
    </w:pPr>
    <w:rPr>
      <w:sz w:val="28"/>
      <w:lang w:eastAsia="en-US"/>
    </w:rPr>
  </w:style>
  <w:style w:type="character" w:customStyle="1" w:styleId="X-4">
    <w:name w:val="X - Обычный с отступом Знак"/>
    <w:link w:val="X-0"/>
    <w:rsid w:val="00810A7C"/>
    <w:rPr>
      <w:sz w:val="28"/>
      <w:szCs w:val="24"/>
      <w:lang w:eastAsia="en-US"/>
    </w:rPr>
  </w:style>
  <w:style w:type="paragraph" w:customStyle="1" w:styleId="ListParagraph1">
    <w:name w:val="List Paragraph1"/>
    <w:basedOn w:val="a"/>
    <w:uiPriority w:val="99"/>
    <w:rsid w:val="00810A7C"/>
    <w:pPr>
      <w:spacing w:after="200" w:line="276" w:lineRule="auto"/>
      <w:ind w:left="720"/>
      <w:contextualSpacing/>
      <w:jc w:val="left"/>
    </w:pPr>
    <w:rPr>
      <w:rFonts w:ascii="Calibri" w:eastAsia="Calibri" w:hAnsi="Calibri"/>
      <w:sz w:val="22"/>
      <w:szCs w:val="22"/>
      <w:lang w:eastAsia="en-US"/>
    </w:rPr>
  </w:style>
  <w:style w:type="character" w:customStyle="1" w:styleId="31">
    <w:name w:val="Заголовок 3 Знак"/>
    <w:aliases w:val="h3 Знак"/>
    <w:basedOn w:val="a0"/>
    <w:link w:val="3"/>
    <w:uiPriority w:val="9"/>
    <w:rsid w:val="00C86C07"/>
    <w:rPr>
      <w:rFonts w:ascii="Arial" w:hAnsi="Arial"/>
      <w:b/>
      <w:sz w:val="24"/>
    </w:rPr>
  </w:style>
  <w:style w:type="character" w:customStyle="1" w:styleId="37">
    <w:name w:val="Основной текст 3 Знак"/>
    <w:basedOn w:val="a0"/>
    <w:link w:val="36"/>
    <w:rsid w:val="00C86C07"/>
    <w:rPr>
      <w:b/>
      <w:i/>
      <w:sz w:val="22"/>
      <w:szCs w:val="24"/>
    </w:rPr>
  </w:style>
  <w:style w:type="character" w:customStyle="1" w:styleId="27">
    <w:name w:val="Основной текст 2 Знак"/>
    <w:basedOn w:val="a0"/>
    <w:link w:val="26"/>
    <w:rsid w:val="00C86C07"/>
    <w:rPr>
      <w:sz w:val="24"/>
    </w:rPr>
  </w:style>
  <w:style w:type="paragraph" w:customStyle="1" w:styleId="affff5">
    <w:name w:val="Знак Знак Знак Знак Знак Знак Знак"/>
    <w:basedOn w:val="a"/>
    <w:rsid w:val="00C86C07"/>
    <w:pPr>
      <w:spacing w:after="160" w:line="240" w:lineRule="exact"/>
      <w:jc w:val="left"/>
    </w:pPr>
    <w:rPr>
      <w:rFonts w:ascii="Verdana" w:hAnsi="Verdana" w:cs="Verdana"/>
      <w:sz w:val="20"/>
      <w:szCs w:val="20"/>
      <w:lang w:val="en-US" w:eastAsia="en-US"/>
    </w:rPr>
  </w:style>
  <w:style w:type="paragraph" w:customStyle="1" w:styleId="affff6">
    <w:name w:val="Знак Знак Знак Знак Знак Знак Знак Знак Знак"/>
    <w:basedOn w:val="a"/>
    <w:rsid w:val="00C86C07"/>
    <w:pPr>
      <w:spacing w:after="160" w:line="240" w:lineRule="exact"/>
    </w:pPr>
    <w:rPr>
      <w:rFonts w:ascii="Verdana" w:hAnsi="Verdana"/>
      <w:sz w:val="22"/>
      <w:szCs w:val="20"/>
      <w:lang w:val="en-US" w:eastAsia="en-US"/>
    </w:rPr>
  </w:style>
  <w:style w:type="paragraph" w:customStyle="1" w:styleId="affff7">
    <w:name w:val="Пункт договора"/>
    <w:basedOn w:val="a"/>
    <w:rsid w:val="00C86C07"/>
    <w:pPr>
      <w:widowControl w:val="0"/>
      <w:spacing w:after="0"/>
    </w:pPr>
    <w:rPr>
      <w:rFonts w:ascii="Arial" w:hAnsi="Arial"/>
      <w:sz w:val="20"/>
      <w:szCs w:val="20"/>
    </w:rPr>
  </w:style>
  <w:style w:type="paragraph" w:customStyle="1" w:styleId="affff8">
    <w:name w:val="Подпункт договора"/>
    <w:basedOn w:val="a"/>
    <w:rsid w:val="00C86C07"/>
    <w:pPr>
      <w:tabs>
        <w:tab w:val="num" w:pos="360"/>
      </w:tabs>
      <w:spacing w:after="0"/>
    </w:pPr>
    <w:rPr>
      <w:rFonts w:ascii="Arial" w:hAnsi="Arial"/>
      <w:sz w:val="20"/>
      <w:szCs w:val="20"/>
    </w:rPr>
  </w:style>
  <w:style w:type="paragraph" w:customStyle="1" w:styleId="1">
    <w:name w:val="1. Статья"/>
    <w:basedOn w:val="3"/>
    <w:link w:val="1d"/>
    <w:qFormat/>
    <w:rsid w:val="00C86C07"/>
    <w:pPr>
      <w:keepNext w:val="0"/>
      <w:widowControl w:val="0"/>
      <w:numPr>
        <w:ilvl w:val="0"/>
        <w:numId w:val="17"/>
      </w:numPr>
      <w:tabs>
        <w:tab w:val="left" w:pos="2340"/>
      </w:tabs>
      <w:overflowPunct w:val="0"/>
      <w:autoSpaceDE w:val="0"/>
      <w:autoSpaceDN w:val="0"/>
      <w:adjustRightInd w:val="0"/>
      <w:spacing w:before="0" w:after="0"/>
      <w:ind w:right="1462"/>
      <w:jc w:val="center"/>
      <w:textAlignment w:val="baseline"/>
    </w:pPr>
    <w:rPr>
      <w:rFonts w:ascii="Times New Roman" w:hAnsi="Times New Roman"/>
      <w:b w:val="0"/>
      <w:snapToGrid w:val="0"/>
      <w:szCs w:val="24"/>
      <w:lang w:val="x-none" w:eastAsia="x-none"/>
    </w:rPr>
  </w:style>
  <w:style w:type="paragraph" w:customStyle="1" w:styleId="2">
    <w:name w:val="2. Пункт"/>
    <w:basedOn w:val="3"/>
    <w:rsid w:val="00C86C07"/>
    <w:pPr>
      <w:keepNext w:val="0"/>
      <w:widowControl w:val="0"/>
      <w:numPr>
        <w:ilvl w:val="1"/>
        <w:numId w:val="17"/>
      </w:numPr>
      <w:overflowPunct w:val="0"/>
      <w:autoSpaceDE w:val="0"/>
      <w:autoSpaceDN w:val="0"/>
      <w:adjustRightInd w:val="0"/>
      <w:spacing w:before="0" w:after="0"/>
      <w:textAlignment w:val="baseline"/>
    </w:pPr>
    <w:rPr>
      <w:rFonts w:ascii="Times New Roman" w:hAnsi="Times New Roman"/>
      <w:b w:val="0"/>
      <w:szCs w:val="24"/>
      <w:lang w:val="x-none" w:eastAsia="x-none"/>
    </w:rPr>
  </w:style>
  <w:style w:type="paragraph" w:customStyle="1" w:styleId="30">
    <w:name w:val="3. Подпункт"/>
    <w:basedOn w:val="3"/>
    <w:link w:val="3f0"/>
    <w:qFormat/>
    <w:rsid w:val="00C86C07"/>
    <w:pPr>
      <w:keepNext w:val="0"/>
      <w:widowControl w:val="0"/>
      <w:numPr>
        <w:numId w:val="17"/>
      </w:numPr>
      <w:tabs>
        <w:tab w:val="left" w:pos="1620"/>
      </w:tabs>
      <w:overflowPunct w:val="0"/>
      <w:autoSpaceDE w:val="0"/>
      <w:autoSpaceDN w:val="0"/>
      <w:adjustRightInd w:val="0"/>
      <w:spacing w:before="0" w:after="0"/>
      <w:textAlignment w:val="baseline"/>
    </w:pPr>
    <w:rPr>
      <w:rFonts w:ascii="Times New Roman" w:hAnsi="Times New Roman"/>
      <w:bCs/>
      <w:snapToGrid w:val="0"/>
      <w:szCs w:val="24"/>
      <w:lang w:val="x-none" w:eastAsia="x-none"/>
    </w:rPr>
  </w:style>
  <w:style w:type="character" w:customStyle="1" w:styleId="3f0">
    <w:name w:val="3. Подпункт Знак"/>
    <w:link w:val="30"/>
    <w:rsid w:val="00C86C07"/>
    <w:rPr>
      <w:b/>
      <w:bCs/>
      <w:snapToGrid w:val="0"/>
      <w:sz w:val="24"/>
      <w:szCs w:val="24"/>
      <w:lang w:val="x-none" w:eastAsia="x-none"/>
    </w:rPr>
  </w:style>
  <w:style w:type="character" w:customStyle="1" w:styleId="aff0">
    <w:name w:val="Текст выноски Знак"/>
    <w:basedOn w:val="a0"/>
    <w:link w:val="aff"/>
    <w:rsid w:val="00C86C07"/>
    <w:rPr>
      <w:rFonts w:ascii="Tahoma" w:hAnsi="Tahoma" w:cs="Tahoma"/>
      <w:sz w:val="16"/>
      <w:szCs w:val="16"/>
    </w:rPr>
  </w:style>
  <w:style w:type="character" w:customStyle="1" w:styleId="1d">
    <w:name w:val="1. Статья Знак"/>
    <w:link w:val="1"/>
    <w:rsid w:val="00C86C07"/>
    <w:rPr>
      <w:snapToGrid w:val="0"/>
      <w:sz w:val="24"/>
      <w:szCs w:val="24"/>
      <w:lang w:val="x-none" w:eastAsia="x-none"/>
    </w:rPr>
  </w:style>
  <w:style w:type="paragraph" w:customStyle="1" w:styleId="40">
    <w:name w:val="4. Отчерк"/>
    <w:basedOn w:val="a"/>
    <w:link w:val="45"/>
    <w:qFormat/>
    <w:rsid w:val="00C86C07"/>
    <w:pPr>
      <w:widowControl w:val="0"/>
      <w:numPr>
        <w:numId w:val="18"/>
      </w:numPr>
      <w:spacing w:after="0"/>
    </w:pPr>
    <w:rPr>
      <w:lang w:val="x-none" w:eastAsia="x-none"/>
    </w:rPr>
  </w:style>
  <w:style w:type="character" w:customStyle="1" w:styleId="45">
    <w:name w:val="4. Отчерк Знак"/>
    <w:link w:val="40"/>
    <w:rsid w:val="00C86C07"/>
    <w:rPr>
      <w:sz w:val="24"/>
      <w:szCs w:val="24"/>
      <w:lang w:val="x-none" w:eastAsia="x-none"/>
    </w:rPr>
  </w:style>
  <w:style w:type="character" w:customStyle="1" w:styleId="a8">
    <w:name w:val="Нижний колонтитул Знак"/>
    <w:basedOn w:val="a0"/>
    <w:link w:val="a7"/>
    <w:uiPriority w:val="99"/>
    <w:rsid w:val="00C86C07"/>
    <w:rPr>
      <w:noProof/>
      <w:sz w:val="24"/>
    </w:rPr>
  </w:style>
  <w:style w:type="paragraph" w:customStyle="1" w:styleId="333">
    <w:name w:val="Пункт 3.3.3"/>
    <w:basedOn w:val="a"/>
    <w:rsid w:val="00C86C07"/>
    <w:pPr>
      <w:keepNext/>
      <w:keepLines/>
      <w:widowControl w:val="0"/>
      <w:tabs>
        <w:tab w:val="num" w:pos="920"/>
      </w:tabs>
      <w:overflowPunct w:val="0"/>
      <w:autoSpaceDE w:val="0"/>
      <w:autoSpaceDN w:val="0"/>
      <w:adjustRightInd w:val="0"/>
      <w:spacing w:before="240" w:after="240"/>
      <w:ind w:left="704" w:hanging="504"/>
      <w:jc w:val="left"/>
      <w:textAlignment w:val="baseline"/>
      <w:outlineLvl w:val="1"/>
    </w:pPr>
    <w:rPr>
      <w:szCs w:val="20"/>
    </w:rPr>
  </w:style>
  <w:style w:type="paragraph" w:customStyle="1" w:styleId="affff9">
    <w:name w:val="Заглавие"/>
    <w:basedOn w:val="a"/>
    <w:rsid w:val="00C86C07"/>
    <w:pPr>
      <w:widowControl w:val="0"/>
      <w:overflowPunct w:val="0"/>
      <w:autoSpaceDE w:val="0"/>
      <w:autoSpaceDN w:val="0"/>
      <w:adjustRightInd w:val="0"/>
      <w:spacing w:after="120"/>
      <w:jc w:val="center"/>
      <w:textAlignment w:val="baseline"/>
    </w:pPr>
    <w:rPr>
      <w:b/>
      <w:bCs/>
      <w:sz w:val="32"/>
      <w:szCs w:val="20"/>
    </w:rPr>
  </w:style>
  <w:style w:type="paragraph" w:styleId="affffa">
    <w:name w:val="caption"/>
    <w:basedOn w:val="a"/>
    <w:next w:val="a"/>
    <w:qFormat/>
    <w:rsid w:val="00C86C07"/>
    <w:pPr>
      <w:widowControl w:val="0"/>
      <w:overflowPunct w:val="0"/>
      <w:autoSpaceDE w:val="0"/>
      <w:autoSpaceDN w:val="0"/>
      <w:adjustRightInd w:val="0"/>
      <w:spacing w:before="120" w:after="120"/>
      <w:textAlignment w:val="baseline"/>
    </w:pPr>
    <w:rPr>
      <w:b/>
      <w:bCs/>
    </w:rPr>
  </w:style>
  <w:style w:type="character" w:customStyle="1" w:styleId="FontStyle16">
    <w:name w:val="Font Style16"/>
    <w:rsid w:val="00C86C07"/>
    <w:rPr>
      <w:rFonts w:ascii="Times New Roman" w:hAnsi="Times New Roman" w:cs="Times New Roman"/>
      <w:sz w:val="24"/>
      <w:szCs w:val="24"/>
    </w:rPr>
  </w:style>
  <w:style w:type="paragraph" w:customStyle="1" w:styleId="1e">
    <w:name w:val="Знак1"/>
    <w:basedOn w:val="a"/>
    <w:rsid w:val="00C86C07"/>
    <w:pPr>
      <w:spacing w:after="160" w:line="240" w:lineRule="exact"/>
      <w:jc w:val="left"/>
    </w:pPr>
    <w:rPr>
      <w:rFonts w:ascii="Verdana" w:hAnsi="Verdana" w:cs="Verdana"/>
      <w:sz w:val="20"/>
      <w:szCs w:val="20"/>
      <w:lang w:val="en-US" w:eastAsia="en-US"/>
    </w:rPr>
  </w:style>
  <w:style w:type="character" w:customStyle="1" w:styleId="afff2">
    <w:name w:val="Абзац списка Знак"/>
    <w:aliases w:val="Table-Normal Знак,RSHB_Table-Normal Знак,Заголовок_3 Знак,Подпись рисунка Знак"/>
    <w:link w:val="afff1"/>
    <w:uiPriority w:val="34"/>
    <w:locked/>
    <w:rsid w:val="00C86C07"/>
    <w:rPr>
      <w:rFonts w:ascii="Calibri" w:eastAsia="Calibri" w:hAnsi="Calibri"/>
      <w:sz w:val="22"/>
      <w:szCs w:val="22"/>
      <w:lang w:eastAsia="en-US"/>
    </w:rPr>
  </w:style>
  <w:style w:type="paragraph" w:customStyle="1" w:styleId="3f1">
    <w:name w:val="Абзац списка3"/>
    <w:basedOn w:val="a"/>
    <w:rsid w:val="00C86C07"/>
    <w:pPr>
      <w:spacing w:after="200" w:line="276" w:lineRule="auto"/>
      <w:ind w:left="720"/>
      <w:jc w:val="left"/>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872882110">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13300848">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117" Type="http://schemas.openxmlformats.org/officeDocument/2006/relationships/fontTable" Target="fontTable.xm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112" Type="http://schemas.openxmlformats.org/officeDocument/2006/relationships/header" Target="header6.xml"/><Relationship Id="rId16" Type="http://schemas.openxmlformats.org/officeDocument/2006/relationships/hyperlink" Target="http://www.rts-tender.ru" TargetMode="External"/><Relationship Id="rId107" Type="http://schemas.openxmlformats.org/officeDocument/2006/relationships/hyperlink" Target="consultantplus://offline/ref=94D5CE8889791A29DE57299515463A9D6135D2287D929C803E6F853513x2A2P"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110" Type="http://schemas.openxmlformats.org/officeDocument/2006/relationships/footer" Target="footer1.xml"/><Relationship Id="rId115" Type="http://schemas.openxmlformats.org/officeDocument/2006/relationships/footer" Target="footer3.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113" Type="http://schemas.openxmlformats.org/officeDocument/2006/relationships/footer" Target="footer2.xml"/><Relationship Id="rId11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hyperlink" Target="consultantplus://offline/ref=79440D5123ABA6A25F43346AB59DBAAC7032C8E1556DA64FAED62E167F76889C2B7C475C32EFC59BJ8rDH" TargetMode="External"/><Relationship Id="rId116" Type="http://schemas.openxmlformats.org/officeDocument/2006/relationships/header" Target="header8.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1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yperlink" Target="consultantplus://offline/ref=94D5CE8889791A29DE57299515463A9D6134D8237B999C803E6F853513x2A2P" TargetMode="External"/><Relationship Id="rId114" Type="http://schemas.openxmlformats.org/officeDocument/2006/relationships/header" Target="header7.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eader" Target="header4.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29" Type="http://schemas.openxmlformats.org/officeDocument/2006/relationships/hyperlink" Target="garantF1://1208808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E2CD4-9F13-4481-AA41-D4BB86B04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101</Pages>
  <Words>39088</Words>
  <Characters>222807</Characters>
  <Application>Microsoft Office Word</Application>
  <DocSecurity>0</DocSecurity>
  <Lines>1856</Lines>
  <Paragraphs>522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261373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37</cp:revision>
  <cp:lastPrinted>2022-06-09T02:43:00Z</cp:lastPrinted>
  <dcterms:created xsi:type="dcterms:W3CDTF">2019-07-11T08:24:00Z</dcterms:created>
  <dcterms:modified xsi:type="dcterms:W3CDTF">2022-06-09T04:05:00Z</dcterms:modified>
</cp:coreProperties>
</file>