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002505">
        <w:rPr>
          <w:sz w:val="28"/>
          <w:szCs w:val="28"/>
        </w:rPr>
        <w:t>сентябрь</w:t>
      </w:r>
      <w:r w:rsidRPr="00334027">
        <w:rPr>
          <w:sz w:val="28"/>
          <w:szCs w:val="28"/>
        </w:rPr>
        <w:t xml:space="preserve"> 20</w:t>
      </w:r>
      <w:r w:rsidR="00002505">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EB4761" w:rsidRDefault="00334027" w:rsidP="00FE762F">
      <w:pPr>
        <w:shd w:val="clear" w:color="auto" w:fill="FFFFFF"/>
        <w:spacing w:before="5"/>
        <w:ind w:right="480"/>
        <w:jc w:val="center"/>
        <w:rPr>
          <w:b/>
          <w:sz w:val="32"/>
          <w:szCs w:val="32"/>
        </w:rPr>
      </w:pPr>
      <w:r w:rsidRPr="00334027">
        <w:rPr>
          <w:b/>
          <w:sz w:val="32"/>
          <w:szCs w:val="32"/>
        </w:rPr>
        <w:t>на право заключения договора</w:t>
      </w:r>
      <w:r w:rsidR="0000256E">
        <w:rPr>
          <w:b/>
          <w:sz w:val="32"/>
          <w:szCs w:val="32"/>
        </w:rPr>
        <w:t xml:space="preserve"> </w:t>
      </w:r>
      <w:r w:rsidR="00FB5C45" w:rsidRPr="00FB5C45">
        <w:rPr>
          <w:b/>
          <w:sz w:val="32"/>
          <w:szCs w:val="32"/>
        </w:rPr>
        <w:t xml:space="preserve">на </w:t>
      </w:r>
      <w:r w:rsidR="00EB4761">
        <w:rPr>
          <w:b/>
          <w:sz w:val="32"/>
          <w:szCs w:val="32"/>
        </w:rPr>
        <w:t xml:space="preserve">поставку автомобиля </w:t>
      </w:r>
    </w:p>
    <w:p w:rsidR="00FE762F" w:rsidRDefault="00EB4761" w:rsidP="00B2614F">
      <w:pPr>
        <w:shd w:val="clear" w:color="auto" w:fill="FFFFFF"/>
        <w:spacing w:before="5"/>
        <w:ind w:right="480"/>
        <w:jc w:val="center"/>
        <w:rPr>
          <w:b/>
          <w:sz w:val="32"/>
          <w:szCs w:val="32"/>
        </w:rPr>
      </w:pPr>
      <w:r>
        <w:rPr>
          <w:b/>
          <w:sz w:val="32"/>
          <w:szCs w:val="32"/>
        </w:rPr>
        <w:t xml:space="preserve">УАЗ </w:t>
      </w:r>
      <w:r w:rsidR="0001415B">
        <w:rPr>
          <w:b/>
          <w:sz w:val="32"/>
          <w:szCs w:val="32"/>
        </w:rPr>
        <w:t xml:space="preserve">Пикап </w:t>
      </w:r>
    </w:p>
    <w:p w:rsidR="00314218" w:rsidRPr="00F70F70" w:rsidRDefault="00314218" w:rsidP="00B2614F">
      <w:pPr>
        <w:shd w:val="clear" w:color="auto" w:fill="FFFFFF"/>
        <w:spacing w:before="5"/>
        <w:ind w:right="480"/>
        <w:jc w:val="center"/>
        <w:rPr>
          <w:color w:val="000000"/>
        </w:rPr>
      </w:pP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002505">
        <w:rPr>
          <w:b/>
          <w:sz w:val="28"/>
          <w:szCs w:val="28"/>
        </w:rPr>
        <w:t>21</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ED191F" w:rsidRDefault="00334027" w:rsidP="0001415B">
      <w:pPr>
        <w:shd w:val="clear" w:color="auto" w:fill="FFFFFF"/>
        <w:spacing w:before="5"/>
        <w:ind w:right="-58"/>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 xml:space="preserve">на право заключения договора </w:t>
      </w:r>
      <w:r w:rsidR="0001415B" w:rsidRPr="0001415B">
        <w:rPr>
          <w:bCs/>
          <w:iCs/>
        </w:rPr>
        <w:t>на по</w:t>
      </w:r>
      <w:r w:rsidR="0001415B">
        <w:rPr>
          <w:bCs/>
          <w:iCs/>
        </w:rPr>
        <w:t xml:space="preserve">ставку </w:t>
      </w:r>
      <w:r w:rsidR="0001415B" w:rsidRPr="0001415B">
        <w:rPr>
          <w:bCs/>
          <w:iCs/>
        </w:rPr>
        <w:t>авт</w:t>
      </w:r>
      <w:r w:rsidR="0001415B" w:rsidRPr="0001415B">
        <w:rPr>
          <w:bCs/>
          <w:iCs/>
        </w:rPr>
        <w:t>о</w:t>
      </w:r>
      <w:r w:rsidR="00314218">
        <w:rPr>
          <w:bCs/>
          <w:iCs/>
        </w:rPr>
        <w:t>мобиля УАЗ Пикап</w:t>
      </w:r>
      <w:r w:rsidRPr="0001415B">
        <w:rPr>
          <w:bCs/>
          <w:iCs/>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002505">
        <w:rPr>
          <w:bCs/>
          <w:iCs/>
        </w:rPr>
        <w:t>53</w:t>
      </w:r>
      <w:r w:rsidRPr="007D28AF">
        <w:rPr>
          <w:bCs/>
          <w:iCs/>
        </w:rPr>
        <w:t>, Кемеровская область</w:t>
      </w:r>
      <w:r w:rsidR="00002505">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002505">
        <w:rPr>
          <w:bCs/>
          <w:iCs/>
        </w:rPr>
        <w:t>53</w:t>
      </w:r>
      <w:r w:rsidRPr="007D28AF">
        <w:rPr>
          <w:bCs/>
          <w:iCs/>
        </w:rPr>
        <w:t>, Кемеровская область</w:t>
      </w:r>
      <w:r w:rsidR="00002505">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01415B" w:rsidRPr="0001415B">
        <w:rPr>
          <w:bCs/>
          <w:iCs/>
        </w:rPr>
        <w:t>на по</w:t>
      </w:r>
      <w:r w:rsidR="0001415B">
        <w:rPr>
          <w:bCs/>
          <w:iCs/>
        </w:rPr>
        <w:t xml:space="preserve">ставку </w:t>
      </w:r>
      <w:r w:rsidR="0001415B" w:rsidRPr="0001415B">
        <w:rPr>
          <w:bCs/>
          <w:iCs/>
        </w:rPr>
        <w:t>автомобиля УАЗ Пикап</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 xml:space="preserve">Место </w:t>
      </w:r>
      <w:r w:rsidR="00EB4761">
        <w:rPr>
          <w:b/>
        </w:rPr>
        <w:t>поставки</w:t>
      </w:r>
      <w:r w:rsidRPr="007D28AF">
        <w:rPr>
          <w:b/>
        </w:rPr>
        <w:t xml:space="preserve"> </w:t>
      </w:r>
      <w:r w:rsidR="00EB4761">
        <w:rPr>
          <w:b/>
        </w:rPr>
        <w:t>товара</w:t>
      </w:r>
      <w:r w:rsidRPr="007D28AF">
        <w:rPr>
          <w:b/>
        </w:rPr>
        <w:t>:</w:t>
      </w:r>
      <w:r w:rsidRPr="007D28AF">
        <w:t xml:space="preserve"> </w:t>
      </w:r>
      <w:r w:rsidR="00EB4761">
        <w:rPr>
          <w:bCs/>
          <w:iCs/>
        </w:rPr>
        <w:t>г</w:t>
      </w:r>
      <w:r w:rsidR="00FE762F">
        <w:rPr>
          <w:bCs/>
          <w:iCs/>
        </w:rPr>
        <w:t>.</w:t>
      </w:r>
      <w:r w:rsidR="00EB4761">
        <w:rPr>
          <w:bCs/>
          <w:iCs/>
        </w:rPr>
        <w:t xml:space="preserve"> Прокопьевск, ул. Гайдара, 43 пом. 1п</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01415B">
        <w:rPr>
          <w:b/>
        </w:rPr>
        <w:t>1 620 000</w:t>
      </w:r>
      <w:r w:rsidR="00FE762F">
        <w:rPr>
          <w:b/>
        </w:rPr>
        <w:t xml:space="preserve"> </w:t>
      </w:r>
      <w:r w:rsidR="00F4404F" w:rsidRPr="00F4404F">
        <w:rPr>
          <w:b/>
        </w:rPr>
        <w:t xml:space="preserve">руб. </w:t>
      </w:r>
      <w:r w:rsidR="00002505">
        <w:rPr>
          <w:b/>
        </w:rPr>
        <w:t>0</w:t>
      </w:r>
      <w:r w:rsidR="00FE762F">
        <w:rPr>
          <w:b/>
        </w:rPr>
        <w:t>0</w:t>
      </w:r>
      <w:r w:rsidR="00F4404F" w:rsidRPr="00F4404F">
        <w:rPr>
          <w:b/>
        </w:rPr>
        <w:t xml:space="preserve"> коп</w:t>
      </w:r>
      <w:proofErr w:type="gramStart"/>
      <w:r w:rsidR="00F4404F" w:rsidRPr="00F4404F">
        <w:rPr>
          <w:b/>
        </w:rPr>
        <w:t>.</w:t>
      </w:r>
      <w:proofErr w:type="gramEnd"/>
      <w:r w:rsidR="00F4404F" w:rsidRPr="00F4404F">
        <w:rPr>
          <w:b/>
        </w:rPr>
        <w:t xml:space="preserve"> </w:t>
      </w:r>
      <w:r w:rsidRPr="00F4404F">
        <w:t>(</w:t>
      </w:r>
      <w:proofErr w:type="gramStart"/>
      <w:r w:rsidR="0001415B">
        <w:t>о</w:t>
      </w:r>
      <w:proofErr w:type="gramEnd"/>
      <w:r w:rsidR="0001415B">
        <w:t>дин миллион шестьсот двадцать тысяч</w:t>
      </w:r>
      <w:r w:rsidRPr="00F4404F">
        <w:t>) рубл</w:t>
      </w:r>
      <w:r w:rsidR="00EB4761">
        <w:t>ей</w:t>
      </w:r>
      <w:r w:rsidRPr="00F4404F">
        <w:t xml:space="preserve"> </w:t>
      </w:r>
      <w:r w:rsidR="00002505">
        <w:t>0</w:t>
      </w:r>
      <w:r w:rsidR="00FE762F">
        <w:t>0</w:t>
      </w:r>
      <w:r w:rsidRPr="00F4404F">
        <w:t xml:space="preserve"> копеек, </w:t>
      </w:r>
      <w:r w:rsidR="00FE762F">
        <w:t>с учетом</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EB4761" w:rsidRPr="00334027" w:rsidRDefault="00EB4761" w:rsidP="00EB4761">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002505">
        <w:rPr>
          <w:spacing w:val="-6"/>
        </w:rPr>
        <w:t>13</w:t>
      </w:r>
      <w:r w:rsidRPr="00334027">
        <w:rPr>
          <w:spacing w:val="-6"/>
        </w:rPr>
        <w:t xml:space="preserve"> </w:t>
      </w:r>
      <w:r w:rsidR="00002505">
        <w:rPr>
          <w:spacing w:val="-6"/>
        </w:rPr>
        <w:t>сентября</w:t>
      </w:r>
      <w:r w:rsidRPr="00334027">
        <w:rPr>
          <w:spacing w:val="-6"/>
        </w:rPr>
        <w:t xml:space="preserve"> 20</w:t>
      </w:r>
      <w:r w:rsidR="00002505">
        <w:rPr>
          <w:spacing w:val="-6"/>
        </w:rPr>
        <w:t>21</w:t>
      </w:r>
      <w:r>
        <w:rPr>
          <w:spacing w:val="-6"/>
        </w:rPr>
        <w:t xml:space="preserve"> г. до 10.00,</w:t>
      </w:r>
      <w:r w:rsidRPr="00334027">
        <w:rPr>
          <w:spacing w:val="-6"/>
        </w:rPr>
        <w:t xml:space="preserve"> </w:t>
      </w:r>
      <w:r w:rsidR="00F44954">
        <w:rPr>
          <w:spacing w:val="-6"/>
        </w:rPr>
        <w:t>30</w:t>
      </w:r>
      <w:r w:rsidRPr="00334027">
        <w:rPr>
          <w:spacing w:val="-6"/>
        </w:rPr>
        <w:t xml:space="preserve"> </w:t>
      </w:r>
      <w:r w:rsidR="00002505">
        <w:rPr>
          <w:spacing w:val="-6"/>
        </w:rPr>
        <w:t>сентября</w:t>
      </w:r>
      <w:r w:rsidRPr="00334027">
        <w:rPr>
          <w:spacing w:val="-6"/>
        </w:rPr>
        <w:t xml:space="preserve"> 20</w:t>
      </w:r>
      <w:r w:rsidR="00002505">
        <w:rPr>
          <w:spacing w:val="-6"/>
        </w:rPr>
        <w:t>21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002505">
        <w:rPr>
          <w:spacing w:val="-6"/>
        </w:rPr>
        <w:t>13</w:t>
      </w:r>
      <w:r w:rsidR="00B01546" w:rsidRPr="00750D9F">
        <w:rPr>
          <w:spacing w:val="-6"/>
        </w:rPr>
        <w:t xml:space="preserve"> </w:t>
      </w:r>
      <w:r w:rsidR="00002505">
        <w:rPr>
          <w:spacing w:val="-6"/>
        </w:rPr>
        <w:t>сентября</w:t>
      </w:r>
      <w:r w:rsidRPr="00750D9F">
        <w:rPr>
          <w:spacing w:val="-6"/>
        </w:rPr>
        <w:t xml:space="preserve"> 20</w:t>
      </w:r>
      <w:r w:rsidR="00002505">
        <w:rPr>
          <w:spacing w:val="-6"/>
        </w:rPr>
        <w:t>21</w:t>
      </w:r>
      <w:r w:rsidRPr="00750D9F">
        <w:rPr>
          <w:spacing w:val="-6"/>
        </w:rPr>
        <w:t xml:space="preserve"> г. до 17.00 (время местное) </w:t>
      </w:r>
      <w:r w:rsidR="00002505">
        <w:rPr>
          <w:spacing w:val="-6"/>
        </w:rPr>
        <w:t>23</w:t>
      </w:r>
      <w:r w:rsidRPr="00750D9F">
        <w:rPr>
          <w:spacing w:val="-6"/>
        </w:rPr>
        <w:t xml:space="preserve"> </w:t>
      </w:r>
      <w:r w:rsidR="00002505">
        <w:rPr>
          <w:spacing w:val="-6"/>
        </w:rPr>
        <w:t>сентября</w:t>
      </w:r>
      <w:r w:rsidRPr="00750D9F">
        <w:rPr>
          <w:spacing w:val="-6"/>
        </w:rPr>
        <w:t xml:space="preserve"> 20</w:t>
      </w:r>
      <w:r w:rsidR="00002505">
        <w:rPr>
          <w:spacing w:val="-6"/>
        </w:rPr>
        <w:t>21</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002505">
        <w:t>28</w:t>
      </w:r>
      <w:r w:rsidR="006D62A5" w:rsidRPr="00750D9F">
        <w:t xml:space="preserve">» </w:t>
      </w:r>
      <w:r w:rsidR="00002505">
        <w:t>сентября</w:t>
      </w:r>
      <w:r w:rsidRPr="00750D9F">
        <w:t xml:space="preserve"> 20</w:t>
      </w:r>
      <w:r w:rsidR="00002505">
        <w:t>21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002505" w:rsidRPr="00750D9F">
        <w:t>«</w:t>
      </w:r>
      <w:r w:rsidR="00F44954">
        <w:t>30</w:t>
      </w:r>
      <w:r w:rsidR="00002505" w:rsidRPr="00750D9F">
        <w:t xml:space="preserve">» </w:t>
      </w:r>
      <w:r w:rsidR="00002505">
        <w:t>сентября</w:t>
      </w:r>
      <w:r w:rsidR="00002505" w:rsidRPr="00750D9F">
        <w:t xml:space="preserve"> 20</w:t>
      </w:r>
      <w:r w:rsidR="00002505">
        <w:t>21</w:t>
      </w:r>
      <w:r w:rsidR="00002505" w:rsidRPr="00750D9F">
        <w:t xml:space="preserve"> </w:t>
      </w:r>
      <w:r w:rsidRPr="00334027">
        <w:t>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002505" w:rsidRPr="00750D9F">
        <w:t>«</w:t>
      </w:r>
      <w:r w:rsidR="00F44954">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334027">
        <w:t>г.</w:t>
      </w:r>
    </w:p>
    <w:p w:rsidR="00F23807" w:rsidRDefault="00F23807" w:rsidP="00F23807">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002505" w:rsidRPr="00750D9F">
        <w:t>«</w:t>
      </w:r>
      <w:r w:rsidR="00F44954">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334027">
        <w:t>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002505" w:rsidRPr="00750D9F">
        <w:t>«</w:t>
      </w:r>
      <w:r w:rsidR="00F44954">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334027">
        <w:t>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002505">
              <w:t>53</w:t>
            </w:r>
            <w:r w:rsidRPr="002E336A">
              <w:t>, Кемеровская область</w:t>
            </w:r>
            <w:r w:rsidR="00002505">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002505">
              <w:t>53</w:t>
            </w:r>
            <w:r w:rsidRPr="002E336A">
              <w:t>, Кемеровская область</w:t>
            </w:r>
            <w:r w:rsidR="00002505">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F44954"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314218">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01415B" w:rsidRPr="0001415B">
              <w:rPr>
                <w:bCs/>
                <w:iCs/>
              </w:rPr>
              <w:t>на по</w:t>
            </w:r>
            <w:r w:rsidR="0001415B">
              <w:rPr>
                <w:bCs/>
                <w:iCs/>
              </w:rPr>
              <w:t xml:space="preserve">ставку </w:t>
            </w:r>
            <w:r w:rsidR="0001415B" w:rsidRPr="0001415B">
              <w:rPr>
                <w:bCs/>
                <w:iCs/>
              </w:rPr>
              <w:t>автомобиля УАЗ Пикап</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01415B">
              <w:rPr>
                <w:b/>
              </w:rPr>
              <w:t>1 620</w:t>
            </w:r>
            <w:r w:rsidR="005A7386">
              <w:rPr>
                <w:b/>
              </w:rPr>
              <w:t xml:space="preserve"> 000 </w:t>
            </w:r>
            <w:r w:rsidR="005A7386" w:rsidRPr="00F4404F">
              <w:rPr>
                <w:b/>
              </w:rPr>
              <w:t xml:space="preserve">руб. </w:t>
            </w:r>
            <w:r w:rsidR="005A7386">
              <w:rPr>
                <w:b/>
              </w:rPr>
              <w:t>00</w:t>
            </w:r>
            <w:r w:rsidR="005A7386" w:rsidRPr="00F4404F">
              <w:rPr>
                <w:b/>
              </w:rPr>
              <w:t xml:space="preserve"> коп</w:t>
            </w:r>
            <w:proofErr w:type="gramStart"/>
            <w:r w:rsidR="005A7386" w:rsidRPr="00F4404F">
              <w:rPr>
                <w:b/>
              </w:rPr>
              <w:t>.</w:t>
            </w:r>
            <w:proofErr w:type="gramEnd"/>
            <w:r w:rsidR="005A7386" w:rsidRPr="00F4404F">
              <w:rPr>
                <w:b/>
              </w:rPr>
              <w:t xml:space="preserve"> </w:t>
            </w:r>
            <w:r w:rsidR="005A7386" w:rsidRPr="00F4404F">
              <w:t>(</w:t>
            </w:r>
            <w:proofErr w:type="gramStart"/>
            <w:r w:rsidR="0001415B">
              <w:t>о</w:t>
            </w:r>
            <w:proofErr w:type="gramEnd"/>
            <w:r w:rsidR="0001415B">
              <w:t>дин миллион шестьсот дв</w:t>
            </w:r>
            <w:r w:rsidR="0001415B">
              <w:t>а</w:t>
            </w:r>
            <w:r w:rsidR="0001415B">
              <w:t>дцать тысяч</w:t>
            </w:r>
            <w:r w:rsidR="005A7386" w:rsidRPr="00F4404F">
              <w:t>) рубл</w:t>
            </w:r>
            <w:r w:rsidR="005A7386">
              <w:t>ей</w:t>
            </w:r>
            <w:r w:rsidR="005A7386" w:rsidRPr="00F4404F">
              <w:t xml:space="preserve"> </w:t>
            </w:r>
            <w:r w:rsidR="005A7386">
              <w:t>00</w:t>
            </w:r>
            <w:r w:rsidR="005A7386" w:rsidRPr="00F4404F">
              <w:t xml:space="preserve"> копеек, </w:t>
            </w:r>
            <w:r w:rsidR="005A7386">
              <w:t>с учетом НДС 20%</w:t>
            </w:r>
            <w:r w:rsidR="005A7386" w:rsidRPr="00F4404F">
              <w:t>.</w:t>
            </w:r>
          </w:p>
          <w:p w:rsidR="00EC36CE" w:rsidRDefault="00EC36CE" w:rsidP="00DF3FFC">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30538B" w:rsidRPr="00DF3FFC" w:rsidRDefault="0030538B" w:rsidP="0030538B">
            <w:pPr>
              <w:tabs>
                <w:tab w:val="left" w:pos="1134"/>
              </w:tabs>
              <w:spacing w:after="0"/>
              <w:ind w:firstLine="709"/>
              <w:contextualSpacing/>
            </w:pPr>
            <w:r>
              <w:t>Начальная (максимальная) цена договора ра</w:t>
            </w:r>
            <w:r>
              <w:t>с</w:t>
            </w:r>
            <w:r>
              <w:t xml:space="preserve">считана </w:t>
            </w:r>
            <w:r w:rsidRPr="007B266A">
              <w:t>с учетом положений раздела 3</w:t>
            </w:r>
            <w:r>
              <w:rPr>
                <w:color w:val="FF0000"/>
              </w:rPr>
              <w:t xml:space="preserve"> </w:t>
            </w:r>
            <w:r>
              <w:t>Методических рекомендаций по применению методов определения начальной (максимальной) цены контракта от 02.10.2013 №567.</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lastRenderedPageBreak/>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002505">
              <w:t>13</w:t>
            </w:r>
            <w:r w:rsidRPr="00082A08">
              <w:t xml:space="preserve">» </w:t>
            </w:r>
            <w:r w:rsidR="00002505">
              <w:t>сентября</w:t>
            </w:r>
            <w:r w:rsidRPr="00082A08">
              <w:t xml:space="preserve"> 20</w:t>
            </w:r>
            <w:r w:rsidR="00002505">
              <w:t>21</w:t>
            </w:r>
            <w:r w:rsidRPr="00082A08">
              <w:t xml:space="preserve"> года.</w:t>
            </w:r>
          </w:p>
          <w:p w:rsidR="00EC36CE" w:rsidRPr="00082A08" w:rsidRDefault="00EC36CE" w:rsidP="00F44954">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002505">
              <w:rPr>
                <w:lang w:eastAsia="ar-SA"/>
              </w:rPr>
              <w:t>2</w:t>
            </w:r>
            <w:r w:rsidR="00F44954">
              <w:rPr>
                <w:lang w:eastAsia="ar-SA"/>
              </w:rPr>
              <w:t>3</w:t>
            </w:r>
            <w:r w:rsidRPr="00750D9F">
              <w:rPr>
                <w:lang w:eastAsia="ar-SA"/>
              </w:rPr>
              <w:t>»</w:t>
            </w:r>
            <w:r w:rsidRPr="00082A08">
              <w:rPr>
                <w:lang w:eastAsia="ar-SA"/>
              </w:rPr>
              <w:t xml:space="preserve">  </w:t>
            </w:r>
            <w:r w:rsidR="00002505">
              <w:rPr>
                <w:lang w:eastAsia="ar-SA"/>
              </w:rPr>
              <w:t>сентября</w:t>
            </w:r>
            <w:r w:rsidRPr="00082A08">
              <w:rPr>
                <w:lang w:eastAsia="ar-SA"/>
              </w:rPr>
              <w:t xml:space="preserve">  20</w:t>
            </w:r>
            <w:r w:rsidR="00002505">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1"/>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F44954">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91315">
              <w:t>«</w:t>
            </w:r>
            <w:r w:rsidR="00002505">
              <w:t>13</w:t>
            </w:r>
            <w:r w:rsidR="00591315">
              <w:t>»</w:t>
            </w:r>
            <w:r w:rsidRPr="003B23DF">
              <w:t xml:space="preserve"> </w:t>
            </w:r>
            <w:r w:rsidR="00002505">
              <w:t>сентября</w:t>
            </w:r>
            <w:r w:rsidRPr="003B23DF">
              <w:t xml:space="preserve"> 20</w:t>
            </w:r>
            <w:r w:rsidR="00002505">
              <w:t>21</w:t>
            </w:r>
            <w:r w:rsidRPr="003B23DF">
              <w:t xml:space="preserve"> г. до 1</w:t>
            </w:r>
            <w:r>
              <w:t>0</w:t>
            </w:r>
            <w:r w:rsidRPr="003B23DF">
              <w:t xml:space="preserve">.00 (время местное) </w:t>
            </w:r>
            <w:r w:rsidR="00002505" w:rsidRPr="00750D9F">
              <w:t>«</w:t>
            </w:r>
            <w:r w:rsidR="00F44954">
              <w:t>30</w:t>
            </w:r>
            <w:r w:rsidR="00002505" w:rsidRPr="00750D9F">
              <w:t xml:space="preserve">» </w:t>
            </w:r>
            <w:r w:rsidR="00002505">
              <w:t>сентября</w:t>
            </w:r>
            <w:r w:rsidR="00002505" w:rsidRPr="00750D9F">
              <w:t xml:space="preserve"> 20</w:t>
            </w:r>
            <w:r w:rsidR="00002505">
              <w:t>21</w:t>
            </w:r>
            <w:r w:rsidR="00002505" w:rsidRPr="00750D9F">
              <w:t xml:space="preserve"> </w:t>
            </w:r>
            <w:r w:rsidRPr="003B23DF">
              <w:t xml:space="preserve">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002505">
              <w:t>53</w:t>
            </w:r>
            <w:r>
              <w:t>, Кемеро</w:t>
            </w:r>
            <w:r>
              <w:t>в</w:t>
            </w:r>
            <w:r>
              <w:t>ская область</w:t>
            </w:r>
            <w:r w:rsidR="00002505">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w:t>
            </w:r>
            <w:r w:rsidR="00002505">
              <w:rPr>
                <w:b/>
                <w:iCs/>
                <w:lang w:eastAsia="ar-SA"/>
              </w:rPr>
              <w:t>П</w:t>
            </w:r>
            <w:r w:rsidRPr="00F923D5">
              <w:rPr>
                <w:b/>
                <w:iCs/>
                <w:lang w:eastAsia="ar-SA"/>
              </w:rPr>
              <w:t>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F44954">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02505" w:rsidRPr="00002505">
              <w:rPr>
                <w:sz w:val="24"/>
                <w:szCs w:val="24"/>
              </w:rPr>
              <w:t>«</w:t>
            </w:r>
            <w:r w:rsidR="00F44954">
              <w:rPr>
                <w:sz w:val="24"/>
                <w:szCs w:val="24"/>
              </w:rPr>
              <w:t>30</w:t>
            </w:r>
            <w:r w:rsidR="00002505" w:rsidRPr="00002505">
              <w:rPr>
                <w:sz w:val="24"/>
                <w:szCs w:val="24"/>
              </w:rPr>
              <w:t xml:space="preserve">» сентября 2021 </w:t>
            </w:r>
            <w:r w:rsidR="00B01546" w:rsidRPr="00750D9F">
              <w:rPr>
                <w:sz w:val="24"/>
                <w:szCs w:val="24"/>
              </w:rPr>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002505" w:rsidRPr="00750D9F">
              <w:t>«</w:t>
            </w:r>
            <w:r w:rsidR="00F44954">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750D9F">
              <w:t>г.</w:t>
            </w:r>
          </w:p>
          <w:p w:rsidR="00EC36CE" w:rsidRPr="003B23DF" w:rsidRDefault="00EC36CE" w:rsidP="00F44954">
            <w:pPr>
              <w:spacing w:after="0"/>
              <w:ind w:right="57"/>
            </w:pPr>
            <w:r w:rsidRPr="00750D9F">
              <w:t xml:space="preserve">Дата окончания рассмотрения заявок: </w:t>
            </w:r>
            <w:r w:rsidR="00002505" w:rsidRPr="00750D9F">
              <w:t>«</w:t>
            </w:r>
            <w:r w:rsidR="00F44954">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750D9F">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lastRenderedPageBreak/>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w:t>
            </w:r>
            <w:r w:rsidRPr="000A574C">
              <w:lastRenderedPageBreak/>
              <w:t>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lastRenderedPageBreak/>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002505" w:rsidRPr="00750D9F">
              <w:t>«</w:t>
            </w:r>
            <w:r w:rsidR="00F44954">
              <w:t>30</w:t>
            </w:r>
            <w:r w:rsidR="00002505" w:rsidRPr="00750D9F">
              <w:t xml:space="preserve">» </w:t>
            </w:r>
            <w:r w:rsidR="00002505">
              <w:lastRenderedPageBreak/>
              <w:t>сентября</w:t>
            </w:r>
            <w:r w:rsidR="00002505" w:rsidRPr="00750D9F">
              <w:t xml:space="preserve"> 20</w:t>
            </w:r>
            <w:r w:rsidR="00002505">
              <w:t>21</w:t>
            </w:r>
            <w:r w:rsidR="00002505" w:rsidRPr="00750D9F">
              <w:t xml:space="preserve"> </w:t>
            </w:r>
            <w:r w:rsidR="00B01546" w:rsidRPr="00750D9F">
              <w:t>г.</w:t>
            </w:r>
          </w:p>
          <w:p w:rsidR="00EC36CE" w:rsidRPr="00062289" w:rsidRDefault="00EC36CE" w:rsidP="00F44954">
            <w:pPr>
              <w:tabs>
                <w:tab w:val="left" w:pos="1134"/>
              </w:tabs>
              <w:spacing w:after="0"/>
              <w:rPr>
                <w:color w:val="000000" w:themeColor="text1"/>
              </w:rPr>
            </w:pPr>
            <w:r w:rsidRPr="00750D9F">
              <w:t xml:space="preserve">Дата окончания оценки и сопоставления заявок: </w:t>
            </w:r>
            <w:r w:rsidR="00002505" w:rsidRPr="00750D9F">
              <w:t>«</w:t>
            </w:r>
            <w:r w:rsidR="00F44954">
              <w:t>30</w:t>
            </w:r>
            <w:bookmarkStart w:id="310" w:name="_GoBack"/>
            <w:bookmarkEnd w:id="310"/>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750D9F">
              <w:t>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6E9B4E0" wp14:editId="7ECCEF94">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7100ADC" wp14:editId="5D7D6AC5">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2F75E108" wp14:editId="5846C519">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2E043E14" wp14:editId="73CE519D">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DF3FFC" w:rsidRPr="00B440CF" w:rsidTr="00591315">
        <w:tc>
          <w:tcPr>
            <w:tcW w:w="949"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Баллы</w:t>
            </w:r>
          </w:p>
        </w:tc>
      </w:tr>
      <w:tr w:rsidR="00DF3FFC" w:rsidRPr="00B440CF" w:rsidTr="00591315">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70</w:t>
            </w:r>
          </w:p>
        </w:tc>
      </w:tr>
      <w:tr w:rsidR="00DF3FFC" w:rsidRPr="00B440CF" w:rsidTr="00591315">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30</w:t>
            </w:r>
          </w:p>
        </w:tc>
      </w:tr>
      <w:tr w:rsidR="00DF3FFC" w:rsidRPr="00B440CF" w:rsidTr="00591315">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DF3FFC" w:rsidRPr="00B440CF" w:rsidRDefault="00DF3FFC" w:rsidP="00591315">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F3FFC" w:rsidRPr="00034807" w:rsidTr="00591315">
        <w:tc>
          <w:tcPr>
            <w:tcW w:w="1242"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p>
          <w:p w:rsidR="00DF3FFC" w:rsidRPr="001310BB" w:rsidRDefault="00DF3FFC" w:rsidP="00591315">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F3FFC" w:rsidRPr="00B440CF" w:rsidRDefault="00DF3FFC" w:rsidP="00591315">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 xml:space="preserve">аличие </w:t>
            </w:r>
            <w:r w:rsidR="00591315">
              <w:rPr>
                <w:rFonts w:ascii="Times New Roman" w:hAnsi="Times New Roman" w:cs="Times New Roman"/>
                <w:bCs/>
              </w:rPr>
              <w:t xml:space="preserve">сервисного дилерского центра по обслуживанию данного автомобиля в Кемеровской области  </w:t>
            </w:r>
            <w:r>
              <w:rPr>
                <w:rFonts w:ascii="Times New Roman" w:hAnsi="Times New Roman" w:cs="Times New Roman"/>
                <w:bCs/>
              </w:rPr>
              <w:t xml:space="preserve"> </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10</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F3FFC" w:rsidRPr="00034807" w:rsidRDefault="00DF3FFC" w:rsidP="00591315">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591315">
              <w:rPr>
                <w:rFonts w:ascii="Times New Roman" w:hAnsi="Times New Roman" w:cs="Times New Roman"/>
                <w:bCs/>
              </w:rPr>
              <w:t>квалифицированного персонал имеющего право обслуживать и проводить ремонт данного автомобиля с предоставлением документов квалификации</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35</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F3FFC" w:rsidRPr="00034807" w:rsidRDefault="00DF3FFC" w:rsidP="00494F5D">
            <w:pPr>
              <w:spacing w:after="0"/>
              <w:rPr>
                <w:rFonts w:ascii="Times New Roman" w:hAnsi="Times New Roman" w:cs="Times New Roman"/>
              </w:rPr>
            </w:pPr>
            <w:proofErr w:type="gramStart"/>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494F5D">
              <w:rPr>
                <w:rFonts w:ascii="Times New Roman" w:hAnsi="Times New Roman" w:cs="Times New Roman"/>
                <w:bCs/>
              </w:rPr>
              <w:t>Документ удостоверяющий право продажи и обслуживания данного автомобиля подтверждающий оф</w:t>
            </w:r>
            <w:r w:rsidR="00494F5D">
              <w:rPr>
                <w:rFonts w:ascii="Times New Roman" w:hAnsi="Times New Roman" w:cs="Times New Roman"/>
                <w:bCs/>
              </w:rPr>
              <w:t>и</w:t>
            </w:r>
            <w:r w:rsidR="00494F5D">
              <w:rPr>
                <w:rFonts w:ascii="Times New Roman" w:hAnsi="Times New Roman" w:cs="Times New Roman"/>
                <w:bCs/>
              </w:rPr>
              <w:t xml:space="preserve">циальное </w:t>
            </w:r>
            <w:proofErr w:type="spellStart"/>
            <w:r w:rsidR="00494F5D">
              <w:rPr>
                <w:rFonts w:ascii="Times New Roman" w:hAnsi="Times New Roman" w:cs="Times New Roman"/>
                <w:bCs/>
              </w:rPr>
              <w:t>дилерство</w:t>
            </w:r>
            <w:proofErr w:type="spellEnd"/>
            <w:r w:rsidR="00494F5D">
              <w:rPr>
                <w:rFonts w:ascii="Times New Roman" w:hAnsi="Times New Roman" w:cs="Times New Roman"/>
                <w:bCs/>
              </w:rPr>
              <w:t xml:space="preserve"> поставщика.</w:t>
            </w:r>
            <w:proofErr w:type="gramEnd"/>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55</w:t>
            </w:r>
          </w:p>
        </w:tc>
      </w:tr>
      <w:tr w:rsidR="00DF3FFC" w:rsidRPr="00034807" w:rsidTr="00591315">
        <w:tc>
          <w:tcPr>
            <w:tcW w:w="1242" w:type="dxa"/>
            <w:vAlign w:val="center"/>
          </w:tcPr>
          <w:p w:rsidR="00DF3FFC" w:rsidRPr="001310BB" w:rsidRDefault="00DF3FFC" w:rsidP="00591315">
            <w:pPr>
              <w:spacing w:after="0" w:line="360" w:lineRule="auto"/>
              <w:jc w:val="center"/>
            </w:pPr>
          </w:p>
        </w:tc>
        <w:tc>
          <w:tcPr>
            <w:tcW w:w="6521" w:type="dxa"/>
            <w:vAlign w:val="center"/>
          </w:tcPr>
          <w:p w:rsidR="00DF3FFC" w:rsidRPr="001310BB" w:rsidRDefault="00DF3FFC" w:rsidP="00591315">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01415B" w:rsidRDefault="00034807" w:rsidP="001310BB">
      <w:pPr>
        <w:spacing w:after="0"/>
        <w:ind w:firstLine="720"/>
        <w:rPr>
          <w:i/>
          <w:sz w:val="28"/>
          <w:szCs w:val="28"/>
          <w:lang w:val="en-US"/>
        </w:rPr>
      </w:pPr>
      <w:r w:rsidRPr="005A7386">
        <w:rPr>
          <w:i/>
          <w:sz w:val="28"/>
          <w:szCs w:val="28"/>
        </w:rPr>
        <w:t xml:space="preserve">                   </w:t>
      </w:r>
      <w:proofErr w:type="spellStart"/>
      <w:proofErr w:type="gramStart"/>
      <w:r w:rsidRPr="00910C86">
        <w:rPr>
          <w:i/>
          <w:sz w:val="28"/>
          <w:szCs w:val="28"/>
          <w:lang w:val="en-US"/>
        </w:rPr>
        <w:t>Rci</w:t>
      </w:r>
      <w:proofErr w:type="spellEnd"/>
      <w:r w:rsidRPr="0001415B">
        <w:rPr>
          <w:i/>
          <w:sz w:val="28"/>
          <w:szCs w:val="28"/>
          <w:lang w:val="en-US"/>
        </w:rPr>
        <w:t xml:space="preserve">  =</w:t>
      </w:r>
      <w:proofErr w:type="gramEnd"/>
      <w:r w:rsidRPr="0001415B">
        <w:rPr>
          <w:i/>
          <w:sz w:val="28"/>
          <w:szCs w:val="28"/>
          <w:lang w:val="en-US"/>
        </w:rPr>
        <w:t xml:space="preserve">  </w:t>
      </w:r>
      <w:r w:rsidRPr="00910C86">
        <w:rPr>
          <w:i/>
          <w:sz w:val="28"/>
          <w:szCs w:val="28"/>
          <w:lang w:val="en-US"/>
        </w:rPr>
        <w:t>Ci</w:t>
      </w:r>
      <w:r w:rsidRPr="0001415B">
        <w:rPr>
          <w:i/>
          <w:sz w:val="28"/>
          <w:szCs w:val="28"/>
          <w:lang w:val="en-US"/>
        </w:rPr>
        <w:t xml:space="preserve"> 1 + </w:t>
      </w:r>
      <w:r w:rsidRPr="00910C86">
        <w:rPr>
          <w:i/>
          <w:sz w:val="28"/>
          <w:szCs w:val="28"/>
          <w:lang w:val="en-US"/>
        </w:rPr>
        <w:t>Ci</w:t>
      </w:r>
      <w:r w:rsidRPr="0001415B">
        <w:rPr>
          <w:i/>
          <w:sz w:val="28"/>
          <w:szCs w:val="28"/>
          <w:lang w:val="en-US"/>
        </w:rPr>
        <w:t xml:space="preserve"> 2…</w:t>
      </w:r>
      <w:r w:rsidRPr="00910C86">
        <w:rPr>
          <w:i/>
          <w:sz w:val="28"/>
          <w:szCs w:val="28"/>
          <w:lang w:val="en-US"/>
        </w:rPr>
        <w:t>Ci</w:t>
      </w:r>
      <w:r w:rsidRPr="0001415B">
        <w:rPr>
          <w:i/>
          <w:sz w:val="28"/>
          <w:szCs w:val="28"/>
          <w:lang w:val="en-US"/>
        </w:rPr>
        <w:t xml:space="preserve"> </w:t>
      </w:r>
      <w:r w:rsidRPr="00910C86">
        <w:rPr>
          <w:i/>
          <w:sz w:val="28"/>
          <w:szCs w:val="28"/>
          <w:lang w:val="en-US"/>
        </w:rPr>
        <w:t>k</w:t>
      </w:r>
      <w:r w:rsidRPr="0001415B">
        <w:rPr>
          <w:i/>
          <w:sz w:val="28"/>
          <w:szCs w:val="28"/>
          <w:lang w:val="en-US"/>
        </w:rPr>
        <w:t>,</w:t>
      </w:r>
    </w:p>
    <w:p w:rsidR="00B06897" w:rsidRPr="0001415B"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Pr="00DF3FFC" w:rsidRDefault="00DF3FFC" w:rsidP="00570B22">
      <w:pPr>
        <w:widowControl w:val="0"/>
        <w:spacing w:after="0"/>
        <w:ind w:firstLine="708"/>
        <w:jc w:val="center"/>
        <w:rPr>
          <w:b/>
          <w:i/>
        </w:rPr>
      </w:pPr>
      <w:proofErr w:type="gramStart"/>
      <w:r>
        <w:rPr>
          <w:b/>
          <w:i/>
        </w:rPr>
        <w:t>представляемых</w:t>
      </w:r>
      <w:proofErr w:type="gramEnd"/>
      <w:r>
        <w:rPr>
          <w:b/>
          <w:i/>
        </w:rPr>
        <w:t xml:space="preserve"> для участия в </w:t>
      </w:r>
      <w:r w:rsidR="00C87E7F" w:rsidRPr="00C87E7F">
        <w:rPr>
          <w:b/>
          <w:i/>
        </w:rPr>
        <w:t xml:space="preserve">конкурсе на право заключения договора </w:t>
      </w:r>
      <w:r w:rsidR="0001415B" w:rsidRPr="0001415B">
        <w:rPr>
          <w:b/>
          <w:i/>
        </w:rPr>
        <w:t>на поста</w:t>
      </w:r>
      <w:r w:rsidR="0001415B" w:rsidRPr="0001415B">
        <w:rPr>
          <w:b/>
          <w:i/>
        </w:rPr>
        <w:t>в</w:t>
      </w:r>
      <w:r w:rsidR="00A40C40">
        <w:rPr>
          <w:b/>
          <w:i/>
        </w:rPr>
        <w:t>ку автомобиля УАЗ Пикап</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01415B" w:rsidRPr="0001415B">
        <w:rPr>
          <w:i/>
        </w:rPr>
        <w:t>на поставку автомобиля УАЗ Пикап</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lastRenderedPageBreak/>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01415B" w:rsidRPr="0001415B">
        <w:rPr>
          <w:b/>
          <w:bCs/>
          <w:iCs/>
        </w:rPr>
        <w:t>на поставку автомобиля УАЗ Пикап</w:t>
      </w:r>
      <w:r w:rsidR="00DF3FFC">
        <w:rPr>
          <w:bCs/>
          <w:iCs/>
        </w:rPr>
        <w:t>,</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w:t>
      </w:r>
      <w:proofErr w:type="gramEnd"/>
      <w:r w:rsidRPr="00AF5F34">
        <w:rPr>
          <w:rFonts w:ascii="Times New Roman" w:hAnsi="Times New Roman" w:cs="Times New Roman"/>
          <w:sz w:val="24"/>
          <w:szCs w:val="24"/>
        </w:rPr>
        <w:t>,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F5F34">
        <w:rPr>
          <w:rFonts w:ascii="Times New Roman" w:hAnsi="Times New Roman" w:cs="Times New Roman"/>
          <w:sz w:val="24"/>
          <w:szCs w:val="24"/>
        </w:rPr>
        <w:t xml:space="preserve"> </w:t>
      </w:r>
      <w:proofErr w:type="gramStart"/>
      <w:r w:rsidRPr="00AF5F34">
        <w:rPr>
          <w:rFonts w:ascii="Times New Roman" w:hAnsi="Times New Roman" w:cs="Times New Roman"/>
          <w:sz w:val="24"/>
          <w:szCs w:val="24"/>
        </w:rPr>
        <w:t>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AF5F34">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sidRPr="00AF5F34">
        <w:rPr>
          <w:rFonts w:ascii="Times New Roman" w:hAnsi="Times New Roman" w:cs="Times New Roman"/>
          <w:sz w:val="24"/>
          <w:szCs w:val="24"/>
        </w:rPr>
        <w:t xml:space="preserve">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 xml:space="preserve">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lastRenderedPageBreak/>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01415B" w:rsidRPr="0001415B">
        <w:rPr>
          <w:bCs/>
          <w:iCs/>
        </w:rPr>
        <w:t>на по</w:t>
      </w:r>
      <w:r w:rsidR="0001415B">
        <w:rPr>
          <w:bCs/>
          <w:iCs/>
        </w:rPr>
        <w:t xml:space="preserve">ставку </w:t>
      </w:r>
      <w:r w:rsidR="0001415B" w:rsidRPr="0001415B">
        <w:rPr>
          <w:bCs/>
          <w:iCs/>
        </w:rPr>
        <w:t>автомобиля УАЗ Пикап</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01415B" w:rsidRPr="0001415B">
        <w:rPr>
          <w:bCs/>
          <w:iCs/>
        </w:rPr>
        <w:t>на по</w:t>
      </w:r>
      <w:r w:rsidR="0001415B">
        <w:rPr>
          <w:bCs/>
          <w:iCs/>
        </w:rPr>
        <w:t xml:space="preserve">ставку </w:t>
      </w:r>
      <w:r w:rsidR="0001415B" w:rsidRPr="0001415B">
        <w:rPr>
          <w:bCs/>
          <w:iCs/>
        </w:rPr>
        <w:t>автомобиля УАЗ Пикап</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B548B4" w:rsidRDefault="00AF5F34" w:rsidP="00B548B4">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01415B" w:rsidRPr="0001415B">
        <w:rPr>
          <w:i/>
          <w:sz w:val="22"/>
          <w:szCs w:val="22"/>
          <w:u w:val="single"/>
        </w:rPr>
        <w:t>на поставку автомобиля УАЗ Пикап</w:t>
      </w:r>
      <w:r w:rsidR="002A4C72" w:rsidRPr="00997A2F">
        <w:rPr>
          <w:i/>
          <w:sz w:val="22"/>
          <w:szCs w:val="22"/>
          <w:u w:val="single"/>
        </w:rPr>
        <w:t xml:space="preserve">, </w:t>
      </w:r>
    </w:p>
    <w:p w:rsidR="00AF5F34" w:rsidRPr="00997A2F" w:rsidRDefault="002A4C72" w:rsidP="00B548B4">
      <w:pPr>
        <w:widowControl w:val="0"/>
        <w:spacing w:after="0"/>
        <w:ind w:firstLine="708"/>
        <w:rPr>
          <w:i/>
          <w:sz w:val="22"/>
          <w:szCs w:val="22"/>
          <w:u w:val="single"/>
        </w:rPr>
      </w:pPr>
      <w:r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3C0D4A" w:rsidRPr="00D35753" w:rsidTr="003C0D4A">
        <w:trPr>
          <w:trHeight w:val="629"/>
        </w:trPr>
        <w:tc>
          <w:tcPr>
            <w:tcW w:w="763" w:type="dxa"/>
            <w:vAlign w:val="center"/>
          </w:tcPr>
          <w:p w:rsidR="003C0D4A" w:rsidRPr="00D35753" w:rsidRDefault="003C0D4A" w:rsidP="00591315">
            <w:pPr>
              <w:spacing w:after="0"/>
              <w:jc w:val="center"/>
              <w:rPr>
                <w:b/>
                <w:bCs/>
                <w:sz w:val="22"/>
                <w:szCs w:val="22"/>
              </w:rPr>
            </w:pPr>
            <w:r w:rsidRPr="00D35753">
              <w:rPr>
                <w:b/>
                <w:bCs/>
                <w:sz w:val="22"/>
                <w:szCs w:val="22"/>
              </w:rPr>
              <w:t>№</w:t>
            </w:r>
          </w:p>
        </w:tc>
        <w:tc>
          <w:tcPr>
            <w:tcW w:w="5617" w:type="dxa"/>
            <w:vAlign w:val="center"/>
          </w:tcPr>
          <w:p w:rsidR="003C0D4A" w:rsidRPr="00D35753" w:rsidRDefault="003C0D4A" w:rsidP="00591315">
            <w:pPr>
              <w:spacing w:after="0"/>
              <w:jc w:val="center"/>
              <w:rPr>
                <w:b/>
                <w:bCs/>
                <w:sz w:val="22"/>
                <w:szCs w:val="22"/>
              </w:rPr>
            </w:pPr>
            <w:r w:rsidRPr="00D35753">
              <w:rPr>
                <w:b/>
                <w:bCs/>
                <w:sz w:val="22"/>
                <w:szCs w:val="22"/>
              </w:rPr>
              <w:t>Наименование показателя</w:t>
            </w:r>
          </w:p>
        </w:tc>
        <w:tc>
          <w:tcPr>
            <w:tcW w:w="3543" w:type="dxa"/>
            <w:vAlign w:val="center"/>
          </w:tcPr>
          <w:p w:rsidR="003C0D4A" w:rsidRPr="00D35753" w:rsidRDefault="003C0D4A" w:rsidP="00591315">
            <w:pPr>
              <w:spacing w:after="0"/>
              <w:jc w:val="center"/>
              <w:rPr>
                <w:b/>
                <w:bCs/>
                <w:sz w:val="22"/>
                <w:szCs w:val="22"/>
              </w:rPr>
            </w:pPr>
            <w:r w:rsidRPr="00D35753">
              <w:rPr>
                <w:b/>
                <w:bCs/>
                <w:sz w:val="22"/>
                <w:szCs w:val="22"/>
              </w:rPr>
              <w:t>Данные участника закупки</w:t>
            </w:r>
          </w:p>
        </w:tc>
      </w:tr>
      <w:tr w:rsidR="003C0D4A" w:rsidRPr="00BC1C61" w:rsidTr="003C0D4A">
        <w:trPr>
          <w:trHeight w:val="924"/>
        </w:trPr>
        <w:tc>
          <w:tcPr>
            <w:tcW w:w="763" w:type="dxa"/>
          </w:tcPr>
          <w:p w:rsidR="003C0D4A" w:rsidRPr="00D35753" w:rsidRDefault="003C0D4A" w:rsidP="00591315">
            <w:pPr>
              <w:spacing w:after="0"/>
              <w:rPr>
                <w:sz w:val="22"/>
                <w:szCs w:val="22"/>
              </w:rPr>
            </w:pPr>
            <w:r w:rsidRPr="00D35753">
              <w:rPr>
                <w:sz w:val="22"/>
                <w:szCs w:val="22"/>
              </w:rPr>
              <w:t>1.</w:t>
            </w:r>
          </w:p>
        </w:tc>
        <w:tc>
          <w:tcPr>
            <w:tcW w:w="5617" w:type="dxa"/>
            <w:vAlign w:val="center"/>
          </w:tcPr>
          <w:p w:rsidR="003C0D4A" w:rsidRPr="00BD4B01" w:rsidRDefault="003C0D4A" w:rsidP="00591315">
            <w:pPr>
              <w:spacing w:after="0"/>
              <w:rPr>
                <w:i/>
                <w:sz w:val="22"/>
                <w:szCs w:val="22"/>
              </w:rPr>
            </w:pPr>
            <w:r w:rsidRPr="00BD4B01">
              <w:rPr>
                <w:i/>
              </w:rPr>
              <w:t>Наличие выполнения аналогичных договоров</w:t>
            </w:r>
          </w:p>
        </w:tc>
        <w:tc>
          <w:tcPr>
            <w:tcW w:w="3543" w:type="dxa"/>
            <w:vAlign w:val="center"/>
          </w:tcPr>
          <w:p w:rsidR="003C0D4A" w:rsidRPr="007D08F0" w:rsidRDefault="003C0D4A" w:rsidP="00591315">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3C0D4A" w:rsidRPr="00BC1C61" w:rsidTr="003C0D4A">
        <w:trPr>
          <w:trHeight w:val="924"/>
        </w:trPr>
        <w:tc>
          <w:tcPr>
            <w:tcW w:w="763" w:type="dxa"/>
          </w:tcPr>
          <w:p w:rsidR="003C0D4A" w:rsidRPr="00BC1C61" w:rsidRDefault="003C0D4A" w:rsidP="00591315">
            <w:pPr>
              <w:spacing w:after="0"/>
              <w:rPr>
                <w:sz w:val="22"/>
                <w:szCs w:val="22"/>
              </w:rPr>
            </w:pPr>
            <w:r w:rsidRPr="00BC1C61">
              <w:rPr>
                <w:sz w:val="22"/>
                <w:szCs w:val="22"/>
              </w:rPr>
              <w:t>2.</w:t>
            </w:r>
          </w:p>
        </w:tc>
        <w:tc>
          <w:tcPr>
            <w:tcW w:w="5617" w:type="dxa"/>
            <w:vAlign w:val="center"/>
          </w:tcPr>
          <w:p w:rsidR="003C0D4A" w:rsidRPr="00BD4B01" w:rsidRDefault="003C0D4A" w:rsidP="00591315">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3C0D4A" w:rsidRPr="00BC1C61" w:rsidRDefault="003C0D4A" w:rsidP="00591315">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C0D4A" w:rsidRPr="00997A2F" w:rsidRDefault="003C0D4A" w:rsidP="003C0D4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C0D4A" w:rsidRDefault="003C0D4A" w:rsidP="003C0D4A">
      <w:pPr>
        <w:ind w:firstLine="567"/>
        <w:rPr>
          <w:bCs/>
        </w:rPr>
      </w:pPr>
      <w:r>
        <w:rPr>
          <w:b/>
          <w:szCs w:val="20"/>
        </w:rPr>
        <w:t>Показатель 1</w:t>
      </w:r>
      <w:r w:rsidRPr="002D4738">
        <w:rPr>
          <w:b/>
          <w:szCs w:val="20"/>
        </w:rPr>
        <w:t xml:space="preserve">: </w:t>
      </w:r>
      <w:r w:rsidR="00494F5D">
        <w:rPr>
          <w:bCs/>
        </w:rPr>
        <w:t>Н</w:t>
      </w:r>
      <w:r w:rsidR="00494F5D" w:rsidRPr="00B440CF">
        <w:rPr>
          <w:bCs/>
        </w:rPr>
        <w:t xml:space="preserve">аличие </w:t>
      </w:r>
      <w:r w:rsidR="00494F5D">
        <w:rPr>
          <w:bCs/>
        </w:rPr>
        <w:t>сервисного дилерского центра по обслуживанию данного авт</w:t>
      </w:r>
      <w:r w:rsidR="00494F5D">
        <w:rPr>
          <w:bCs/>
        </w:rPr>
        <w:t>о</w:t>
      </w:r>
      <w:r w:rsidR="00494F5D">
        <w:rPr>
          <w:bCs/>
        </w:rPr>
        <w:t>мобиля в Кемеровской области;</w:t>
      </w:r>
    </w:p>
    <w:p w:rsidR="00494F5D" w:rsidRDefault="00494F5D" w:rsidP="003C0D4A">
      <w:pPr>
        <w:ind w:firstLine="567"/>
        <w:rPr>
          <w:bCs/>
        </w:rPr>
      </w:pPr>
      <w:r w:rsidRPr="00B440CF">
        <w:rPr>
          <w:b/>
          <w:bCs/>
          <w:u w:val="single"/>
        </w:rPr>
        <w:t xml:space="preserve">Показатель </w:t>
      </w:r>
      <w:r>
        <w:rPr>
          <w:b/>
          <w:bCs/>
          <w:u w:val="single"/>
        </w:rPr>
        <w:t>2</w:t>
      </w:r>
      <w:r w:rsidRPr="00B440CF">
        <w:rPr>
          <w:b/>
          <w:bCs/>
          <w:u w:val="single"/>
        </w:rPr>
        <w:t xml:space="preserve"> </w:t>
      </w:r>
      <w:r>
        <w:rPr>
          <w:b/>
          <w:bCs/>
        </w:rPr>
        <w:t>–</w:t>
      </w:r>
      <w:r w:rsidRPr="00034807">
        <w:rPr>
          <w:b/>
          <w:bCs/>
        </w:rPr>
        <w:t xml:space="preserve"> </w:t>
      </w:r>
      <w:r>
        <w:rPr>
          <w:bCs/>
        </w:rPr>
        <w:t>Наличие квалифицированного персонал имеющего право обслуживать и проводить ремонт данного автомобиля с предоставлением документов квалификации;</w:t>
      </w:r>
    </w:p>
    <w:p w:rsidR="00494F5D" w:rsidRPr="00D83FDB" w:rsidRDefault="00494F5D" w:rsidP="003C0D4A">
      <w:pPr>
        <w:ind w:firstLine="567"/>
        <w:rPr>
          <w:b/>
          <w:szCs w:val="20"/>
        </w:rPr>
      </w:pPr>
      <w:proofErr w:type="gramStart"/>
      <w:r w:rsidRPr="00B440CF">
        <w:rPr>
          <w:b/>
          <w:bCs/>
          <w:u w:val="single"/>
        </w:rPr>
        <w:t xml:space="preserve">Показатель </w:t>
      </w:r>
      <w:r>
        <w:rPr>
          <w:b/>
          <w:bCs/>
          <w:u w:val="single"/>
        </w:rPr>
        <w:t>3</w:t>
      </w:r>
      <w:r w:rsidRPr="00B440CF">
        <w:rPr>
          <w:b/>
          <w:bCs/>
          <w:u w:val="single"/>
        </w:rPr>
        <w:t xml:space="preserve"> </w:t>
      </w:r>
      <w:r>
        <w:rPr>
          <w:b/>
          <w:bCs/>
        </w:rPr>
        <w:t>–</w:t>
      </w:r>
      <w:r w:rsidRPr="00034807">
        <w:rPr>
          <w:b/>
          <w:bCs/>
        </w:rPr>
        <w:t xml:space="preserve"> </w:t>
      </w:r>
      <w:r>
        <w:rPr>
          <w:bCs/>
        </w:rPr>
        <w:t>Документ удостоверяющий право продажи и обслуживания данного а</w:t>
      </w:r>
      <w:r>
        <w:rPr>
          <w:bCs/>
        </w:rPr>
        <w:t>в</w:t>
      </w:r>
      <w:r>
        <w:rPr>
          <w:bCs/>
        </w:rPr>
        <w:t xml:space="preserve">томобиля подтверждающий официальное </w:t>
      </w:r>
      <w:proofErr w:type="spellStart"/>
      <w:r>
        <w:rPr>
          <w:bCs/>
        </w:rPr>
        <w:t>дилерство</w:t>
      </w:r>
      <w:proofErr w:type="spellEnd"/>
      <w:r>
        <w:rPr>
          <w:bCs/>
        </w:rPr>
        <w:t xml:space="preserve"> поставщика.</w:t>
      </w:r>
      <w:proofErr w:type="gramEnd"/>
    </w:p>
    <w:p w:rsidR="003C0D4A" w:rsidRDefault="003C0D4A" w:rsidP="003C0D4A">
      <w:pPr>
        <w:ind w:firstLine="567"/>
        <w:rPr>
          <w:szCs w:val="20"/>
        </w:rPr>
      </w:pPr>
    </w:p>
    <w:p w:rsidR="003C0D4A" w:rsidRPr="002D4738" w:rsidRDefault="003C0D4A" w:rsidP="003C0D4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Pr="002D4738"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rsidSect="00494F5D">
          <w:pgSz w:w="11906" w:h="16838"/>
          <w:pgMar w:top="1134" w:right="906" w:bottom="567" w:left="1134" w:header="709" w:footer="709" w:gutter="0"/>
          <w:cols w:space="720"/>
          <w:docGrid w:linePitch="326"/>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494F5D" w:rsidRDefault="00350B34" w:rsidP="00575925">
            <w:pPr>
              <w:numPr>
                <w:ilvl w:val="0"/>
                <w:numId w:val="2"/>
              </w:numPr>
              <w:tabs>
                <w:tab w:val="num" w:pos="500"/>
              </w:tabs>
              <w:spacing w:after="0"/>
              <w:ind w:left="0" w:firstLine="0"/>
              <w:rPr>
                <w:b/>
                <w:sz w:val="18"/>
                <w:szCs w:val="18"/>
              </w:rPr>
            </w:pPr>
            <w:bookmarkStart w:id="324" w:name="_Toc122404104"/>
            <w:r w:rsidRPr="00494F5D">
              <w:rPr>
                <w:b/>
                <w:sz w:val="18"/>
                <w:szCs w:val="18"/>
              </w:rPr>
              <w:t>Полное и сокращенное наименования организац</w:t>
            </w:r>
            <w:proofErr w:type="gramStart"/>
            <w:r w:rsidRPr="00494F5D">
              <w:rPr>
                <w:b/>
                <w:sz w:val="18"/>
                <w:szCs w:val="18"/>
              </w:rPr>
              <w:t>ии и ее</w:t>
            </w:r>
            <w:proofErr w:type="gramEnd"/>
            <w:r w:rsidRPr="00494F5D">
              <w:rPr>
                <w:b/>
                <w:sz w:val="18"/>
                <w:szCs w:val="18"/>
              </w:rPr>
              <w:t xml:space="preserve"> организационно-правовая форма:</w:t>
            </w:r>
          </w:p>
          <w:p w:rsidR="00350B34" w:rsidRPr="00494F5D" w:rsidRDefault="00350B34">
            <w:pPr>
              <w:rPr>
                <w:i/>
                <w:sz w:val="18"/>
                <w:szCs w:val="18"/>
              </w:rPr>
            </w:pPr>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 свидетельства о государственной регистрации, св</w:t>
            </w:r>
            <w:r w:rsidRPr="00494F5D">
              <w:rPr>
                <w:i/>
                <w:sz w:val="18"/>
                <w:szCs w:val="18"/>
              </w:rPr>
              <w:t>и</w:t>
            </w:r>
            <w:r w:rsidRPr="00494F5D">
              <w:rPr>
                <w:i/>
                <w:sz w:val="18"/>
                <w:szCs w:val="18"/>
              </w:rPr>
              <w:t>детельства о внесении записи в единый государственный реестр юридических лиц)</w:t>
            </w:r>
          </w:p>
          <w:p w:rsidR="00350B34" w:rsidRPr="00494F5D" w:rsidRDefault="00350B34">
            <w:pPr>
              <w:jc w:val="left"/>
              <w:rPr>
                <w:b/>
                <w:i/>
                <w:sz w:val="18"/>
                <w:szCs w:val="18"/>
              </w:rPr>
            </w:pPr>
            <w:r w:rsidRPr="00494F5D">
              <w:rPr>
                <w:b/>
                <w:sz w:val="18"/>
                <w:szCs w:val="18"/>
              </w:rPr>
              <w:t xml:space="preserve">Ф.И.О. Участника </w:t>
            </w:r>
            <w:r w:rsidR="002809B2" w:rsidRPr="00494F5D">
              <w:rPr>
                <w:b/>
                <w:sz w:val="18"/>
                <w:szCs w:val="18"/>
              </w:rPr>
              <w:t>закупки</w:t>
            </w:r>
            <w:r w:rsidRPr="00494F5D">
              <w:rPr>
                <w:b/>
                <w:sz w:val="18"/>
                <w:szCs w:val="18"/>
              </w:rPr>
              <w:t xml:space="preserve"> – физического лица, в том числе зарегистрирова</w:t>
            </w:r>
            <w:r w:rsidRPr="00494F5D">
              <w:rPr>
                <w:b/>
                <w:sz w:val="18"/>
                <w:szCs w:val="18"/>
              </w:rPr>
              <w:t>н</w:t>
            </w:r>
            <w:r w:rsidRPr="00494F5D">
              <w:rPr>
                <w:b/>
                <w:sz w:val="18"/>
                <w:szCs w:val="18"/>
              </w:rPr>
              <w:t>ного в качестве индивидуального предпринимателя</w:t>
            </w:r>
          </w:p>
        </w:tc>
        <w:tc>
          <w:tcPr>
            <w:tcW w:w="3020" w:type="dxa"/>
          </w:tcPr>
          <w:p w:rsidR="00350B34" w:rsidRPr="00494F5D" w:rsidRDefault="00350B34">
            <w:pPr>
              <w:rPr>
                <w:b/>
                <w:sz w:val="18"/>
                <w:szCs w:val="18"/>
              </w:rPr>
            </w:pPr>
          </w:p>
        </w:tc>
      </w:tr>
      <w:tr w:rsidR="00350B34" w:rsidRPr="007A22B1">
        <w:tc>
          <w:tcPr>
            <w:tcW w:w="6808" w:type="dxa"/>
          </w:tcPr>
          <w:p w:rsidR="00350B34" w:rsidRPr="00494F5D" w:rsidRDefault="00350B34" w:rsidP="00575925">
            <w:pPr>
              <w:numPr>
                <w:ilvl w:val="0"/>
                <w:numId w:val="2"/>
              </w:numPr>
              <w:tabs>
                <w:tab w:val="clear" w:pos="1300"/>
                <w:tab w:val="num" w:pos="0"/>
                <w:tab w:val="num" w:pos="432"/>
              </w:tabs>
              <w:spacing w:after="0"/>
              <w:ind w:left="0" w:firstLine="0"/>
              <w:rPr>
                <w:b/>
                <w:sz w:val="18"/>
                <w:szCs w:val="18"/>
              </w:rPr>
            </w:pPr>
            <w:r w:rsidRPr="00494F5D">
              <w:rPr>
                <w:b/>
                <w:sz w:val="18"/>
                <w:szCs w:val="18"/>
              </w:rPr>
              <w:t>Регистрационные данные:</w:t>
            </w:r>
          </w:p>
          <w:p w:rsidR="00350B34" w:rsidRPr="00494F5D" w:rsidRDefault="00350B34">
            <w:pPr>
              <w:rPr>
                <w:sz w:val="18"/>
                <w:szCs w:val="18"/>
              </w:rPr>
            </w:pPr>
            <w:r w:rsidRPr="00494F5D">
              <w:rPr>
                <w:sz w:val="18"/>
                <w:szCs w:val="18"/>
              </w:rPr>
              <w:t xml:space="preserve">Дата, место и орган регистрации юридического лица, </w:t>
            </w:r>
          </w:p>
          <w:p w:rsidR="00350B34" w:rsidRPr="00494F5D" w:rsidRDefault="00350B34">
            <w:pPr>
              <w:rPr>
                <w:i/>
                <w:sz w:val="18"/>
                <w:szCs w:val="18"/>
              </w:rPr>
            </w:pPr>
            <w:r w:rsidRPr="00494F5D">
              <w:rPr>
                <w:i/>
                <w:sz w:val="18"/>
                <w:szCs w:val="18"/>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494F5D" w:rsidRDefault="00350B34">
            <w:pPr>
              <w:rPr>
                <w:sz w:val="18"/>
                <w:szCs w:val="18"/>
              </w:rPr>
            </w:pPr>
            <w:r w:rsidRPr="00494F5D">
              <w:rPr>
                <w:sz w:val="18"/>
                <w:szCs w:val="18"/>
              </w:rPr>
              <w:t xml:space="preserve">Паспортные данные для Участника </w:t>
            </w:r>
            <w:r w:rsidR="002809B2" w:rsidRPr="00494F5D">
              <w:rPr>
                <w:sz w:val="18"/>
                <w:szCs w:val="18"/>
              </w:rPr>
              <w:t>закупки</w:t>
            </w:r>
            <w:r w:rsidRPr="00494F5D">
              <w:rPr>
                <w:sz w:val="18"/>
                <w:szCs w:val="18"/>
              </w:rPr>
              <w:t xml:space="preserve"> – физического лица, в том числе зарег</w:t>
            </w:r>
            <w:r w:rsidRPr="00494F5D">
              <w:rPr>
                <w:sz w:val="18"/>
                <w:szCs w:val="18"/>
              </w:rPr>
              <w:t>и</w:t>
            </w:r>
            <w:r w:rsidRPr="00494F5D">
              <w:rPr>
                <w:sz w:val="18"/>
                <w:szCs w:val="18"/>
              </w:rPr>
              <w:t>стрированного в качестве индивидуального предпринимателя.</w:t>
            </w:r>
          </w:p>
          <w:p w:rsidR="00350B34" w:rsidRPr="00494F5D" w:rsidRDefault="00350B34">
            <w:pPr>
              <w:rPr>
                <w:b/>
                <w:sz w:val="18"/>
                <w:szCs w:val="18"/>
              </w:rPr>
            </w:pPr>
            <w:r w:rsidRPr="00494F5D">
              <w:rPr>
                <w:sz w:val="18"/>
                <w:szCs w:val="18"/>
              </w:rPr>
              <w:t>Дата, место и орган регистрации индивидуального предпринимателя (</w:t>
            </w:r>
            <w:r w:rsidRPr="00494F5D">
              <w:rPr>
                <w:i/>
                <w:sz w:val="18"/>
                <w:szCs w:val="18"/>
              </w:rPr>
              <w:t>на основании Свидетельства о государственной регистрации в качестве индивидуального пре</w:t>
            </w:r>
            <w:r w:rsidRPr="00494F5D">
              <w:rPr>
                <w:i/>
                <w:sz w:val="18"/>
                <w:szCs w:val="18"/>
              </w:rPr>
              <w:t>д</w:t>
            </w:r>
            <w:r w:rsidRPr="00494F5D">
              <w:rPr>
                <w:i/>
                <w:sz w:val="18"/>
                <w:szCs w:val="18"/>
              </w:rPr>
              <w:t>принимателя)</w:t>
            </w:r>
          </w:p>
        </w:tc>
        <w:tc>
          <w:tcPr>
            <w:tcW w:w="3020" w:type="dxa"/>
          </w:tcPr>
          <w:p w:rsidR="00350B34" w:rsidRPr="00494F5D" w:rsidRDefault="00350B34">
            <w:pPr>
              <w:widowControl w:val="0"/>
              <w:numPr>
                <w:ilvl w:val="2"/>
                <w:numId w:val="0"/>
              </w:numPr>
              <w:tabs>
                <w:tab w:val="num" w:pos="1307"/>
              </w:tabs>
              <w:adjustRightInd w:val="0"/>
              <w:ind w:left="1080"/>
              <w:textAlignment w:val="baseline"/>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494F5D">
              <w:rPr>
                <w:sz w:val="18"/>
                <w:szCs w:val="18"/>
              </w:rPr>
              <w:t>в–</w:t>
            </w:r>
            <w:proofErr w:type="gramEnd"/>
            <w:r w:rsidRPr="00494F5D">
              <w:rPr>
                <w:sz w:val="18"/>
                <w:szCs w:val="18"/>
              </w:rPr>
              <w:t xml:space="preserve"> на основании выписки из реестра акционеров)</w:t>
            </w:r>
          </w:p>
          <w:p w:rsidR="00350B34" w:rsidRPr="00494F5D" w:rsidRDefault="00350B34">
            <w:pPr>
              <w:rPr>
                <w:b/>
                <w:sz w:val="18"/>
                <w:szCs w:val="18"/>
              </w:rPr>
            </w:pPr>
            <w:proofErr w:type="gramStart"/>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w:t>
            </w:r>
            <w:proofErr w:type="gramEnd"/>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3.1. Срок деятельности организации (с учетом правопреемств</w:t>
            </w:r>
            <w:r w:rsidR="00CB7056" w:rsidRPr="00494F5D">
              <w:rPr>
                <w:sz w:val="18"/>
                <w:szCs w:val="18"/>
              </w:rPr>
              <w:t>а</w:t>
            </w:r>
            <w:r w:rsidRPr="00494F5D">
              <w:rPr>
                <w:sz w:val="18"/>
                <w:szCs w:val="18"/>
              </w:rPr>
              <w:t>)</w:t>
            </w:r>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3.2. Размер уставного капитала</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sz w:val="18"/>
                <w:szCs w:val="18"/>
              </w:rPr>
              <w:t>3.3. Почтовый адрес налоговой инспекции по месту регистрации Участника, ко</w:t>
            </w:r>
            <w:r w:rsidRPr="00494F5D">
              <w:rPr>
                <w:sz w:val="18"/>
                <w:szCs w:val="18"/>
              </w:rPr>
              <w:t>н</w:t>
            </w:r>
            <w:r w:rsidRPr="00494F5D">
              <w:rPr>
                <w:sz w:val="18"/>
                <w:szCs w:val="18"/>
              </w:rPr>
              <w:t>тактные лица (налоговые инспекторы) и их телефоны</w:t>
            </w:r>
          </w:p>
          <w:p w:rsidR="00350B34" w:rsidRPr="00494F5D" w:rsidRDefault="00350B34">
            <w:pPr>
              <w:rPr>
                <w:i/>
                <w:sz w:val="18"/>
                <w:szCs w:val="18"/>
              </w:rPr>
            </w:pPr>
            <w:r w:rsidRPr="00494F5D">
              <w:rPr>
                <w:sz w:val="18"/>
                <w:szCs w:val="18"/>
              </w:rPr>
              <w:t>3.4. Почтовый адрес Арбитражного суда по месту регистрации Участника, контак</w:t>
            </w:r>
            <w:r w:rsidRPr="00494F5D">
              <w:rPr>
                <w:sz w:val="18"/>
                <w:szCs w:val="18"/>
              </w:rPr>
              <w:t>т</w:t>
            </w:r>
            <w:r w:rsidRPr="00494F5D">
              <w:rPr>
                <w:sz w:val="18"/>
                <w:szCs w:val="18"/>
              </w:rPr>
              <w:t>ные лица и их телефоны</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i/>
                <w:sz w:val="18"/>
                <w:szCs w:val="18"/>
              </w:rPr>
              <w:t>ИНН, КПП, ОГРН, ОКПО Участника</w:t>
            </w:r>
          </w:p>
        </w:tc>
        <w:tc>
          <w:tcPr>
            <w:tcW w:w="3020" w:type="dxa"/>
          </w:tcPr>
          <w:p w:rsidR="00350B34" w:rsidRPr="00494F5D" w:rsidRDefault="00350B34">
            <w:pPr>
              <w:rPr>
                <w:b/>
                <w:sz w:val="18"/>
                <w:szCs w:val="18"/>
              </w:rPr>
            </w:pPr>
          </w:p>
        </w:tc>
      </w:tr>
      <w:tr w:rsidR="00350B34" w:rsidRPr="007A22B1">
        <w:trPr>
          <w:cantSplit/>
          <w:trHeight w:val="132"/>
        </w:trPr>
        <w:tc>
          <w:tcPr>
            <w:tcW w:w="6808" w:type="dxa"/>
            <w:vMerge w:val="restart"/>
          </w:tcPr>
          <w:p w:rsidR="00350B34" w:rsidRPr="00494F5D" w:rsidRDefault="00350B34">
            <w:pPr>
              <w:spacing w:after="0"/>
              <w:rPr>
                <w:b/>
                <w:sz w:val="18"/>
                <w:szCs w:val="18"/>
              </w:rPr>
            </w:pPr>
            <w:r w:rsidRPr="00494F5D">
              <w:rPr>
                <w:b/>
                <w:sz w:val="18"/>
                <w:szCs w:val="18"/>
              </w:rPr>
              <w:t xml:space="preserve">4. Место нахождения (место жительства)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258"/>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Адрес </w:t>
            </w:r>
          </w:p>
        </w:tc>
      </w:tr>
      <w:tr w:rsidR="00350B34" w:rsidRPr="007A22B1">
        <w:trPr>
          <w:cantSplit/>
          <w:trHeight w:val="69"/>
        </w:trPr>
        <w:tc>
          <w:tcPr>
            <w:tcW w:w="6808" w:type="dxa"/>
            <w:vMerge w:val="restart"/>
          </w:tcPr>
          <w:p w:rsidR="00350B34" w:rsidRPr="00494F5D" w:rsidRDefault="00350B34">
            <w:pPr>
              <w:spacing w:after="0"/>
              <w:rPr>
                <w:b/>
                <w:sz w:val="18"/>
                <w:szCs w:val="18"/>
              </w:rPr>
            </w:pPr>
            <w:r w:rsidRPr="00494F5D">
              <w:rPr>
                <w:b/>
                <w:sz w:val="18"/>
                <w:szCs w:val="18"/>
              </w:rPr>
              <w:t xml:space="preserve">5. Почтовый адрес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Адрес</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Телефон</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Факс </w:t>
            </w:r>
          </w:p>
        </w:tc>
      </w:tr>
      <w:tr w:rsidR="00350B34" w:rsidRPr="007A22B1">
        <w:trPr>
          <w:trHeight w:val="67"/>
        </w:trPr>
        <w:tc>
          <w:tcPr>
            <w:tcW w:w="6808" w:type="dxa"/>
            <w:tcBorders>
              <w:bottom w:val="nil"/>
            </w:tcBorders>
          </w:tcPr>
          <w:p w:rsidR="00350B34" w:rsidRPr="00494F5D" w:rsidRDefault="00350B34">
            <w:pPr>
              <w:spacing w:after="0"/>
              <w:rPr>
                <w:b/>
                <w:sz w:val="18"/>
                <w:szCs w:val="18"/>
              </w:rPr>
            </w:pPr>
            <w:r w:rsidRPr="00494F5D">
              <w:rPr>
                <w:b/>
                <w:sz w:val="18"/>
                <w:szCs w:val="18"/>
              </w:rPr>
              <w:t xml:space="preserve">6. Банковские реквизиты </w:t>
            </w:r>
            <w:r w:rsidRPr="00494F5D">
              <w:rPr>
                <w:i/>
                <w:sz w:val="18"/>
                <w:szCs w:val="18"/>
              </w:rPr>
              <w:t>(может быть несколько)</w:t>
            </w:r>
            <w:r w:rsidRPr="00494F5D">
              <w:rPr>
                <w:b/>
                <w:sz w:val="18"/>
                <w:szCs w:val="18"/>
              </w:rPr>
              <w:t>:</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sz w:val="18"/>
                <w:szCs w:val="18"/>
              </w:rPr>
            </w:pPr>
            <w:r w:rsidRPr="00494F5D">
              <w:rPr>
                <w:rStyle w:val="afc"/>
                <w:sz w:val="18"/>
                <w:szCs w:val="18"/>
              </w:rPr>
              <w:t>6.1. Наименование обслуживающего банка</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6.2.</w:t>
            </w:r>
            <w:r w:rsidRPr="00494F5D">
              <w:rPr>
                <w:sz w:val="18"/>
                <w:szCs w:val="18"/>
              </w:rPr>
              <w:t xml:space="preserve"> Расчетный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6.3. Корреспондентский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tcBorders>
          </w:tcPr>
          <w:p w:rsidR="00350B34" w:rsidRPr="00494F5D" w:rsidRDefault="00350B34">
            <w:pPr>
              <w:rPr>
                <w:rStyle w:val="afc"/>
                <w:sz w:val="18"/>
                <w:szCs w:val="18"/>
              </w:rPr>
            </w:pPr>
            <w:r w:rsidRPr="00494F5D">
              <w:rPr>
                <w:rStyle w:val="afc"/>
                <w:sz w:val="18"/>
                <w:szCs w:val="18"/>
              </w:rPr>
              <w:t>6.4. Код БИК</w:t>
            </w:r>
          </w:p>
          <w:p w:rsidR="000237BB" w:rsidRPr="00494F5D" w:rsidRDefault="000237BB" w:rsidP="000237BB">
            <w:pPr>
              <w:rPr>
                <w:rStyle w:val="afc"/>
                <w:i/>
                <w:sz w:val="18"/>
                <w:szCs w:val="18"/>
              </w:rPr>
            </w:pPr>
            <w:r w:rsidRPr="00494F5D">
              <w:rPr>
                <w:rStyle w:val="afc"/>
                <w:i/>
                <w:sz w:val="18"/>
                <w:szCs w:val="18"/>
              </w:rPr>
              <w:t>Для юридического лица – нерезидента Российской Федерации:</w:t>
            </w:r>
          </w:p>
          <w:p w:rsidR="000237BB" w:rsidRPr="00494F5D" w:rsidRDefault="000237BB" w:rsidP="000237BB">
            <w:pPr>
              <w:rPr>
                <w:rStyle w:val="afc"/>
                <w:sz w:val="18"/>
                <w:szCs w:val="18"/>
              </w:rPr>
            </w:pPr>
            <w:r w:rsidRPr="00494F5D">
              <w:rPr>
                <w:rStyle w:val="afc"/>
                <w:i/>
                <w:sz w:val="18"/>
                <w:szCs w:val="18"/>
              </w:rPr>
              <w:t xml:space="preserve">должны быть указаны </w:t>
            </w:r>
            <w:r w:rsidRPr="00494F5D">
              <w:rPr>
                <w:bCs/>
                <w:i/>
                <w:sz w:val="18"/>
                <w:szCs w:val="18"/>
              </w:rPr>
              <w:t>реквизиты банка-корреспондента, находящегося на терр</w:t>
            </w:r>
            <w:r w:rsidRPr="00494F5D">
              <w:rPr>
                <w:bCs/>
                <w:i/>
                <w:sz w:val="18"/>
                <w:szCs w:val="18"/>
              </w:rPr>
              <w:t>и</w:t>
            </w:r>
            <w:r w:rsidRPr="00494F5D">
              <w:rPr>
                <w:bCs/>
                <w:i/>
                <w:sz w:val="18"/>
                <w:szCs w:val="18"/>
              </w:rPr>
              <w:t>тории Российской Федерации для перечисления денежных средств по оплате дог</w:t>
            </w:r>
            <w:r w:rsidRPr="00494F5D">
              <w:rPr>
                <w:bCs/>
                <w:i/>
                <w:sz w:val="18"/>
                <w:szCs w:val="18"/>
              </w:rPr>
              <w:t>о</w:t>
            </w:r>
            <w:r w:rsidRPr="00494F5D">
              <w:rPr>
                <w:bCs/>
                <w:i/>
                <w:sz w:val="18"/>
                <w:szCs w:val="18"/>
              </w:rPr>
              <w:t>вора.</w:t>
            </w:r>
          </w:p>
        </w:tc>
        <w:tc>
          <w:tcPr>
            <w:tcW w:w="3020" w:type="dxa"/>
          </w:tcPr>
          <w:p w:rsidR="00350B34" w:rsidRPr="00494F5D" w:rsidRDefault="00350B34">
            <w:pPr>
              <w:rPr>
                <w:sz w:val="18"/>
                <w:szCs w:val="18"/>
              </w:rPr>
            </w:pPr>
          </w:p>
        </w:tc>
      </w:tr>
      <w:tr w:rsidR="00350B34" w:rsidRPr="007A22B1">
        <w:trPr>
          <w:trHeight w:val="67"/>
        </w:trPr>
        <w:tc>
          <w:tcPr>
            <w:tcW w:w="9828" w:type="dxa"/>
            <w:gridSpan w:val="2"/>
            <w:tcBorders>
              <w:left w:val="nil"/>
              <w:right w:val="nil"/>
            </w:tcBorders>
          </w:tcPr>
          <w:p w:rsidR="00350B34" w:rsidRPr="00494F5D" w:rsidRDefault="00350B34">
            <w:pPr>
              <w:rPr>
                <w:i/>
                <w:sz w:val="18"/>
                <w:szCs w:val="18"/>
              </w:rPr>
            </w:pPr>
            <w:r w:rsidRPr="00494F5D">
              <w:rPr>
                <w:i/>
                <w:sz w:val="18"/>
                <w:szCs w:val="18"/>
              </w:rPr>
              <w:t>Примечание:</w:t>
            </w:r>
          </w:p>
          <w:p w:rsidR="00A63160" w:rsidRPr="00494F5D" w:rsidRDefault="00350B34">
            <w:pPr>
              <w:rPr>
                <w:i/>
                <w:sz w:val="18"/>
                <w:szCs w:val="18"/>
              </w:rPr>
            </w:pPr>
            <w:r w:rsidRPr="00494F5D">
              <w:rPr>
                <w:i/>
                <w:sz w:val="18"/>
                <w:szCs w:val="18"/>
              </w:rPr>
              <w:t>Представляется информация обо всех открытых счетах.</w:t>
            </w:r>
          </w:p>
        </w:tc>
      </w:tr>
      <w:tr w:rsidR="00350B34" w:rsidRPr="007A22B1">
        <w:trPr>
          <w:trHeight w:val="603"/>
        </w:trPr>
        <w:tc>
          <w:tcPr>
            <w:tcW w:w="6808" w:type="dxa"/>
          </w:tcPr>
          <w:p w:rsidR="00350B34" w:rsidRPr="00494F5D" w:rsidRDefault="00350B34">
            <w:pPr>
              <w:tabs>
                <w:tab w:val="num" w:pos="1080"/>
              </w:tabs>
              <w:spacing w:after="0"/>
              <w:rPr>
                <w:b/>
                <w:sz w:val="18"/>
                <w:szCs w:val="18"/>
              </w:rPr>
            </w:pPr>
            <w:r w:rsidRPr="00494F5D">
              <w:rPr>
                <w:b/>
                <w:sz w:val="18"/>
                <w:szCs w:val="18"/>
              </w:rPr>
              <w:t>7. Балансовая стоимость активов</w:t>
            </w:r>
          </w:p>
        </w:tc>
        <w:tc>
          <w:tcPr>
            <w:tcW w:w="3020" w:type="dxa"/>
          </w:tcPr>
          <w:p w:rsidR="00350B34" w:rsidRPr="00494F5D" w:rsidRDefault="00350B34">
            <w:pPr>
              <w:rPr>
                <w:sz w:val="18"/>
                <w:szCs w:val="18"/>
              </w:rPr>
            </w:pPr>
          </w:p>
        </w:tc>
      </w:tr>
      <w:tr w:rsidR="005D35FB" w:rsidRPr="007A22B1">
        <w:trPr>
          <w:trHeight w:val="603"/>
        </w:trPr>
        <w:tc>
          <w:tcPr>
            <w:tcW w:w="6808" w:type="dxa"/>
          </w:tcPr>
          <w:p w:rsidR="005D35FB" w:rsidRPr="00494F5D" w:rsidRDefault="005D35FB">
            <w:pPr>
              <w:tabs>
                <w:tab w:val="num" w:pos="1080"/>
              </w:tabs>
              <w:spacing w:after="0"/>
              <w:rPr>
                <w:b/>
                <w:sz w:val="18"/>
                <w:szCs w:val="18"/>
              </w:rPr>
            </w:pPr>
            <w:r w:rsidRPr="00494F5D">
              <w:rPr>
                <w:b/>
                <w:sz w:val="18"/>
                <w:szCs w:val="18"/>
              </w:rPr>
              <w:t>8. Является ли участник закупки субъектом малого или среднего предприним</w:t>
            </w:r>
            <w:r w:rsidRPr="00494F5D">
              <w:rPr>
                <w:b/>
                <w:sz w:val="18"/>
                <w:szCs w:val="18"/>
              </w:rPr>
              <w:t>а</w:t>
            </w:r>
            <w:r w:rsidRPr="00494F5D">
              <w:rPr>
                <w:b/>
                <w:sz w:val="18"/>
                <w:szCs w:val="18"/>
              </w:rPr>
              <w:t xml:space="preserve">тельства </w:t>
            </w:r>
            <w:r w:rsidRPr="00494F5D">
              <w:rPr>
                <w:i/>
                <w:sz w:val="18"/>
                <w:szCs w:val="18"/>
              </w:rPr>
              <w:t>(указать «да/нет»)</w:t>
            </w:r>
          </w:p>
        </w:tc>
        <w:tc>
          <w:tcPr>
            <w:tcW w:w="3020" w:type="dxa"/>
          </w:tcPr>
          <w:p w:rsidR="005D35FB" w:rsidRPr="00494F5D" w:rsidRDefault="005D35FB">
            <w:pPr>
              <w:rPr>
                <w:sz w:val="18"/>
                <w:szCs w:val="18"/>
              </w:rPr>
            </w:pPr>
          </w:p>
        </w:tc>
      </w:tr>
    </w:tbl>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9050BA" w:rsidP="009050BA">
      <w:pPr>
        <w:pStyle w:val="2"/>
      </w:pPr>
      <w:bookmarkStart w:id="325" w:name="_Toc435008344"/>
      <w:r>
        <w:lastRenderedPageBreak/>
        <w:t>1</w:t>
      </w:r>
      <w:r w:rsidR="00350B34" w:rsidRPr="007A22B1">
        <w:t>.4.</w:t>
      </w:r>
      <w:r w:rsidR="00BA3D55">
        <w:t>5</w:t>
      </w:r>
      <w:r w:rsidR="00DA60BC" w:rsidRPr="007A22B1">
        <w:t>.</w:t>
      </w:r>
      <w:r w:rsidR="00350B34"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B5975" w:rsidRPr="0036206E" w:rsidRDefault="000237BF" w:rsidP="00CB5975">
      <w:pPr>
        <w:widowControl w:val="0"/>
        <w:spacing w:after="0"/>
        <w:jc w:val="center"/>
        <w:rPr>
          <w:b/>
          <w:sz w:val="22"/>
          <w:szCs w:val="22"/>
        </w:rPr>
      </w:pPr>
      <w:r>
        <w:rPr>
          <w:b/>
          <w:sz w:val="22"/>
          <w:szCs w:val="22"/>
        </w:rPr>
        <w:lastRenderedPageBreak/>
        <w:t>Проект Договора</w:t>
      </w:r>
      <w:r w:rsidR="00CB5975" w:rsidRPr="0036206E">
        <w:rPr>
          <w:b/>
          <w:sz w:val="22"/>
          <w:szCs w:val="22"/>
        </w:rPr>
        <w:t xml:space="preserve"> </w:t>
      </w:r>
      <w:r>
        <w:rPr>
          <w:b/>
          <w:sz w:val="22"/>
          <w:szCs w:val="22"/>
        </w:rPr>
        <w:t>поставки автомобиля</w:t>
      </w:r>
      <w:r w:rsidR="00CB5975" w:rsidRPr="0036206E">
        <w:rPr>
          <w:b/>
          <w:sz w:val="22"/>
          <w:szCs w:val="22"/>
        </w:rPr>
        <w:t xml:space="preserve">  № ___</w:t>
      </w:r>
      <w:r w:rsidR="00CB5975">
        <w:rPr>
          <w:b/>
          <w:sz w:val="22"/>
          <w:szCs w:val="22"/>
        </w:rPr>
        <w:t>_______</w:t>
      </w:r>
      <w:r w:rsidR="00CB5975" w:rsidRPr="0036206E">
        <w:rPr>
          <w:b/>
          <w:sz w:val="22"/>
          <w:szCs w:val="22"/>
        </w:rPr>
        <w:t>___</w:t>
      </w:r>
    </w:p>
    <w:p w:rsidR="00CB5975" w:rsidRPr="0036206E" w:rsidRDefault="00CB5975" w:rsidP="00CB5975">
      <w:pPr>
        <w:widowControl w:val="0"/>
        <w:spacing w:after="0"/>
        <w:jc w:val="center"/>
        <w:rPr>
          <w:b/>
          <w:bCs/>
          <w:sz w:val="22"/>
          <w:szCs w:val="22"/>
        </w:rPr>
      </w:pPr>
    </w:p>
    <w:p w:rsidR="00CB5975" w:rsidRPr="0036206E" w:rsidRDefault="00CB5975" w:rsidP="00CB5975">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CB5975" w:rsidRPr="0036206E" w:rsidRDefault="00CB5975" w:rsidP="00CB5975">
      <w:pPr>
        <w:widowControl w:val="0"/>
        <w:spacing w:after="0"/>
        <w:rPr>
          <w:sz w:val="22"/>
          <w:szCs w:val="22"/>
        </w:rPr>
      </w:pPr>
    </w:p>
    <w:p w:rsidR="00CB5975" w:rsidRPr="00474C08" w:rsidRDefault="00CB5975" w:rsidP="00CB5975">
      <w:pPr>
        <w:pStyle w:val="210"/>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CB5975" w:rsidRPr="00474C08" w:rsidRDefault="00CB5975" w:rsidP="00CB5975">
      <w:pPr>
        <w:pStyle w:val="210"/>
        <w:spacing w:line="240" w:lineRule="auto"/>
        <w:ind w:left="0"/>
        <w:rPr>
          <w:rFonts w:ascii="Times New Roman" w:hAnsi="Times New Roman"/>
          <w:sz w:val="22"/>
        </w:rPr>
      </w:pPr>
    </w:p>
    <w:p w:rsidR="00CB5975" w:rsidRPr="00474C08"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CB5975" w:rsidRPr="0036206E" w:rsidRDefault="00CB5975" w:rsidP="00CB5975">
      <w:pPr>
        <w:pStyle w:val="37"/>
        <w:widowControl w:val="0"/>
        <w:numPr>
          <w:ilvl w:val="1"/>
          <w:numId w:val="23"/>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CB5975" w:rsidRPr="0036206E" w:rsidRDefault="00CB5975" w:rsidP="00CB5975">
      <w:pPr>
        <w:widowControl w:val="0"/>
        <w:spacing w:after="0"/>
        <w:rPr>
          <w:sz w:val="22"/>
          <w:szCs w:val="22"/>
        </w:rPr>
      </w:pPr>
    </w:p>
    <w:bookmarkEnd w:id="331"/>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D22A6" w:rsidRPr="004D22A6" w:rsidRDefault="004D22A6" w:rsidP="00652799">
      <w:pPr>
        <w:pStyle w:val="afff3"/>
        <w:numPr>
          <w:ilvl w:val="1"/>
          <w:numId w:val="22"/>
        </w:numPr>
        <w:tabs>
          <w:tab w:val="clear" w:pos="432"/>
          <w:tab w:val="num" w:pos="0"/>
        </w:tabs>
        <w:ind w:left="0" w:firstLine="0"/>
        <w:rPr>
          <w:rFonts w:ascii="Times New Roman" w:eastAsia="Times New Roman" w:hAnsi="Times New Roman"/>
          <w:lang w:eastAsia="ru-RU"/>
        </w:rPr>
      </w:pPr>
      <w:r w:rsidRPr="004D22A6">
        <w:rPr>
          <w:rFonts w:ascii="Times New Roman" w:eastAsia="Times New Roman" w:hAnsi="Times New Roman"/>
          <w:lang w:eastAsia="ru-RU"/>
        </w:rPr>
        <w:t>Поставляемый автомобиль на день поставки должен быть новым, ранее неиспользованным, и</w:t>
      </w:r>
      <w:r w:rsidRPr="004D22A6">
        <w:rPr>
          <w:rFonts w:ascii="Times New Roman" w:eastAsia="Times New Roman" w:hAnsi="Times New Roman"/>
          <w:lang w:eastAsia="ru-RU"/>
        </w:rPr>
        <w:t>з</w:t>
      </w:r>
      <w:r w:rsidRPr="004D22A6">
        <w:rPr>
          <w:rFonts w:ascii="Times New Roman" w:eastAsia="Times New Roman" w:hAnsi="Times New Roman"/>
          <w:lang w:eastAsia="ru-RU"/>
        </w:rPr>
        <w:t>готовленным в 20</w:t>
      </w:r>
      <w:r w:rsidR="00A451B9">
        <w:rPr>
          <w:rFonts w:ascii="Times New Roman" w:eastAsia="Times New Roman" w:hAnsi="Times New Roman"/>
          <w:lang w:eastAsia="ru-RU"/>
        </w:rPr>
        <w:t>21</w:t>
      </w:r>
      <w:r w:rsidRPr="004D22A6">
        <w:rPr>
          <w:rFonts w:ascii="Times New Roman" w:eastAsia="Times New Roman" w:hAnsi="Times New Roman"/>
          <w:lang w:eastAsia="ru-RU"/>
        </w:rPr>
        <w:t xml:space="preserve"> году. С автомобилем поставляются в полном объеме паспорта, сертификаты и иная необходимая для эксплуатации документация на русском языке на бумажном носителе, предусмотре</w:t>
      </w:r>
      <w:r w:rsidRPr="004D22A6">
        <w:rPr>
          <w:rFonts w:ascii="Times New Roman" w:eastAsia="Times New Roman" w:hAnsi="Times New Roman"/>
          <w:lang w:eastAsia="ru-RU"/>
        </w:rPr>
        <w:t>н</w:t>
      </w:r>
      <w:r w:rsidRPr="004D22A6">
        <w:rPr>
          <w:rFonts w:ascii="Times New Roman" w:eastAsia="Times New Roman" w:hAnsi="Times New Roman"/>
          <w:lang w:eastAsia="ru-RU"/>
        </w:rPr>
        <w:t>ная заводом изготовителем</w:t>
      </w:r>
      <w:r w:rsidR="00CB5975" w:rsidRPr="004D22A6">
        <w:rPr>
          <w:rFonts w:ascii="Times New Roman" w:eastAsia="Times New Roman" w:hAnsi="Times New Roman"/>
          <w:lang w:eastAsia="ru-RU"/>
        </w:rPr>
        <w:t>.</w:t>
      </w:r>
    </w:p>
    <w:p w:rsidR="00652799" w:rsidRDefault="00CB5975" w:rsidP="00652799">
      <w:pPr>
        <w:widowControl w:val="0"/>
        <w:numPr>
          <w:ilvl w:val="1"/>
          <w:numId w:val="22"/>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652799" w:rsidRDefault="00652799" w:rsidP="00652799">
      <w:pPr>
        <w:widowControl w:val="0"/>
        <w:numPr>
          <w:ilvl w:val="1"/>
          <w:numId w:val="22"/>
        </w:numPr>
        <w:spacing w:after="0"/>
        <w:ind w:left="0" w:firstLine="0"/>
        <w:rPr>
          <w:sz w:val="22"/>
          <w:szCs w:val="22"/>
        </w:rPr>
      </w:pPr>
      <w:r w:rsidRPr="0013067F">
        <w:t>Продавец гарантирует, что передаваемый Покупателю по настоящему Договору Автом</w:t>
      </w:r>
      <w:r w:rsidRPr="0013067F">
        <w:t>о</w:t>
      </w:r>
      <w:r w:rsidRPr="0013067F">
        <w:t>биль технически исправен и не имеет дефектов изготовления.</w:t>
      </w:r>
    </w:p>
    <w:p w:rsidR="00652799" w:rsidRDefault="00652799" w:rsidP="00652799">
      <w:pPr>
        <w:widowControl w:val="0"/>
        <w:numPr>
          <w:ilvl w:val="1"/>
          <w:numId w:val="22"/>
        </w:numPr>
        <w:spacing w:after="0"/>
        <w:ind w:left="0" w:firstLine="0"/>
        <w:rPr>
          <w:sz w:val="22"/>
          <w:szCs w:val="22"/>
        </w:rPr>
      </w:pPr>
      <w:r w:rsidRPr="0013067F">
        <w:t>На Автомобиль, передаваемый Покупателю в рамках настоящего Договора, устанавливае</w:t>
      </w:r>
      <w:r w:rsidRPr="0013067F">
        <w:t>т</w:t>
      </w:r>
      <w:r w:rsidRPr="0013067F">
        <w:t>ся гарантийный срок согласно Сервисной книжке (при условии своевременного прохождения технического обслуживания в сроки, определенные в Сервисной книжке, выдаваемой Покуп</w:t>
      </w:r>
      <w:r w:rsidRPr="0013067F">
        <w:t>а</w:t>
      </w:r>
      <w:r w:rsidRPr="0013067F">
        <w:t>телю при передаче Автомобиля, а также соблюдения иных условий, установленных Сервисной книжкой и Руководством по эксплуатации).</w:t>
      </w:r>
    </w:p>
    <w:p w:rsidR="00652799" w:rsidRDefault="00652799" w:rsidP="00652799">
      <w:pPr>
        <w:widowControl w:val="0"/>
        <w:numPr>
          <w:ilvl w:val="1"/>
          <w:numId w:val="22"/>
        </w:numPr>
        <w:spacing w:after="0"/>
        <w:ind w:left="0" w:firstLine="0"/>
        <w:rPr>
          <w:sz w:val="22"/>
          <w:szCs w:val="22"/>
        </w:rPr>
      </w:pPr>
      <w:r w:rsidRPr="0013067F">
        <w:t xml:space="preserve">Условия и порядок гарантийного обслуживания указаны в Сервисной книжке, выдаваемой Покупателю при приобретении Автомобиля.  </w:t>
      </w:r>
    </w:p>
    <w:p w:rsidR="00652799" w:rsidRDefault="00652799" w:rsidP="00652799">
      <w:pPr>
        <w:widowControl w:val="0"/>
        <w:numPr>
          <w:ilvl w:val="1"/>
          <w:numId w:val="22"/>
        </w:numPr>
        <w:spacing w:after="0"/>
        <w:ind w:left="0" w:firstLine="0"/>
        <w:rPr>
          <w:sz w:val="22"/>
          <w:szCs w:val="22"/>
        </w:rPr>
      </w:pPr>
      <w:r w:rsidRPr="0013067F">
        <w:t>На отдельные комплектующие изделия и элементы может устанавливаться гарантийный срок меньшей продолжительности в соответствии с Сервисной книжкой.</w:t>
      </w:r>
    </w:p>
    <w:p w:rsidR="00652799" w:rsidRDefault="00652799" w:rsidP="00652799">
      <w:pPr>
        <w:widowControl w:val="0"/>
        <w:numPr>
          <w:ilvl w:val="1"/>
          <w:numId w:val="22"/>
        </w:numPr>
        <w:spacing w:after="0"/>
        <w:ind w:left="0" w:firstLine="0"/>
        <w:rPr>
          <w:sz w:val="22"/>
          <w:szCs w:val="22"/>
        </w:rPr>
      </w:pPr>
      <w:r w:rsidRPr="0013067F">
        <w:t>Гарантия на специфические элементы и/или специально оговариваемые элементы огран</w:t>
      </w:r>
      <w:r w:rsidRPr="0013067F">
        <w:t>и</w:t>
      </w:r>
      <w:r w:rsidRPr="0013067F">
        <w:t xml:space="preserve">чена условиями, изложенными в Сервисной книжке.   </w:t>
      </w:r>
    </w:p>
    <w:p w:rsidR="00652799" w:rsidRDefault="00652799" w:rsidP="00652799">
      <w:pPr>
        <w:widowControl w:val="0"/>
        <w:numPr>
          <w:ilvl w:val="1"/>
          <w:numId w:val="22"/>
        </w:numPr>
        <w:spacing w:after="0"/>
        <w:ind w:left="0" w:firstLine="0"/>
        <w:rPr>
          <w:sz w:val="22"/>
          <w:szCs w:val="22"/>
        </w:rPr>
      </w:pPr>
      <w:r w:rsidRPr="0013067F">
        <w:t xml:space="preserve">Гарантия на дополнительное оборудование, устанавливаемое Продавцом и передаваемое </w:t>
      </w:r>
      <w:r w:rsidRPr="0013067F">
        <w:lastRenderedPageBreak/>
        <w:t>им Покупателю вместе с Автомобилем, указывается Продавцом или изготовителем такого д</w:t>
      </w:r>
      <w:r w:rsidRPr="0013067F">
        <w:t>о</w:t>
      </w:r>
      <w:r w:rsidRPr="0013067F">
        <w:t>полнительного оборудования в передаваемых Покупателю документах на такое оборудование.</w:t>
      </w:r>
    </w:p>
    <w:p w:rsidR="00652799" w:rsidRDefault="00652799" w:rsidP="00652799">
      <w:pPr>
        <w:widowControl w:val="0"/>
        <w:numPr>
          <w:ilvl w:val="1"/>
          <w:numId w:val="22"/>
        </w:numPr>
        <w:spacing w:after="0"/>
        <w:ind w:left="0" w:firstLine="0"/>
        <w:rPr>
          <w:sz w:val="22"/>
          <w:szCs w:val="22"/>
        </w:rPr>
      </w:pPr>
      <w:r w:rsidRPr="0013067F">
        <w:t>Дата передачи Автомобиля Покупателю указывается в регистрационной карте нового вл</w:t>
      </w:r>
      <w:r w:rsidRPr="0013067F">
        <w:t>а</w:t>
      </w:r>
      <w:r w:rsidRPr="0013067F">
        <w:t>дельца Сервисной книжки. Гарантийное обслуживание не осуществляется при отсутствии в Сервисной книжке штампа о продаже и подписи уполномоченного представителя Продавца.</w:t>
      </w:r>
    </w:p>
    <w:p w:rsidR="00652799" w:rsidRDefault="00652799" w:rsidP="00652799">
      <w:pPr>
        <w:widowControl w:val="0"/>
        <w:numPr>
          <w:ilvl w:val="1"/>
          <w:numId w:val="22"/>
        </w:numPr>
        <w:spacing w:after="0"/>
        <w:ind w:left="0" w:firstLine="0"/>
        <w:rPr>
          <w:sz w:val="22"/>
          <w:szCs w:val="22"/>
        </w:rPr>
      </w:pPr>
      <w:r w:rsidRPr="0013067F">
        <w:t>Гарантия утрачивает силу в случае нарушения Покупателем условий эксплуатации А</w:t>
      </w:r>
      <w:r w:rsidRPr="0013067F">
        <w:t>в</w:t>
      </w:r>
      <w:r w:rsidRPr="0013067F">
        <w:t>томобиля, указанных в Инструкции по устройству и эксплуатации Автомобиля.</w:t>
      </w:r>
    </w:p>
    <w:p w:rsidR="00652799" w:rsidRDefault="00652799" w:rsidP="00652799">
      <w:pPr>
        <w:widowControl w:val="0"/>
        <w:numPr>
          <w:ilvl w:val="1"/>
          <w:numId w:val="22"/>
        </w:numPr>
        <w:spacing w:after="0"/>
        <w:ind w:left="0" w:firstLine="0"/>
        <w:rPr>
          <w:sz w:val="22"/>
          <w:szCs w:val="22"/>
        </w:rPr>
      </w:pPr>
      <w:r w:rsidRPr="0013067F">
        <w:t>В целях поддержания надлежащего уровня качества ремонта гарантийное и техническое обслуживание Автомобиля должно осуществляться согласно п.5 настоящего договора.</w:t>
      </w:r>
    </w:p>
    <w:p w:rsidR="00652799" w:rsidRDefault="00652799" w:rsidP="00652799">
      <w:pPr>
        <w:widowControl w:val="0"/>
        <w:numPr>
          <w:ilvl w:val="1"/>
          <w:numId w:val="22"/>
        </w:numPr>
        <w:spacing w:after="0"/>
        <w:ind w:left="0" w:firstLine="0"/>
        <w:rPr>
          <w:sz w:val="22"/>
          <w:szCs w:val="22"/>
        </w:rPr>
      </w:pPr>
      <w:r w:rsidRPr="0013067F">
        <w:t>В случае если какой-либо вид технического обслуживания Автомобиля был произведен не официальным дилером КИА, ответственность за проведенные работы и услуги возлагается на организацию, оказывающие данные услуги.</w:t>
      </w:r>
    </w:p>
    <w:p w:rsidR="00652799" w:rsidRPr="00652799" w:rsidRDefault="00652799" w:rsidP="00652799">
      <w:pPr>
        <w:widowControl w:val="0"/>
        <w:numPr>
          <w:ilvl w:val="1"/>
          <w:numId w:val="22"/>
        </w:numPr>
        <w:spacing w:after="0"/>
        <w:ind w:left="0" w:firstLine="0"/>
        <w:rPr>
          <w:sz w:val="22"/>
          <w:szCs w:val="22"/>
        </w:rPr>
      </w:pPr>
      <w:r w:rsidRPr="00652799">
        <w:rPr>
          <w:bCs/>
        </w:rPr>
        <w:t>Гарантийный срок на детали и запасные части, отремонтированные или установленные взамен неисправных, предоставляется до конца срока гарантии на Автомобиль, за исключен</w:t>
      </w:r>
      <w:r w:rsidRPr="00652799">
        <w:rPr>
          <w:bCs/>
        </w:rPr>
        <w:t>и</w:t>
      </w:r>
      <w:r w:rsidRPr="00652799">
        <w:rPr>
          <w:bCs/>
        </w:rPr>
        <w:t>ем элементов, на которые установлен гарантийный срок меньшей продолжительности в соо</w:t>
      </w:r>
      <w:r w:rsidRPr="00652799">
        <w:rPr>
          <w:bCs/>
        </w:rPr>
        <w:t>т</w:t>
      </w:r>
      <w:r w:rsidRPr="00652799">
        <w:rPr>
          <w:bCs/>
        </w:rPr>
        <w:t xml:space="preserve">ветствии с Сервисной книжкой и данным разделом. </w:t>
      </w:r>
    </w:p>
    <w:p w:rsidR="00652799" w:rsidRPr="0036206E" w:rsidRDefault="00652799" w:rsidP="00652799">
      <w:pPr>
        <w:widowControl w:val="0"/>
        <w:spacing w:after="0"/>
        <w:rPr>
          <w:sz w:val="22"/>
          <w:szCs w:val="22"/>
        </w:rPr>
      </w:pP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CB5975"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CB5975" w:rsidRDefault="00CB5975" w:rsidP="00CB5975">
      <w:pPr>
        <w:widowControl w:val="0"/>
        <w:numPr>
          <w:ilvl w:val="1"/>
          <w:numId w:val="22"/>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002505" w:rsidRDefault="00002505" w:rsidP="00002505">
      <w:pPr>
        <w:widowControl w:val="0"/>
        <w:spacing w:after="0"/>
        <w:rPr>
          <w:sz w:val="22"/>
          <w:szCs w:val="22"/>
        </w:rPr>
      </w:pPr>
    </w:p>
    <w:p w:rsidR="00002505" w:rsidRDefault="00002505" w:rsidP="00002505">
      <w:pPr>
        <w:numPr>
          <w:ilvl w:val="0"/>
          <w:numId w:val="28"/>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002505" w:rsidRPr="00174CE2" w:rsidRDefault="00002505" w:rsidP="00002505">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002505" w:rsidRPr="00174CE2" w:rsidRDefault="00002505" w:rsidP="00002505">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002505" w:rsidRPr="00174CE2" w:rsidRDefault="00002505" w:rsidP="00002505">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002505" w:rsidRPr="00174CE2" w:rsidRDefault="00002505" w:rsidP="00002505">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002505" w:rsidRPr="00174CE2" w:rsidRDefault="00002505" w:rsidP="00002505">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002505" w:rsidRPr="00174CE2" w:rsidRDefault="00002505" w:rsidP="00002505">
      <w:pPr>
        <w:shd w:val="clear" w:color="auto" w:fill="FFFFFF"/>
        <w:rPr>
          <w:sz w:val="22"/>
          <w:szCs w:val="22"/>
        </w:rPr>
      </w:pPr>
      <w:r w:rsidRPr="00174CE2">
        <w:rPr>
          <w:sz w:val="22"/>
          <w:szCs w:val="22"/>
        </w:rPr>
        <w:t xml:space="preserve">-в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w:t>
      </w:r>
      <w:r w:rsidRPr="00174CE2">
        <w:rPr>
          <w:sz w:val="22"/>
          <w:szCs w:val="22"/>
        </w:rPr>
        <w:lastRenderedPageBreak/>
        <w:t>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002505" w:rsidRPr="00174CE2" w:rsidRDefault="00002505" w:rsidP="00002505">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002505" w:rsidRPr="00174CE2" w:rsidRDefault="00002505" w:rsidP="00002505">
      <w:pPr>
        <w:shd w:val="clear" w:color="auto" w:fill="FFFFFF"/>
        <w:rPr>
          <w:sz w:val="22"/>
          <w:szCs w:val="22"/>
        </w:rPr>
      </w:pPr>
      <w:r w:rsidRPr="00174CE2">
        <w:rPr>
          <w:sz w:val="22"/>
          <w:szCs w:val="22"/>
        </w:rPr>
        <w:t xml:space="preserve">-заключение Стороной настоящего договора не повлечет нарушения </w:t>
      </w:r>
      <w:proofErr w:type="gramStart"/>
      <w:r w:rsidRPr="00174CE2">
        <w:rPr>
          <w:sz w:val="22"/>
          <w:szCs w:val="22"/>
        </w:rPr>
        <w:t>ей</w:t>
      </w:r>
      <w:proofErr w:type="gramEnd"/>
      <w:r w:rsidRPr="00174CE2">
        <w:rPr>
          <w:sz w:val="22"/>
          <w:szCs w:val="22"/>
        </w:rPr>
        <w:t xml:space="preserve"> каких либо обязательств перед третьим лицом и не даст оснований третьему лицу предъявлять к ней какие –</w:t>
      </w:r>
      <w:r>
        <w:rPr>
          <w:sz w:val="22"/>
          <w:szCs w:val="22"/>
        </w:rPr>
        <w:t xml:space="preserve"> </w:t>
      </w:r>
      <w:r w:rsidRPr="00174CE2">
        <w:rPr>
          <w:sz w:val="22"/>
          <w:szCs w:val="22"/>
        </w:rPr>
        <w:t>либо требования в связи с таким нарушением;</w:t>
      </w:r>
    </w:p>
    <w:p w:rsidR="00002505" w:rsidRPr="00174CE2" w:rsidRDefault="00002505" w:rsidP="00002505">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002505" w:rsidRPr="00174CE2" w:rsidRDefault="00002505" w:rsidP="00002505">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002505" w:rsidRPr="00174CE2" w:rsidRDefault="00002505" w:rsidP="00002505">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002505" w:rsidRPr="00931394" w:rsidRDefault="00002505" w:rsidP="00002505">
      <w:pPr>
        <w:pStyle w:val="afff3"/>
        <w:numPr>
          <w:ilvl w:val="1"/>
          <w:numId w:val="27"/>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002505" w:rsidRPr="00174CE2" w:rsidRDefault="00002505" w:rsidP="00002505">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002505" w:rsidRPr="00174CE2" w:rsidRDefault="00002505" w:rsidP="00002505">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002505" w:rsidRPr="00174CE2" w:rsidRDefault="00002505" w:rsidP="00002505">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002505" w:rsidRPr="00174CE2" w:rsidRDefault="00002505" w:rsidP="00002505">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002505" w:rsidRPr="00174CE2" w:rsidRDefault="00002505" w:rsidP="00002505">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002505" w:rsidRPr="00174CE2" w:rsidRDefault="00002505" w:rsidP="00002505">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002505" w:rsidRPr="00174CE2" w:rsidRDefault="00002505" w:rsidP="00002505">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w:t>
      </w:r>
      <w:r w:rsidR="00A451B9">
        <w:rPr>
          <w:sz w:val="22"/>
          <w:szCs w:val="22"/>
        </w:rPr>
        <w:t>Заказчику</w:t>
      </w:r>
      <w:r w:rsidRPr="00174CE2">
        <w:rPr>
          <w:sz w:val="22"/>
          <w:szCs w:val="22"/>
        </w:rPr>
        <w:t xml:space="preserve"> в полном объеме.</w:t>
      </w:r>
    </w:p>
    <w:p w:rsidR="00002505" w:rsidRPr="00931394" w:rsidRDefault="00002505" w:rsidP="00002505">
      <w:pPr>
        <w:pStyle w:val="afff3"/>
        <w:numPr>
          <w:ilvl w:val="1"/>
          <w:numId w:val="27"/>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 xml:space="preserve">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w:t>
      </w:r>
      <w:r w:rsidRPr="00931394">
        <w:rPr>
          <w:rFonts w:ascii="Times New Roman" w:eastAsia="Times New Roman" w:hAnsi="Times New Roman"/>
          <w:lang w:eastAsia="ru-RU"/>
        </w:rPr>
        <w:lastRenderedPageBreak/>
        <w:t>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002505" w:rsidRPr="0036206E" w:rsidRDefault="00002505" w:rsidP="00002505">
      <w:pPr>
        <w:widowControl w:val="0"/>
        <w:spacing w:after="0"/>
        <w:rPr>
          <w:sz w:val="22"/>
          <w:szCs w:val="22"/>
        </w:rPr>
      </w:pPr>
    </w:p>
    <w:p w:rsidR="00CB5975" w:rsidRPr="00002505" w:rsidRDefault="00CB5975" w:rsidP="00002505">
      <w:pPr>
        <w:pStyle w:val="afff3"/>
        <w:widowControl w:val="0"/>
        <w:numPr>
          <w:ilvl w:val="0"/>
          <w:numId w:val="28"/>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002505">
        <w:rPr>
          <w:rFonts w:ascii="Times New Roman" w:eastAsia="Times New Roman" w:hAnsi="Times New Roman"/>
          <w:b/>
          <w:lang w:eastAsia="ru-RU"/>
        </w:rPr>
        <w:t>Форс-мажор</w:t>
      </w:r>
    </w:p>
    <w:p w:rsidR="0000250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00250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002505">
        <w:rPr>
          <w:rFonts w:ascii="Times New Roman" w:eastAsia="Times New Roman" w:hAnsi="Times New Roman"/>
          <w:lang w:eastAsia="ru-RU"/>
        </w:rPr>
        <w:t>е</w:t>
      </w:r>
      <w:r w:rsidRPr="00002505">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CB597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002505">
        <w:rPr>
          <w:rFonts w:ascii="Times New Roman" w:eastAsia="Times New Roman" w:hAnsi="Times New Roman"/>
          <w:lang w:eastAsia="ru-RU"/>
        </w:rPr>
        <w:t>т</w:t>
      </w:r>
      <w:r w:rsidRPr="00002505">
        <w:rPr>
          <w:rFonts w:ascii="Times New Roman" w:eastAsia="Times New Roman" w:hAnsi="Times New Roman"/>
          <w:lang w:eastAsia="ru-RU"/>
        </w:rPr>
        <w:t>ветственности, исполнение обязатель</w:t>
      </w:r>
      <w:proofErr w:type="gramStart"/>
      <w:r w:rsidRPr="00002505">
        <w:rPr>
          <w:rFonts w:ascii="Times New Roman" w:eastAsia="Times New Roman" w:hAnsi="Times New Roman"/>
          <w:lang w:eastAsia="ru-RU"/>
        </w:rPr>
        <w:t>ств ст</w:t>
      </w:r>
      <w:proofErr w:type="gramEnd"/>
      <w:r w:rsidRPr="00002505">
        <w:rPr>
          <w:rFonts w:ascii="Times New Roman" w:eastAsia="Times New Roman" w:hAnsi="Times New Roman"/>
          <w:lang w:eastAsia="ru-RU"/>
        </w:rPr>
        <w:t>ороной приостанавливается, санкции за неисполнение дог</w:t>
      </w:r>
      <w:r w:rsidRPr="00002505">
        <w:rPr>
          <w:rFonts w:ascii="Times New Roman" w:eastAsia="Times New Roman" w:hAnsi="Times New Roman"/>
          <w:lang w:eastAsia="ru-RU"/>
        </w:rPr>
        <w:t>о</w:t>
      </w:r>
      <w:r w:rsidRPr="00002505">
        <w:rPr>
          <w:rFonts w:ascii="Times New Roman" w:eastAsia="Times New Roman" w:hAnsi="Times New Roman"/>
          <w:lang w:eastAsia="ru-RU"/>
        </w:rPr>
        <w:t>ворных обязательств не применяются.</w:t>
      </w:r>
    </w:p>
    <w:p w:rsidR="00CB5975" w:rsidRPr="0036206E" w:rsidRDefault="00CB5975" w:rsidP="0000250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CB5975" w:rsidRPr="00002505" w:rsidRDefault="00CB5975" w:rsidP="00002505">
      <w:pPr>
        <w:pStyle w:val="afff3"/>
        <w:widowControl w:val="0"/>
        <w:numPr>
          <w:ilvl w:val="1"/>
          <w:numId w:val="30"/>
        </w:numPr>
        <w:rPr>
          <w:rFonts w:ascii="Times New Roman" w:eastAsia="Times New Roman" w:hAnsi="Times New Roman"/>
          <w:lang w:eastAsia="ru-RU"/>
        </w:rPr>
      </w:pPr>
      <w:r w:rsidRPr="00002505">
        <w:rPr>
          <w:rFonts w:ascii="Times New Roman" w:eastAsia="Times New Roman" w:hAnsi="Times New Roman"/>
          <w:lang w:eastAsia="ru-RU"/>
        </w:rPr>
        <w:t xml:space="preserve">Договор вступает в силу с момента его подписания и действует до </w:t>
      </w:r>
      <w:r w:rsidR="0001415B">
        <w:rPr>
          <w:rFonts w:ascii="Times New Roman" w:eastAsia="Times New Roman" w:hAnsi="Times New Roman"/>
          <w:lang w:eastAsia="ru-RU"/>
        </w:rPr>
        <w:t>10</w:t>
      </w:r>
      <w:r w:rsidRPr="00002505">
        <w:rPr>
          <w:rFonts w:ascii="Times New Roman" w:eastAsia="Times New Roman" w:hAnsi="Times New Roman"/>
          <w:lang w:eastAsia="ru-RU"/>
        </w:rPr>
        <w:t xml:space="preserve"> </w:t>
      </w:r>
      <w:r w:rsidR="0001415B">
        <w:rPr>
          <w:rFonts w:ascii="Times New Roman" w:eastAsia="Times New Roman" w:hAnsi="Times New Roman"/>
          <w:lang w:eastAsia="ru-RU"/>
        </w:rPr>
        <w:t>декабря</w:t>
      </w:r>
      <w:r w:rsidRPr="00002505">
        <w:rPr>
          <w:rFonts w:ascii="Times New Roman" w:eastAsia="Times New Roman" w:hAnsi="Times New Roman"/>
          <w:lang w:eastAsia="ru-RU"/>
        </w:rPr>
        <w:t xml:space="preserve"> 20</w:t>
      </w:r>
      <w:r w:rsidR="00002505" w:rsidRPr="00002505">
        <w:rPr>
          <w:rFonts w:ascii="Times New Roman" w:eastAsia="Times New Roman" w:hAnsi="Times New Roman"/>
          <w:lang w:eastAsia="ru-RU"/>
        </w:rPr>
        <w:t>21</w:t>
      </w:r>
      <w:r w:rsidRPr="00002505">
        <w:rPr>
          <w:rFonts w:ascii="Times New Roman" w:eastAsia="Times New Roman" w:hAnsi="Times New Roman"/>
          <w:lang w:eastAsia="ru-RU"/>
        </w:rPr>
        <w:t xml:space="preserve"> г.</w:t>
      </w:r>
    </w:p>
    <w:p w:rsidR="00CB5975" w:rsidRPr="0036206E" w:rsidRDefault="00CB5975" w:rsidP="00CB597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002505" w:rsidRPr="00002505" w:rsidRDefault="00002505" w:rsidP="00002505">
      <w:pPr>
        <w:pStyle w:val="afff3"/>
        <w:widowControl w:val="0"/>
        <w:numPr>
          <w:ilvl w:val="1"/>
          <w:numId w:val="31"/>
        </w:numPr>
        <w:ind w:left="0" w:firstLine="0"/>
        <w:rPr>
          <w:rFonts w:ascii="Times New Roman" w:eastAsia="Times New Roman" w:hAnsi="Times New Roman"/>
          <w:lang w:eastAsia="ru-RU"/>
        </w:rPr>
      </w:pPr>
      <w:r>
        <w:t xml:space="preserve"> </w:t>
      </w:r>
      <w:r w:rsidR="00CB5975" w:rsidRPr="00002505">
        <w:rPr>
          <w:rFonts w:ascii="Times New Roman" w:eastAsia="Times New Roman" w:hAnsi="Times New Roman"/>
          <w:lang w:eastAsia="ru-RU"/>
        </w:rPr>
        <w:t>Договор составлен в двух экземплярах, имеющих равную юридическую силу.</w:t>
      </w:r>
    </w:p>
    <w:p w:rsidR="00002505" w:rsidRPr="00002505" w:rsidRDefault="00002505" w:rsidP="00002505">
      <w:pPr>
        <w:pStyle w:val="afff3"/>
        <w:widowControl w:val="0"/>
        <w:numPr>
          <w:ilvl w:val="1"/>
          <w:numId w:val="31"/>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 </w:t>
      </w:r>
      <w:r w:rsidR="00CB5975" w:rsidRPr="00002505">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получения соответству</w:t>
      </w:r>
      <w:r w:rsidR="00CB5975" w:rsidRPr="00002505">
        <w:rPr>
          <w:rFonts w:ascii="Times New Roman" w:eastAsia="Times New Roman" w:hAnsi="Times New Roman"/>
          <w:lang w:eastAsia="ru-RU"/>
        </w:rPr>
        <w:t>ю</w:t>
      </w:r>
      <w:r w:rsidR="00CB5975" w:rsidRPr="00002505">
        <w:rPr>
          <w:rFonts w:ascii="Times New Roman" w:eastAsia="Times New Roman" w:hAnsi="Times New Roman"/>
          <w:lang w:eastAsia="ru-RU"/>
        </w:rPr>
        <w:t>щих оригиналов документов.</w:t>
      </w:r>
    </w:p>
    <w:p w:rsidR="00CB5975" w:rsidRPr="00002505" w:rsidRDefault="00002505" w:rsidP="00002505">
      <w:pPr>
        <w:pStyle w:val="afff3"/>
        <w:widowControl w:val="0"/>
        <w:numPr>
          <w:ilvl w:val="1"/>
          <w:numId w:val="31"/>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 </w:t>
      </w:r>
      <w:r w:rsidR="00CB5975" w:rsidRPr="00002505">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CB5975" w:rsidRPr="0036206E" w:rsidRDefault="00CB5975" w:rsidP="00CB597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CB5975" w:rsidRPr="0036206E" w:rsidTr="00D965D9">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CB5975" w:rsidP="00D965D9">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A451B9" w:rsidP="00D965D9">
            <w:pPr>
              <w:widowControl w:val="0"/>
              <w:spacing w:after="0"/>
              <w:jc w:val="center"/>
              <w:rPr>
                <w:lang w:eastAsia="ar-SA"/>
              </w:rPr>
            </w:pPr>
            <w:r>
              <w:rPr>
                <w:b/>
                <w:sz w:val="22"/>
                <w:szCs w:val="22"/>
              </w:rPr>
              <w:t>ЗАКАЗЧИК</w:t>
            </w:r>
            <w:r w:rsidR="00CB5975" w:rsidRPr="0036206E">
              <w:rPr>
                <w:sz w:val="22"/>
                <w:szCs w:val="22"/>
              </w:rPr>
              <w:t>:</w:t>
            </w:r>
          </w:p>
        </w:tc>
      </w:tr>
      <w:tr w:rsidR="00CB5975" w:rsidRPr="0036206E" w:rsidTr="00D965D9">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CB5975" w:rsidRPr="0036206E" w:rsidRDefault="00CB5975" w:rsidP="00D965D9">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CB5975" w:rsidRPr="0036206E" w:rsidRDefault="00CB5975" w:rsidP="00D965D9">
            <w:pPr>
              <w:widowControl w:val="0"/>
              <w:spacing w:after="0"/>
              <w:jc w:val="center"/>
              <w:rPr>
                <w:b/>
                <w:lang w:eastAsia="ar-SA"/>
              </w:rPr>
            </w:pPr>
            <w:r w:rsidRPr="0036206E">
              <w:rPr>
                <w:b/>
                <w:sz w:val="22"/>
                <w:szCs w:val="22"/>
              </w:rPr>
              <w:t>ООО «ОЭСК»</w:t>
            </w:r>
          </w:p>
          <w:p w:rsidR="00CB5975" w:rsidRPr="0036206E" w:rsidRDefault="00CB5975" w:rsidP="00D965D9">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CB5975" w:rsidRPr="0036206E" w:rsidRDefault="00CB5975" w:rsidP="00D965D9">
            <w:pPr>
              <w:widowControl w:val="0"/>
              <w:spacing w:after="0"/>
            </w:pPr>
            <w:r w:rsidRPr="0036206E">
              <w:rPr>
                <w:sz w:val="22"/>
                <w:szCs w:val="22"/>
              </w:rPr>
              <w:t>ИНН 4223052779</w:t>
            </w:r>
          </w:p>
          <w:p w:rsidR="00CB5975" w:rsidRPr="0036206E" w:rsidRDefault="00CB5975" w:rsidP="00D965D9">
            <w:pPr>
              <w:widowControl w:val="0"/>
              <w:spacing w:after="0"/>
            </w:pPr>
            <w:r w:rsidRPr="0036206E">
              <w:rPr>
                <w:sz w:val="22"/>
                <w:szCs w:val="22"/>
              </w:rPr>
              <w:t>КПП 422301001</w:t>
            </w:r>
          </w:p>
          <w:p w:rsidR="00CB5975" w:rsidRPr="0036206E" w:rsidRDefault="00CB5975" w:rsidP="00D965D9">
            <w:pPr>
              <w:widowControl w:val="0"/>
              <w:spacing w:after="0"/>
            </w:pPr>
            <w:r w:rsidRPr="0036206E">
              <w:rPr>
                <w:sz w:val="22"/>
                <w:szCs w:val="22"/>
              </w:rPr>
              <w:t>ОГРН 1094223000519  05.02.2009 г.</w:t>
            </w:r>
          </w:p>
          <w:p w:rsidR="00CB5975" w:rsidRPr="0036206E" w:rsidRDefault="00CB5975" w:rsidP="00D965D9">
            <w:pPr>
              <w:widowControl w:val="0"/>
              <w:spacing w:after="0"/>
            </w:pPr>
            <w:r w:rsidRPr="0036206E">
              <w:rPr>
                <w:sz w:val="22"/>
                <w:szCs w:val="22"/>
              </w:rPr>
              <w:t>Банк «Левобережный» (</w:t>
            </w:r>
            <w:r>
              <w:rPr>
                <w:sz w:val="22"/>
                <w:szCs w:val="22"/>
              </w:rPr>
              <w:t>П</w:t>
            </w:r>
            <w:r w:rsidRPr="0036206E">
              <w:rPr>
                <w:sz w:val="22"/>
                <w:szCs w:val="22"/>
              </w:rPr>
              <w:t>АО)</w:t>
            </w:r>
          </w:p>
          <w:p w:rsidR="00CB5975" w:rsidRPr="0036206E" w:rsidRDefault="00CB5975" w:rsidP="00D965D9">
            <w:pPr>
              <w:widowControl w:val="0"/>
              <w:spacing w:after="0"/>
            </w:pPr>
            <w:proofErr w:type="gramStart"/>
            <w:r w:rsidRPr="0036206E">
              <w:rPr>
                <w:sz w:val="22"/>
                <w:szCs w:val="22"/>
              </w:rPr>
              <w:t>р</w:t>
            </w:r>
            <w:proofErr w:type="gramEnd"/>
            <w:r w:rsidRPr="0036206E">
              <w:rPr>
                <w:sz w:val="22"/>
                <w:szCs w:val="22"/>
              </w:rPr>
              <w:t>/с:     40702810509590000018</w:t>
            </w:r>
          </w:p>
          <w:p w:rsidR="00CB5975" w:rsidRPr="0036206E" w:rsidRDefault="00CB5975" w:rsidP="00D965D9">
            <w:pPr>
              <w:widowControl w:val="0"/>
              <w:spacing w:after="0"/>
            </w:pPr>
            <w:r w:rsidRPr="0036206E">
              <w:rPr>
                <w:sz w:val="22"/>
                <w:szCs w:val="22"/>
              </w:rPr>
              <w:t>БИК:  045004850</w:t>
            </w:r>
          </w:p>
          <w:p w:rsidR="00CB5975" w:rsidRPr="0036206E" w:rsidRDefault="00CB5975" w:rsidP="00D965D9">
            <w:pPr>
              <w:widowControl w:val="0"/>
              <w:spacing w:after="0"/>
              <w:rPr>
                <w:lang w:eastAsia="ar-SA"/>
              </w:rPr>
            </w:pPr>
            <w:r w:rsidRPr="0036206E">
              <w:rPr>
                <w:sz w:val="22"/>
                <w:szCs w:val="22"/>
              </w:rPr>
              <w:t>к/с:    30101810100000000850</w:t>
            </w:r>
          </w:p>
        </w:tc>
      </w:tr>
      <w:tr w:rsidR="00CB5975" w:rsidRPr="0036206E" w:rsidTr="00D965D9">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Default="00CB5975" w:rsidP="00D965D9">
            <w:pPr>
              <w:widowControl w:val="0"/>
              <w:spacing w:after="0"/>
              <w:rPr>
                <w:b/>
              </w:rPr>
            </w:pPr>
          </w:p>
          <w:p w:rsidR="00CB5975" w:rsidRDefault="00CB5975" w:rsidP="00D965D9">
            <w:pPr>
              <w:widowControl w:val="0"/>
              <w:spacing w:after="0"/>
              <w:rPr>
                <w:b/>
              </w:rPr>
            </w:pP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Pr="0036206E" w:rsidRDefault="00CB5975" w:rsidP="00D965D9">
            <w:pPr>
              <w:widowControl w:val="0"/>
              <w:spacing w:after="0"/>
              <w:rPr>
                <w:b/>
                <w:lang w:eastAsia="ar-SA"/>
              </w:rPr>
            </w:pPr>
            <w:r w:rsidRPr="0036206E">
              <w:rPr>
                <w:b/>
                <w:sz w:val="22"/>
                <w:szCs w:val="22"/>
              </w:rPr>
              <w:t>ООО «ОЭСК»</w:t>
            </w:r>
          </w:p>
          <w:p w:rsidR="00CB5975" w:rsidRPr="0036206E" w:rsidRDefault="00CB5975" w:rsidP="00D965D9">
            <w:pPr>
              <w:widowControl w:val="0"/>
              <w:spacing w:after="0"/>
              <w:rPr>
                <w:b/>
              </w:rPr>
            </w:pPr>
            <w:r w:rsidRPr="0036206E">
              <w:rPr>
                <w:b/>
                <w:sz w:val="22"/>
                <w:szCs w:val="22"/>
              </w:rPr>
              <w:t>Генеральный директор</w:t>
            </w: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r>
    </w:tbl>
    <w:p w:rsidR="00576AA3" w:rsidRDefault="00576AA3"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86481B" w:rsidP="00CB5975">
      <w:pPr>
        <w:spacing w:after="0"/>
        <w:jc w:val="center"/>
        <w:rPr>
          <w:b/>
          <w:sz w:val="28"/>
          <w:szCs w:val="28"/>
        </w:rPr>
      </w:pPr>
      <w:r>
        <w:rPr>
          <w:b/>
          <w:sz w:val="28"/>
          <w:szCs w:val="28"/>
        </w:rPr>
        <w:t>Техническое задание</w:t>
      </w: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A451B9" w:rsidRDefault="00A451B9"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86481B" w:rsidRDefault="0086481B" w:rsidP="00CB5975">
      <w:pPr>
        <w:spacing w:after="0"/>
        <w:jc w:val="center"/>
        <w:rPr>
          <w:b/>
          <w:sz w:val="28"/>
          <w:szCs w:val="28"/>
        </w:rPr>
      </w:pPr>
      <w:r>
        <w:rPr>
          <w:rFonts w:ascii="Calibri" w:eastAsia="Calibri" w:hAnsi="Calibri"/>
          <w:noProof/>
        </w:rPr>
        <w:lastRenderedPageBreak/>
        <w:drawing>
          <wp:inline distT="0" distB="0" distL="0" distR="0" wp14:anchorId="00A3902D" wp14:editId="1DDEBAC8">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86481B" w:rsidRDefault="0086481B" w:rsidP="0086481B">
      <w:pPr>
        <w:spacing w:after="0"/>
        <w:jc w:val="center"/>
        <w:rPr>
          <w:b/>
        </w:rPr>
      </w:pPr>
    </w:p>
    <w:p w:rsidR="0086481B" w:rsidRPr="0058712D" w:rsidRDefault="0086481B" w:rsidP="0086481B">
      <w:pPr>
        <w:spacing w:after="0"/>
        <w:jc w:val="center"/>
        <w:rPr>
          <w:b/>
        </w:rPr>
      </w:pPr>
      <w:r w:rsidRPr="0058712D">
        <w:rPr>
          <w:b/>
        </w:rPr>
        <w:t>ТЕХНИЧЕСКОЕ ЗАДАНИЕ</w:t>
      </w:r>
    </w:p>
    <w:p w:rsidR="00A40C40" w:rsidRPr="0001415B" w:rsidRDefault="0001415B" w:rsidP="00A40C40">
      <w:pPr>
        <w:spacing w:after="0"/>
        <w:jc w:val="center"/>
        <w:rPr>
          <w:b/>
        </w:rPr>
      </w:pPr>
      <w:r w:rsidRPr="0001415B">
        <w:rPr>
          <w:b/>
          <w:bCs/>
          <w:iCs/>
        </w:rPr>
        <w:t xml:space="preserve">на поставку автомобиля УАЗ Пикап </w:t>
      </w:r>
    </w:p>
    <w:p w:rsidR="0086481B" w:rsidRPr="0001415B" w:rsidRDefault="0086481B" w:rsidP="0086481B">
      <w:pPr>
        <w:spacing w:after="0"/>
        <w:jc w:val="center"/>
        <w:rPr>
          <w:b/>
        </w:rPr>
      </w:pPr>
    </w:p>
    <w:p w:rsidR="000237BF" w:rsidRPr="0058712D" w:rsidRDefault="000237BF" w:rsidP="0086481B">
      <w:pPr>
        <w:spacing w:after="0"/>
        <w:jc w:val="center"/>
        <w:rPr>
          <w:b/>
        </w:rPr>
      </w:pP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 xml:space="preserve">Предмет договора: </w:t>
      </w:r>
    </w:p>
    <w:p w:rsidR="0086481B" w:rsidRDefault="0086481B" w:rsidP="0086481B">
      <w:pPr>
        <w:pStyle w:val="afff3"/>
        <w:rPr>
          <w:rFonts w:ascii="Times New Roman" w:hAnsi="Times New Roman"/>
          <w:bCs/>
          <w:sz w:val="24"/>
          <w:szCs w:val="24"/>
        </w:rPr>
      </w:pPr>
      <w:r>
        <w:rPr>
          <w:rFonts w:ascii="Times New Roman" w:hAnsi="Times New Roman"/>
          <w:bCs/>
          <w:sz w:val="24"/>
          <w:szCs w:val="24"/>
        </w:rPr>
        <w:t>Поставка автомобиля  для Общества с ограниченной ответственностью «ОЭСК».</w:t>
      </w: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Требования к количеству, качеству, техническим характеристикам товара, свед</w:t>
      </w:r>
      <w:r w:rsidRPr="00C97888">
        <w:rPr>
          <w:rFonts w:ascii="Times New Roman" w:hAnsi="Times New Roman"/>
          <w:b/>
          <w:sz w:val="24"/>
          <w:szCs w:val="24"/>
        </w:rPr>
        <w:t>е</w:t>
      </w:r>
      <w:r w:rsidRPr="00C97888">
        <w:rPr>
          <w:rFonts w:ascii="Times New Roman" w:hAnsi="Times New Roman"/>
          <w:b/>
          <w:sz w:val="24"/>
          <w:szCs w:val="24"/>
        </w:rPr>
        <w:t>ния о новизне:</w:t>
      </w:r>
    </w:p>
    <w:tbl>
      <w:tblPr>
        <w:tblStyle w:val="afffe"/>
        <w:tblW w:w="9923" w:type="dxa"/>
        <w:tblInd w:w="250" w:type="dxa"/>
        <w:tblLayout w:type="fixed"/>
        <w:tblLook w:val="04A0" w:firstRow="1" w:lastRow="0" w:firstColumn="1" w:lastColumn="0" w:noHBand="0" w:noVBand="1"/>
      </w:tblPr>
      <w:tblGrid>
        <w:gridCol w:w="552"/>
        <w:gridCol w:w="1858"/>
        <w:gridCol w:w="3685"/>
        <w:gridCol w:w="709"/>
        <w:gridCol w:w="1134"/>
        <w:gridCol w:w="1985"/>
      </w:tblGrid>
      <w:tr w:rsidR="0086481B" w:rsidRPr="000237BF" w:rsidTr="0086481B">
        <w:tc>
          <w:tcPr>
            <w:tcW w:w="552"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 </w:t>
            </w:r>
            <w:proofErr w:type="gramStart"/>
            <w:r w:rsidRPr="000237BF">
              <w:rPr>
                <w:rFonts w:ascii="Times New Roman" w:eastAsia="Times New Roman" w:hAnsi="Times New Roman" w:cs="Times New Roman"/>
                <w:sz w:val="22"/>
                <w:szCs w:val="22"/>
                <w:lang w:eastAsia="ru-RU"/>
              </w:rPr>
              <w:t>п</w:t>
            </w:r>
            <w:proofErr w:type="gramEnd"/>
            <w:r w:rsidRPr="000237BF">
              <w:rPr>
                <w:rFonts w:ascii="Times New Roman" w:eastAsia="Times New Roman" w:hAnsi="Times New Roman" w:cs="Times New Roman"/>
                <w:sz w:val="22"/>
                <w:szCs w:val="22"/>
                <w:lang w:eastAsia="ru-RU"/>
              </w:rPr>
              <w:t>/п</w:t>
            </w:r>
          </w:p>
        </w:tc>
        <w:tc>
          <w:tcPr>
            <w:tcW w:w="1858"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Наименование товара</w:t>
            </w:r>
          </w:p>
        </w:tc>
        <w:tc>
          <w:tcPr>
            <w:tcW w:w="3685"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Основные технические характер</w:t>
            </w:r>
            <w:r w:rsidRPr="000237BF">
              <w:rPr>
                <w:rFonts w:ascii="Times New Roman" w:eastAsia="Times New Roman" w:hAnsi="Times New Roman" w:cs="Times New Roman"/>
                <w:sz w:val="22"/>
                <w:szCs w:val="22"/>
                <w:lang w:eastAsia="ru-RU"/>
              </w:rPr>
              <w:t>и</w:t>
            </w:r>
            <w:r w:rsidRPr="000237BF">
              <w:rPr>
                <w:rFonts w:ascii="Times New Roman" w:eastAsia="Times New Roman" w:hAnsi="Times New Roman" w:cs="Times New Roman"/>
                <w:sz w:val="22"/>
                <w:szCs w:val="22"/>
                <w:lang w:eastAsia="ru-RU"/>
              </w:rPr>
              <w:t>стики товара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proofErr w:type="spellStart"/>
            <w:r w:rsidRPr="000237BF">
              <w:rPr>
                <w:rFonts w:ascii="Times New Roman" w:eastAsia="Times New Roman" w:hAnsi="Times New Roman" w:cs="Times New Roman"/>
                <w:sz w:val="22"/>
                <w:szCs w:val="22"/>
                <w:lang w:eastAsia="ru-RU"/>
              </w:rPr>
              <w:t>Ед</w:t>
            </w:r>
            <w:proofErr w:type="gramStart"/>
            <w:r w:rsidRPr="000237BF">
              <w:rPr>
                <w:rFonts w:ascii="Times New Roman" w:eastAsia="Times New Roman" w:hAnsi="Times New Roman" w:cs="Times New Roman"/>
                <w:sz w:val="22"/>
                <w:szCs w:val="22"/>
                <w:lang w:eastAsia="ru-RU"/>
              </w:rPr>
              <w:t>.и</w:t>
            </w:r>
            <w:proofErr w:type="gramEnd"/>
            <w:r w:rsidRPr="000237BF">
              <w:rPr>
                <w:rFonts w:ascii="Times New Roman" w:eastAsia="Times New Roman" w:hAnsi="Times New Roman" w:cs="Times New Roman"/>
                <w:sz w:val="22"/>
                <w:szCs w:val="22"/>
                <w:lang w:eastAsia="ru-RU"/>
              </w:rPr>
              <w:t>змерения</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Сведения о н</w:t>
            </w:r>
            <w:r w:rsidRPr="000237BF">
              <w:rPr>
                <w:rFonts w:ascii="Times New Roman" w:eastAsia="Times New Roman" w:hAnsi="Times New Roman" w:cs="Times New Roman"/>
                <w:sz w:val="22"/>
                <w:szCs w:val="22"/>
                <w:lang w:eastAsia="ru-RU"/>
              </w:rPr>
              <w:t>о</w:t>
            </w:r>
            <w:r w:rsidRPr="000237BF">
              <w:rPr>
                <w:rFonts w:ascii="Times New Roman" w:eastAsia="Times New Roman" w:hAnsi="Times New Roman" w:cs="Times New Roman"/>
                <w:sz w:val="22"/>
                <w:szCs w:val="22"/>
                <w:lang w:eastAsia="ru-RU"/>
              </w:rPr>
              <w:t>визне</w:t>
            </w:r>
          </w:p>
        </w:tc>
      </w:tr>
      <w:tr w:rsidR="0086481B" w:rsidRPr="000237BF" w:rsidTr="0086481B">
        <w:tc>
          <w:tcPr>
            <w:tcW w:w="552"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1.</w:t>
            </w:r>
          </w:p>
        </w:tc>
        <w:tc>
          <w:tcPr>
            <w:tcW w:w="1858" w:type="dxa"/>
            <w:tcBorders>
              <w:top w:val="single" w:sz="4" w:space="0" w:color="auto"/>
              <w:left w:val="single" w:sz="4" w:space="0" w:color="auto"/>
              <w:bottom w:val="single" w:sz="4" w:space="0" w:color="auto"/>
              <w:right w:val="single" w:sz="4" w:space="0" w:color="auto"/>
            </w:tcBorders>
            <w:hideMark/>
          </w:tcPr>
          <w:p w:rsidR="0086481B" w:rsidRPr="000237BF" w:rsidRDefault="0086481B" w:rsidP="00A40C40">
            <w:pPr>
              <w:tabs>
                <w:tab w:val="left" w:pos="284"/>
              </w:tabs>
              <w:spacing w:line="0" w:lineRule="atLeast"/>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Автомобиль </w:t>
            </w:r>
            <w:r w:rsidR="0001415B" w:rsidRPr="0001415B">
              <w:rPr>
                <w:rFonts w:ascii="Times New Roman" w:eastAsia="Times New Roman" w:hAnsi="Times New Roman" w:cs="Times New Roman"/>
                <w:sz w:val="22"/>
                <w:szCs w:val="22"/>
                <w:lang w:eastAsia="ru-RU"/>
              </w:rPr>
              <w:t>УАЗ Пикап</w:t>
            </w:r>
          </w:p>
        </w:tc>
        <w:tc>
          <w:tcPr>
            <w:tcW w:w="3685" w:type="dxa"/>
            <w:tcBorders>
              <w:top w:val="single" w:sz="4" w:space="0" w:color="auto"/>
              <w:left w:val="single" w:sz="4" w:space="0" w:color="auto"/>
              <w:bottom w:val="single" w:sz="4" w:space="0" w:color="auto"/>
              <w:right w:val="single" w:sz="4" w:space="0" w:color="auto"/>
            </w:tcBorders>
          </w:tcPr>
          <w:p w:rsidR="0001415B" w:rsidRPr="00BF7114" w:rsidRDefault="0001415B" w:rsidP="0001415B">
            <w:pPr>
              <w:rPr>
                <w:sz w:val="22"/>
                <w:szCs w:val="22"/>
              </w:rPr>
            </w:pPr>
            <w:r>
              <w:rPr>
                <w:sz w:val="22"/>
                <w:szCs w:val="22"/>
              </w:rPr>
              <w:t>Двигатель:</w:t>
            </w:r>
            <w:r w:rsidRPr="00BF7114">
              <w:rPr>
                <w:sz w:val="22"/>
                <w:szCs w:val="22"/>
              </w:rPr>
              <w:t xml:space="preserve"> 2,7 л</w:t>
            </w:r>
          </w:p>
          <w:p w:rsidR="0001415B" w:rsidRDefault="0001415B" w:rsidP="0001415B">
            <w:pPr>
              <w:rPr>
                <w:sz w:val="22"/>
                <w:szCs w:val="22"/>
              </w:rPr>
            </w:pPr>
          </w:p>
          <w:p w:rsidR="0001415B" w:rsidRPr="00BF7114" w:rsidRDefault="0001415B" w:rsidP="0001415B">
            <w:pPr>
              <w:rPr>
                <w:sz w:val="22"/>
                <w:szCs w:val="22"/>
              </w:rPr>
            </w:pPr>
            <w:r w:rsidRPr="00BF7114">
              <w:rPr>
                <w:sz w:val="22"/>
                <w:szCs w:val="22"/>
              </w:rPr>
              <w:t>Макс. мощность кВт (</w:t>
            </w:r>
            <w:proofErr w:type="spellStart"/>
            <w:r w:rsidRPr="00BF7114">
              <w:rPr>
                <w:sz w:val="22"/>
                <w:szCs w:val="22"/>
              </w:rPr>
              <w:t>л.с</w:t>
            </w:r>
            <w:proofErr w:type="spellEnd"/>
            <w:r w:rsidRPr="00BF7114">
              <w:rPr>
                <w:sz w:val="22"/>
                <w:szCs w:val="22"/>
              </w:rPr>
              <w:t xml:space="preserve">.) </w:t>
            </w:r>
            <w:proofErr w:type="gramStart"/>
            <w:r w:rsidRPr="00BF7114">
              <w:rPr>
                <w:sz w:val="22"/>
                <w:szCs w:val="22"/>
              </w:rPr>
              <w:t>при</w:t>
            </w:r>
            <w:proofErr w:type="gramEnd"/>
            <w:r w:rsidRPr="00BF7114">
              <w:rPr>
                <w:sz w:val="22"/>
                <w:szCs w:val="22"/>
              </w:rPr>
              <w:t xml:space="preserve"> об/мин</w:t>
            </w:r>
            <w:r>
              <w:rPr>
                <w:sz w:val="22"/>
                <w:szCs w:val="22"/>
              </w:rPr>
              <w:t xml:space="preserve">: </w:t>
            </w:r>
            <w:r w:rsidRPr="00BF7114">
              <w:rPr>
                <w:sz w:val="22"/>
                <w:szCs w:val="22"/>
              </w:rPr>
              <w:t>99 (134,6)/4600</w:t>
            </w:r>
          </w:p>
          <w:p w:rsidR="0001415B" w:rsidRDefault="0001415B" w:rsidP="0001415B">
            <w:pPr>
              <w:rPr>
                <w:sz w:val="22"/>
                <w:szCs w:val="22"/>
              </w:rPr>
            </w:pPr>
          </w:p>
          <w:p w:rsidR="0001415B" w:rsidRPr="00BF7114" w:rsidRDefault="0001415B" w:rsidP="0001415B">
            <w:pPr>
              <w:rPr>
                <w:sz w:val="22"/>
                <w:szCs w:val="22"/>
              </w:rPr>
            </w:pPr>
            <w:r w:rsidRPr="00BF7114">
              <w:rPr>
                <w:sz w:val="22"/>
                <w:szCs w:val="22"/>
              </w:rPr>
              <w:t xml:space="preserve">Макс. крутящий момент, </w:t>
            </w:r>
            <w:proofErr w:type="spellStart"/>
            <w:r w:rsidRPr="00BF7114">
              <w:rPr>
                <w:sz w:val="22"/>
                <w:szCs w:val="22"/>
              </w:rPr>
              <w:t>Н.м</w:t>
            </w:r>
            <w:proofErr w:type="spellEnd"/>
            <w:r w:rsidRPr="00BF7114">
              <w:rPr>
                <w:sz w:val="22"/>
                <w:szCs w:val="22"/>
              </w:rPr>
              <w:t xml:space="preserve"> </w:t>
            </w:r>
            <w:proofErr w:type="gramStart"/>
            <w:r w:rsidRPr="00BF7114">
              <w:rPr>
                <w:sz w:val="22"/>
                <w:szCs w:val="22"/>
              </w:rPr>
              <w:t>при</w:t>
            </w:r>
            <w:proofErr w:type="gramEnd"/>
            <w:r w:rsidRPr="00BF7114">
              <w:rPr>
                <w:sz w:val="22"/>
                <w:szCs w:val="22"/>
              </w:rPr>
              <w:t xml:space="preserve"> об/мин</w:t>
            </w:r>
            <w:r>
              <w:rPr>
                <w:sz w:val="22"/>
                <w:szCs w:val="22"/>
              </w:rPr>
              <w:t>:</w:t>
            </w:r>
            <w:r w:rsidRPr="00BF7114">
              <w:rPr>
                <w:sz w:val="22"/>
                <w:szCs w:val="22"/>
              </w:rPr>
              <w:t>217/3900</w:t>
            </w:r>
          </w:p>
          <w:p w:rsidR="0001415B" w:rsidRDefault="0001415B" w:rsidP="0001415B">
            <w:pPr>
              <w:rPr>
                <w:sz w:val="22"/>
                <w:szCs w:val="22"/>
              </w:rPr>
            </w:pPr>
          </w:p>
          <w:p w:rsidR="0001415B" w:rsidRPr="00BF7114" w:rsidRDefault="0001415B" w:rsidP="0001415B">
            <w:pPr>
              <w:rPr>
                <w:sz w:val="22"/>
                <w:szCs w:val="22"/>
              </w:rPr>
            </w:pPr>
            <w:r>
              <w:rPr>
                <w:sz w:val="22"/>
                <w:szCs w:val="22"/>
              </w:rPr>
              <w:t xml:space="preserve">Трансмиссия: </w:t>
            </w:r>
            <w:r w:rsidRPr="00BF7114">
              <w:rPr>
                <w:sz w:val="22"/>
                <w:szCs w:val="22"/>
              </w:rPr>
              <w:t>5-ти ступенчатая МКПП</w:t>
            </w:r>
          </w:p>
          <w:p w:rsidR="0001415B" w:rsidRDefault="0001415B" w:rsidP="0001415B">
            <w:pPr>
              <w:rPr>
                <w:sz w:val="22"/>
                <w:szCs w:val="22"/>
              </w:rPr>
            </w:pPr>
          </w:p>
          <w:p w:rsidR="0001415B" w:rsidRDefault="0001415B" w:rsidP="0001415B">
            <w:pPr>
              <w:rPr>
                <w:sz w:val="22"/>
                <w:szCs w:val="22"/>
              </w:rPr>
            </w:pPr>
            <w:r w:rsidRPr="00BF7114">
              <w:rPr>
                <w:sz w:val="22"/>
                <w:szCs w:val="22"/>
              </w:rPr>
              <w:t>Тип</w:t>
            </w:r>
            <w:r>
              <w:rPr>
                <w:sz w:val="22"/>
                <w:szCs w:val="22"/>
              </w:rPr>
              <w:t xml:space="preserve"> привода: </w:t>
            </w:r>
            <w:r w:rsidRPr="00BF7114">
              <w:rPr>
                <w:sz w:val="22"/>
                <w:szCs w:val="22"/>
              </w:rPr>
              <w:t>Подключаемый по</w:t>
            </w:r>
            <w:r w:rsidRPr="00BF7114">
              <w:rPr>
                <w:sz w:val="22"/>
                <w:szCs w:val="22"/>
              </w:rPr>
              <w:t>л</w:t>
            </w:r>
            <w:r w:rsidRPr="00BF7114">
              <w:rPr>
                <w:sz w:val="22"/>
                <w:szCs w:val="22"/>
              </w:rPr>
              <w:t>ный привод (</w:t>
            </w:r>
            <w:r w:rsidRPr="00BF7114">
              <w:rPr>
                <w:sz w:val="22"/>
                <w:szCs w:val="22"/>
                <w:lang w:val="en-US"/>
              </w:rPr>
              <w:t>Part</w:t>
            </w:r>
            <w:r w:rsidRPr="00BF7114">
              <w:rPr>
                <w:sz w:val="22"/>
                <w:szCs w:val="22"/>
              </w:rPr>
              <w:t>-</w:t>
            </w:r>
            <w:r w:rsidRPr="00BF7114">
              <w:rPr>
                <w:sz w:val="22"/>
                <w:szCs w:val="22"/>
                <w:lang w:val="en-US"/>
              </w:rPr>
              <w:t>Time</w:t>
            </w:r>
            <w:r w:rsidRPr="00BF7114">
              <w:rPr>
                <w:sz w:val="22"/>
                <w:szCs w:val="22"/>
              </w:rPr>
              <w:t>)</w:t>
            </w:r>
          </w:p>
          <w:p w:rsidR="0001415B" w:rsidRPr="00BF7114" w:rsidRDefault="0001415B" w:rsidP="0001415B">
            <w:pPr>
              <w:rPr>
                <w:sz w:val="22"/>
                <w:szCs w:val="22"/>
              </w:rPr>
            </w:pPr>
          </w:p>
          <w:p w:rsidR="0001415B" w:rsidRPr="00BF7114" w:rsidRDefault="0001415B" w:rsidP="0001415B">
            <w:pPr>
              <w:rPr>
                <w:sz w:val="22"/>
                <w:szCs w:val="22"/>
              </w:rPr>
            </w:pPr>
            <w:r w:rsidRPr="00BF7114">
              <w:rPr>
                <w:sz w:val="22"/>
                <w:szCs w:val="22"/>
              </w:rPr>
              <w:t>Длина х ширина х высо</w:t>
            </w:r>
            <w:r>
              <w:rPr>
                <w:sz w:val="22"/>
                <w:szCs w:val="22"/>
              </w:rPr>
              <w:t xml:space="preserve">та: </w:t>
            </w:r>
            <w:r w:rsidRPr="00BF7114">
              <w:rPr>
                <w:sz w:val="22"/>
                <w:szCs w:val="22"/>
              </w:rPr>
              <w:t>4 785 х 1 900 х 2005</w:t>
            </w:r>
          </w:p>
          <w:p w:rsidR="0001415B" w:rsidRDefault="0001415B" w:rsidP="0001415B">
            <w:pPr>
              <w:rPr>
                <w:sz w:val="22"/>
                <w:szCs w:val="22"/>
              </w:rPr>
            </w:pPr>
          </w:p>
          <w:p w:rsidR="0001415B" w:rsidRPr="00BF7114" w:rsidRDefault="0001415B" w:rsidP="0001415B">
            <w:pPr>
              <w:rPr>
                <w:sz w:val="22"/>
                <w:szCs w:val="22"/>
              </w:rPr>
            </w:pPr>
            <w:r>
              <w:rPr>
                <w:sz w:val="22"/>
                <w:szCs w:val="22"/>
              </w:rPr>
              <w:t xml:space="preserve">Колесная база, </w:t>
            </w:r>
            <w:proofErr w:type="gramStart"/>
            <w:r>
              <w:rPr>
                <w:sz w:val="22"/>
                <w:szCs w:val="22"/>
              </w:rPr>
              <w:t>мм</w:t>
            </w:r>
            <w:proofErr w:type="gramEnd"/>
            <w:r>
              <w:rPr>
                <w:sz w:val="22"/>
                <w:szCs w:val="22"/>
              </w:rPr>
              <w:t xml:space="preserve">: </w:t>
            </w:r>
            <w:r w:rsidRPr="00BF7114">
              <w:rPr>
                <w:sz w:val="22"/>
                <w:szCs w:val="22"/>
              </w:rPr>
              <w:t>2 760</w:t>
            </w:r>
          </w:p>
          <w:p w:rsidR="0001415B" w:rsidRPr="00BF7114" w:rsidRDefault="0001415B" w:rsidP="0001415B">
            <w:pPr>
              <w:rPr>
                <w:sz w:val="22"/>
                <w:szCs w:val="22"/>
              </w:rPr>
            </w:pPr>
            <w:r w:rsidRPr="00BF7114">
              <w:rPr>
                <w:sz w:val="22"/>
                <w:szCs w:val="22"/>
              </w:rPr>
              <w:t xml:space="preserve">Масса в снаряженном состоянии, </w:t>
            </w:r>
            <w:proofErr w:type="gramStart"/>
            <w:r w:rsidRPr="00BF7114">
              <w:rPr>
                <w:sz w:val="22"/>
                <w:szCs w:val="22"/>
              </w:rPr>
              <w:t>кг</w:t>
            </w:r>
            <w:proofErr w:type="gramEnd"/>
            <w:r w:rsidRPr="00BF7114">
              <w:rPr>
                <w:sz w:val="22"/>
                <w:szCs w:val="22"/>
              </w:rPr>
              <w:t xml:space="preserve">                2</w:t>
            </w:r>
            <w:r>
              <w:rPr>
                <w:sz w:val="22"/>
                <w:szCs w:val="22"/>
              </w:rPr>
              <w:t> </w:t>
            </w:r>
            <w:r w:rsidRPr="00BF7114">
              <w:rPr>
                <w:sz w:val="22"/>
                <w:szCs w:val="22"/>
              </w:rPr>
              <w:t>125</w:t>
            </w:r>
          </w:p>
          <w:p w:rsidR="0001415B" w:rsidRDefault="0001415B" w:rsidP="0001415B">
            <w:pPr>
              <w:rPr>
                <w:sz w:val="22"/>
                <w:szCs w:val="22"/>
              </w:rPr>
            </w:pPr>
          </w:p>
          <w:p w:rsidR="0001415B" w:rsidRPr="00BF7114" w:rsidRDefault="0001415B" w:rsidP="0001415B">
            <w:pPr>
              <w:rPr>
                <w:sz w:val="22"/>
                <w:szCs w:val="22"/>
              </w:rPr>
            </w:pPr>
            <w:r>
              <w:rPr>
                <w:sz w:val="22"/>
                <w:szCs w:val="22"/>
              </w:rPr>
              <w:t xml:space="preserve">Полная масса, </w:t>
            </w:r>
            <w:proofErr w:type="gramStart"/>
            <w:r>
              <w:rPr>
                <w:sz w:val="22"/>
                <w:szCs w:val="22"/>
              </w:rPr>
              <w:t>кг</w:t>
            </w:r>
            <w:proofErr w:type="gramEnd"/>
            <w:r>
              <w:rPr>
                <w:sz w:val="22"/>
                <w:szCs w:val="22"/>
              </w:rPr>
              <w:t xml:space="preserve">: </w:t>
            </w:r>
            <w:r w:rsidRPr="00BF7114">
              <w:rPr>
                <w:sz w:val="22"/>
                <w:szCs w:val="22"/>
              </w:rPr>
              <w:t>2 650</w:t>
            </w:r>
          </w:p>
          <w:p w:rsidR="0001415B" w:rsidRPr="00BF7114" w:rsidRDefault="0001415B" w:rsidP="0001415B">
            <w:pPr>
              <w:rPr>
                <w:sz w:val="22"/>
                <w:szCs w:val="22"/>
              </w:rPr>
            </w:pPr>
            <w:r w:rsidRPr="00BF7114">
              <w:rPr>
                <w:sz w:val="22"/>
                <w:szCs w:val="22"/>
              </w:rPr>
              <w:t>Объем багажника</w:t>
            </w:r>
            <w:r>
              <w:rPr>
                <w:sz w:val="22"/>
                <w:szCs w:val="22"/>
              </w:rPr>
              <w:t xml:space="preserve">: </w:t>
            </w:r>
            <w:r w:rsidRPr="00BF7114">
              <w:rPr>
                <w:sz w:val="22"/>
                <w:szCs w:val="22"/>
              </w:rPr>
              <w:t>(до п</w:t>
            </w:r>
            <w:r>
              <w:rPr>
                <w:sz w:val="22"/>
                <w:szCs w:val="22"/>
              </w:rPr>
              <w:t xml:space="preserve">отолка/со сложенными сиденьями) </w:t>
            </w:r>
            <w:r w:rsidRPr="00BF7114">
              <w:rPr>
                <w:sz w:val="22"/>
                <w:szCs w:val="22"/>
              </w:rPr>
              <w:t>1130/2415</w:t>
            </w:r>
          </w:p>
          <w:p w:rsidR="0001415B" w:rsidRDefault="0001415B" w:rsidP="0001415B">
            <w:pPr>
              <w:rPr>
                <w:sz w:val="22"/>
                <w:szCs w:val="22"/>
              </w:rPr>
            </w:pPr>
          </w:p>
          <w:p w:rsidR="0001415B" w:rsidRPr="00BF7114" w:rsidRDefault="0001415B" w:rsidP="0001415B">
            <w:pPr>
              <w:rPr>
                <w:sz w:val="22"/>
                <w:szCs w:val="22"/>
              </w:rPr>
            </w:pPr>
            <w:r w:rsidRPr="00BF7114">
              <w:rPr>
                <w:sz w:val="22"/>
                <w:szCs w:val="22"/>
              </w:rPr>
              <w:t xml:space="preserve">Расход топлива, </w:t>
            </w:r>
            <w:proofErr w:type="gramStart"/>
            <w:r w:rsidRPr="00BF7114">
              <w:rPr>
                <w:sz w:val="22"/>
                <w:szCs w:val="22"/>
              </w:rPr>
              <w:t>л</w:t>
            </w:r>
            <w:proofErr w:type="gramEnd"/>
            <w:r w:rsidRPr="00BF7114">
              <w:rPr>
                <w:sz w:val="22"/>
                <w:szCs w:val="22"/>
              </w:rPr>
              <w:t xml:space="preserve">/100км   </w:t>
            </w:r>
          </w:p>
          <w:p w:rsidR="0001415B" w:rsidRPr="00BF7114" w:rsidRDefault="0001415B" w:rsidP="0001415B">
            <w:pPr>
              <w:rPr>
                <w:sz w:val="22"/>
                <w:szCs w:val="22"/>
              </w:rPr>
            </w:pPr>
            <w:r w:rsidRPr="00BF7114">
              <w:rPr>
                <w:sz w:val="22"/>
                <w:szCs w:val="22"/>
              </w:rPr>
              <w:t>Городской цикл</w:t>
            </w:r>
            <w:r>
              <w:rPr>
                <w:sz w:val="22"/>
                <w:szCs w:val="22"/>
              </w:rPr>
              <w:t xml:space="preserve">: </w:t>
            </w:r>
            <w:r w:rsidRPr="00BF7114">
              <w:rPr>
                <w:sz w:val="22"/>
                <w:szCs w:val="22"/>
              </w:rPr>
              <w:t>14</w:t>
            </w:r>
          </w:p>
          <w:p w:rsidR="0001415B" w:rsidRDefault="0001415B" w:rsidP="0001415B">
            <w:pPr>
              <w:rPr>
                <w:sz w:val="22"/>
                <w:szCs w:val="22"/>
              </w:rPr>
            </w:pPr>
            <w:r w:rsidRPr="00BF7114">
              <w:rPr>
                <w:sz w:val="22"/>
                <w:szCs w:val="22"/>
              </w:rPr>
              <w:t>Загородный цикл</w:t>
            </w:r>
            <w:r>
              <w:rPr>
                <w:sz w:val="22"/>
                <w:szCs w:val="22"/>
              </w:rPr>
              <w:t xml:space="preserve">: </w:t>
            </w:r>
            <w:r w:rsidRPr="00BF7114">
              <w:rPr>
                <w:sz w:val="22"/>
                <w:szCs w:val="22"/>
              </w:rPr>
              <w:t>11,5</w:t>
            </w:r>
          </w:p>
          <w:p w:rsidR="0001415B" w:rsidRPr="00BF7114" w:rsidRDefault="0001415B" w:rsidP="0001415B">
            <w:pPr>
              <w:rPr>
                <w:sz w:val="22"/>
                <w:szCs w:val="22"/>
              </w:rPr>
            </w:pPr>
          </w:p>
          <w:p w:rsidR="0001415B" w:rsidRPr="00BF7114" w:rsidRDefault="0001415B" w:rsidP="0001415B">
            <w:pPr>
              <w:rPr>
                <w:sz w:val="22"/>
                <w:szCs w:val="22"/>
              </w:rPr>
            </w:pPr>
            <w:r w:rsidRPr="00BF7114">
              <w:rPr>
                <w:sz w:val="22"/>
                <w:szCs w:val="22"/>
              </w:rPr>
              <w:t>Объем топливного бак</w:t>
            </w:r>
            <w:r>
              <w:rPr>
                <w:sz w:val="22"/>
                <w:szCs w:val="22"/>
              </w:rPr>
              <w:t xml:space="preserve">а,  </w:t>
            </w:r>
            <w:proofErr w:type="gramStart"/>
            <w:r>
              <w:rPr>
                <w:sz w:val="22"/>
                <w:szCs w:val="22"/>
              </w:rPr>
              <w:t>л</w:t>
            </w:r>
            <w:proofErr w:type="gramEnd"/>
            <w:r>
              <w:rPr>
                <w:sz w:val="22"/>
                <w:szCs w:val="22"/>
              </w:rPr>
              <w:t xml:space="preserve">: </w:t>
            </w:r>
            <w:r w:rsidRPr="00BF7114">
              <w:rPr>
                <w:sz w:val="22"/>
                <w:szCs w:val="22"/>
              </w:rPr>
              <w:t>68</w:t>
            </w:r>
          </w:p>
          <w:p w:rsidR="0001415B" w:rsidRPr="00BF7114" w:rsidRDefault="0001415B" w:rsidP="0001415B">
            <w:pPr>
              <w:autoSpaceDE w:val="0"/>
              <w:autoSpaceDN w:val="0"/>
              <w:adjustRightInd w:val="0"/>
              <w:rPr>
                <w:sz w:val="22"/>
                <w:szCs w:val="22"/>
              </w:rPr>
            </w:pPr>
            <w:r w:rsidRPr="00BF7114">
              <w:rPr>
                <w:sz w:val="22"/>
                <w:szCs w:val="22"/>
              </w:rPr>
              <w:t>Высота до бамперов мм</w:t>
            </w:r>
            <w:proofErr w:type="gramStart"/>
            <w:r w:rsidRPr="00BF7114">
              <w:rPr>
                <w:sz w:val="22"/>
                <w:szCs w:val="22"/>
              </w:rPr>
              <w:t>.</w:t>
            </w:r>
            <w:proofErr w:type="gramEnd"/>
            <w:r w:rsidRPr="00BF7114">
              <w:rPr>
                <w:sz w:val="22"/>
                <w:szCs w:val="22"/>
              </w:rPr>
              <w:t xml:space="preserve"> (</w:t>
            </w:r>
            <w:proofErr w:type="gramStart"/>
            <w:r w:rsidRPr="00BF7114">
              <w:rPr>
                <w:sz w:val="22"/>
                <w:szCs w:val="22"/>
              </w:rPr>
              <w:t>п</w:t>
            </w:r>
            <w:proofErr w:type="gramEnd"/>
            <w:r w:rsidR="001139E1">
              <w:rPr>
                <w:sz w:val="22"/>
                <w:szCs w:val="22"/>
              </w:rPr>
              <w:t>е</w:t>
            </w:r>
            <w:r w:rsidRPr="00BF7114">
              <w:rPr>
                <w:sz w:val="22"/>
                <w:szCs w:val="22"/>
              </w:rPr>
              <w:t>ред/зад)</w:t>
            </w:r>
            <w:r w:rsidR="001139E1">
              <w:rPr>
                <w:sz w:val="22"/>
                <w:szCs w:val="22"/>
              </w:rPr>
              <w:t xml:space="preserve">: </w:t>
            </w:r>
            <w:r w:rsidRPr="00BF7114">
              <w:rPr>
                <w:sz w:val="22"/>
                <w:szCs w:val="22"/>
              </w:rPr>
              <w:t xml:space="preserve">372/278 </w:t>
            </w:r>
          </w:p>
          <w:p w:rsidR="0001415B" w:rsidRDefault="001139E1" w:rsidP="001139E1">
            <w:pPr>
              <w:autoSpaceDE w:val="0"/>
              <w:autoSpaceDN w:val="0"/>
              <w:adjustRightInd w:val="0"/>
              <w:rPr>
                <w:sz w:val="22"/>
                <w:szCs w:val="22"/>
              </w:rPr>
            </w:pPr>
            <w:r>
              <w:rPr>
                <w:sz w:val="22"/>
                <w:szCs w:val="22"/>
              </w:rPr>
              <w:t xml:space="preserve">Угол въезда/съезда: </w:t>
            </w:r>
            <w:r w:rsidR="0001415B" w:rsidRPr="00BF7114">
              <w:rPr>
                <w:sz w:val="22"/>
                <w:szCs w:val="22"/>
              </w:rPr>
              <w:t>35/30</w:t>
            </w:r>
          </w:p>
          <w:p w:rsidR="001139E1" w:rsidRPr="00BF7114" w:rsidRDefault="001139E1" w:rsidP="001139E1">
            <w:pPr>
              <w:autoSpaceDE w:val="0"/>
              <w:autoSpaceDN w:val="0"/>
              <w:adjustRightInd w:val="0"/>
              <w:rPr>
                <w:sz w:val="22"/>
                <w:szCs w:val="22"/>
              </w:rPr>
            </w:pPr>
          </w:p>
          <w:p w:rsidR="0001415B" w:rsidRPr="00BF7114" w:rsidRDefault="001139E1" w:rsidP="001139E1">
            <w:pPr>
              <w:autoSpaceDE w:val="0"/>
              <w:autoSpaceDN w:val="0"/>
              <w:adjustRightInd w:val="0"/>
              <w:rPr>
                <w:sz w:val="22"/>
                <w:szCs w:val="22"/>
              </w:rPr>
            </w:pPr>
            <w:r>
              <w:rPr>
                <w:sz w:val="22"/>
                <w:szCs w:val="22"/>
              </w:rPr>
              <w:lastRenderedPageBreak/>
              <w:t xml:space="preserve">Дорожный просвет </w:t>
            </w:r>
            <w:proofErr w:type="gramStart"/>
            <w:r>
              <w:rPr>
                <w:sz w:val="22"/>
                <w:szCs w:val="22"/>
              </w:rPr>
              <w:t>мм</w:t>
            </w:r>
            <w:proofErr w:type="gramEnd"/>
            <w:r>
              <w:rPr>
                <w:sz w:val="22"/>
                <w:szCs w:val="22"/>
              </w:rPr>
              <w:t xml:space="preserve">.: </w:t>
            </w:r>
            <w:r w:rsidR="0001415B" w:rsidRPr="00BF7114">
              <w:rPr>
                <w:sz w:val="22"/>
                <w:szCs w:val="22"/>
              </w:rPr>
              <w:t xml:space="preserve">210   </w:t>
            </w:r>
          </w:p>
          <w:p w:rsidR="0001415B" w:rsidRPr="00BF7114" w:rsidRDefault="0001415B" w:rsidP="0001415B">
            <w:pPr>
              <w:ind w:firstLine="567"/>
              <w:rPr>
                <w:sz w:val="22"/>
                <w:szCs w:val="22"/>
              </w:rPr>
            </w:pPr>
          </w:p>
          <w:p w:rsidR="0001415B" w:rsidRPr="00795599" w:rsidRDefault="0001415B" w:rsidP="001139E1">
            <w:pPr>
              <w:autoSpaceDE w:val="0"/>
              <w:autoSpaceDN w:val="0"/>
              <w:adjustRightInd w:val="0"/>
              <w:rPr>
                <w:sz w:val="22"/>
                <w:szCs w:val="22"/>
              </w:rPr>
            </w:pPr>
            <w:r w:rsidRPr="00795599">
              <w:rPr>
                <w:sz w:val="22"/>
                <w:szCs w:val="22"/>
              </w:rPr>
              <w:t>Электропривод и подогрев нару</w:t>
            </w:r>
            <w:r w:rsidRPr="00795599">
              <w:rPr>
                <w:sz w:val="22"/>
                <w:szCs w:val="22"/>
              </w:rPr>
              <w:t>ж</w:t>
            </w:r>
            <w:r w:rsidRPr="00795599">
              <w:rPr>
                <w:sz w:val="22"/>
                <w:szCs w:val="22"/>
              </w:rPr>
              <w:t>ных зеркал</w:t>
            </w:r>
          </w:p>
          <w:p w:rsidR="0001415B" w:rsidRPr="00795599" w:rsidRDefault="0001415B" w:rsidP="001139E1">
            <w:pPr>
              <w:autoSpaceDE w:val="0"/>
              <w:autoSpaceDN w:val="0"/>
              <w:adjustRightInd w:val="0"/>
              <w:rPr>
                <w:sz w:val="22"/>
                <w:szCs w:val="22"/>
              </w:rPr>
            </w:pPr>
            <w:r w:rsidRPr="00795599">
              <w:rPr>
                <w:sz w:val="22"/>
                <w:szCs w:val="22"/>
              </w:rPr>
              <w:t>Подогрев передних сидений</w:t>
            </w:r>
          </w:p>
          <w:p w:rsidR="0001415B" w:rsidRPr="00795599" w:rsidRDefault="0001415B" w:rsidP="001139E1">
            <w:pPr>
              <w:autoSpaceDE w:val="0"/>
              <w:autoSpaceDN w:val="0"/>
              <w:adjustRightInd w:val="0"/>
              <w:rPr>
                <w:sz w:val="22"/>
                <w:szCs w:val="22"/>
              </w:rPr>
            </w:pPr>
            <w:r w:rsidRPr="00795599">
              <w:rPr>
                <w:sz w:val="22"/>
                <w:szCs w:val="22"/>
              </w:rPr>
              <w:t>Брызговики передние</w:t>
            </w:r>
          </w:p>
          <w:p w:rsidR="0001415B" w:rsidRPr="00795599" w:rsidRDefault="0001415B" w:rsidP="001139E1">
            <w:pPr>
              <w:autoSpaceDE w:val="0"/>
              <w:autoSpaceDN w:val="0"/>
              <w:adjustRightInd w:val="0"/>
              <w:rPr>
                <w:sz w:val="22"/>
                <w:szCs w:val="22"/>
              </w:rPr>
            </w:pPr>
            <w:r w:rsidRPr="00795599">
              <w:rPr>
                <w:sz w:val="22"/>
                <w:szCs w:val="22"/>
              </w:rPr>
              <w:t>Решетка радиатора с хромирова</w:t>
            </w:r>
            <w:r w:rsidRPr="00795599">
              <w:rPr>
                <w:sz w:val="22"/>
                <w:szCs w:val="22"/>
              </w:rPr>
              <w:t>н</w:t>
            </w:r>
            <w:r w:rsidRPr="00795599">
              <w:rPr>
                <w:sz w:val="22"/>
                <w:szCs w:val="22"/>
              </w:rPr>
              <w:t>ными элементами</w:t>
            </w:r>
          </w:p>
          <w:p w:rsidR="0001415B" w:rsidRPr="00795599" w:rsidRDefault="0001415B" w:rsidP="001139E1">
            <w:pPr>
              <w:autoSpaceDE w:val="0"/>
              <w:autoSpaceDN w:val="0"/>
              <w:adjustRightInd w:val="0"/>
              <w:rPr>
                <w:sz w:val="22"/>
                <w:szCs w:val="22"/>
              </w:rPr>
            </w:pPr>
            <w:proofErr w:type="spellStart"/>
            <w:r w:rsidRPr="00795599">
              <w:rPr>
                <w:sz w:val="22"/>
                <w:szCs w:val="22"/>
              </w:rPr>
              <w:t>Атермальные</w:t>
            </w:r>
            <w:proofErr w:type="spellEnd"/>
            <w:r w:rsidRPr="00795599">
              <w:rPr>
                <w:sz w:val="22"/>
                <w:szCs w:val="22"/>
              </w:rPr>
              <w:t xml:space="preserve"> стекла (зеленые), за</w:t>
            </w:r>
            <w:r w:rsidRPr="00795599">
              <w:rPr>
                <w:sz w:val="22"/>
                <w:szCs w:val="22"/>
              </w:rPr>
              <w:t>д</w:t>
            </w:r>
            <w:r w:rsidRPr="00795599">
              <w:rPr>
                <w:sz w:val="22"/>
                <w:szCs w:val="22"/>
              </w:rPr>
              <w:t>нее бесцветное</w:t>
            </w:r>
          </w:p>
          <w:p w:rsidR="0001415B" w:rsidRPr="00795599" w:rsidRDefault="0001415B" w:rsidP="001139E1">
            <w:pPr>
              <w:autoSpaceDE w:val="0"/>
              <w:autoSpaceDN w:val="0"/>
              <w:adjustRightInd w:val="0"/>
              <w:rPr>
                <w:sz w:val="22"/>
                <w:szCs w:val="22"/>
              </w:rPr>
            </w:pPr>
            <w:r w:rsidRPr="00795599">
              <w:rPr>
                <w:sz w:val="22"/>
                <w:szCs w:val="22"/>
              </w:rPr>
              <w:t xml:space="preserve">Передний бампер, задний бампер, </w:t>
            </w:r>
            <w:proofErr w:type="spellStart"/>
            <w:r w:rsidRPr="00795599">
              <w:rPr>
                <w:sz w:val="22"/>
                <w:szCs w:val="22"/>
              </w:rPr>
              <w:t>молдинги</w:t>
            </w:r>
            <w:proofErr w:type="spellEnd"/>
            <w:r w:rsidRPr="00795599">
              <w:rPr>
                <w:sz w:val="22"/>
                <w:szCs w:val="22"/>
              </w:rPr>
              <w:t xml:space="preserve"> и пороги в цвет кузова</w:t>
            </w:r>
          </w:p>
          <w:p w:rsidR="0001415B" w:rsidRPr="00795599" w:rsidRDefault="0001415B" w:rsidP="001139E1">
            <w:pPr>
              <w:autoSpaceDE w:val="0"/>
              <w:autoSpaceDN w:val="0"/>
              <w:adjustRightInd w:val="0"/>
              <w:rPr>
                <w:sz w:val="22"/>
                <w:szCs w:val="22"/>
              </w:rPr>
            </w:pPr>
            <w:r w:rsidRPr="00795599">
              <w:rPr>
                <w:sz w:val="22"/>
                <w:szCs w:val="22"/>
              </w:rPr>
              <w:t>Ручки дверей и ручка двери бага</w:t>
            </w:r>
            <w:r w:rsidRPr="00795599">
              <w:rPr>
                <w:sz w:val="22"/>
                <w:szCs w:val="22"/>
              </w:rPr>
              <w:t>ж</w:t>
            </w:r>
            <w:r w:rsidRPr="00795599">
              <w:rPr>
                <w:sz w:val="22"/>
                <w:szCs w:val="22"/>
              </w:rPr>
              <w:t>ного отделения в цвет кузова</w:t>
            </w:r>
          </w:p>
          <w:p w:rsidR="0001415B" w:rsidRPr="00795599" w:rsidRDefault="0001415B" w:rsidP="001139E1">
            <w:pPr>
              <w:autoSpaceDE w:val="0"/>
              <w:autoSpaceDN w:val="0"/>
              <w:adjustRightInd w:val="0"/>
              <w:rPr>
                <w:sz w:val="22"/>
                <w:szCs w:val="22"/>
              </w:rPr>
            </w:pPr>
            <w:r w:rsidRPr="00795599">
              <w:rPr>
                <w:sz w:val="22"/>
                <w:szCs w:val="22"/>
              </w:rPr>
              <w:t>Наружные зеркала в цвет кузова с встроенными повторителями пов</w:t>
            </w:r>
            <w:r w:rsidRPr="00795599">
              <w:rPr>
                <w:sz w:val="22"/>
                <w:szCs w:val="22"/>
              </w:rPr>
              <w:t>о</w:t>
            </w:r>
            <w:r w:rsidRPr="00795599">
              <w:rPr>
                <w:sz w:val="22"/>
                <w:szCs w:val="22"/>
              </w:rPr>
              <w:t>ротов, с подогревом и электропр</w:t>
            </w:r>
            <w:r w:rsidRPr="00795599">
              <w:rPr>
                <w:sz w:val="22"/>
                <w:szCs w:val="22"/>
              </w:rPr>
              <w:t>и</w:t>
            </w:r>
            <w:r w:rsidRPr="00795599">
              <w:rPr>
                <w:sz w:val="22"/>
                <w:szCs w:val="22"/>
              </w:rPr>
              <w:t>водом</w:t>
            </w:r>
          </w:p>
          <w:p w:rsidR="0001415B" w:rsidRPr="00795599" w:rsidRDefault="0001415B" w:rsidP="001139E1">
            <w:pPr>
              <w:autoSpaceDE w:val="0"/>
              <w:autoSpaceDN w:val="0"/>
              <w:adjustRightInd w:val="0"/>
              <w:rPr>
                <w:sz w:val="22"/>
                <w:szCs w:val="22"/>
              </w:rPr>
            </w:pPr>
            <w:r w:rsidRPr="00795599">
              <w:rPr>
                <w:sz w:val="22"/>
                <w:szCs w:val="22"/>
              </w:rPr>
              <w:t>Фары головного света со светод</w:t>
            </w:r>
            <w:r w:rsidRPr="00795599">
              <w:rPr>
                <w:sz w:val="22"/>
                <w:szCs w:val="22"/>
              </w:rPr>
              <w:t>и</w:t>
            </w:r>
            <w:r w:rsidRPr="00795599">
              <w:rPr>
                <w:sz w:val="22"/>
                <w:szCs w:val="22"/>
              </w:rPr>
              <w:t>одными дневными ходовыми огн</w:t>
            </w:r>
            <w:r w:rsidRPr="00795599">
              <w:rPr>
                <w:sz w:val="22"/>
                <w:szCs w:val="22"/>
              </w:rPr>
              <w:t>я</w:t>
            </w:r>
            <w:r w:rsidRPr="00795599">
              <w:rPr>
                <w:sz w:val="22"/>
                <w:szCs w:val="22"/>
              </w:rPr>
              <w:t>ми</w:t>
            </w:r>
          </w:p>
          <w:p w:rsidR="0001415B" w:rsidRPr="00795599" w:rsidRDefault="0001415B" w:rsidP="001139E1">
            <w:pPr>
              <w:autoSpaceDE w:val="0"/>
              <w:autoSpaceDN w:val="0"/>
              <w:adjustRightInd w:val="0"/>
              <w:rPr>
                <w:sz w:val="22"/>
                <w:szCs w:val="22"/>
              </w:rPr>
            </w:pPr>
            <w:r w:rsidRPr="00795599">
              <w:rPr>
                <w:sz w:val="22"/>
                <w:szCs w:val="22"/>
              </w:rPr>
              <w:t>Диски стальные 16" с шинами 225/75 R16, запасное колесо на стальном диске чёрного цвета</w:t>
            </w:r>
          </w:p>
          <w:p w:rsidR="0001415B" w:rsidRPr="00795599" w:rsidRDefault="0001415B" w:rsidP="001139E1">
            <w:pPr>
              <w:autoSpaceDE w:val="0"/>
              <w:autoSpaceDN w:val="0"/>
              <w:adjustRightInd w:val="0"/>
              <w:rPr>
                <w:sz w:val="22"/>
                <w:szCs w:val="22"/>
              </w:rPr>
            </w:pPr>
            <w:r w:rsidRPr="00795599">
              <w:rPr>
                <w:sz w:val="22"/>
                <w:szCs w:val="22"/>
              </w:rPr>
              <w:t>Раздаточная коробка с электром</w:t>
            </w:r>
            <w:r w:rsidRPr="00795599">
              <w:rPr>
                <w:sz w:val="22"/>
                <w:szCs w:val="22"/>
              </w:rPr>
              <w:t>е</w:t>
            </w:r>
            <w:r w:rsidRPr="00795599">
              <w:rPr>
                <w:sz w:val="22"/>
                <w:szCs w:val="22"/>
              </w:rPr>
              <w:t>ханическим приводом управления</w:t>
            </w:r>
          </w:p>
          <w:p w:rsidR="0001415B" w:rsidRPr="00795599" w:rsidRDefault="0001415B" w:rsidP="001139E1">
            <w:pPr>
              <w:autoSpaceDE w:val="0"/>
              <w:autoSpaceDN w:val="0"/>
              <w:adjustRightInd w:val="0"/>
              <w:rPr>
                <w:sz w:val="22"/>
                <w:szCs w:val="22"/>
              </w:rPr>
            </w:pPr>
            <w:r w:rsidRPr="00795599">
              <w:rPr>
                <w:sz w:val="22"/>
                <w:szCs w:val="22"/>
              </w:rPr>
              <w:t>Стабилизатор поперечной устойч</w:t>
            </w:r>
            <w:r w:rsidRPr="00795599">
              <w:rPr>
                <w:sz w:val="22"/>
                <w:szCs w:val="22"/>
              </w:rPr>
              <w:t>и</w:t>
            </w:r>
            <w:r w:rsidRPr="00795599">
              <w:rPr>
                <w:sz w:val="22"/>
                <w:szCs w:val="22"/>
              </w:rPr>
              <w:t>вости задней подвески</w:t>
            </w:r>
          </w:p>
          <w:p w:rsidR="0001415B" w:rsidRPr="00795599" w:rsidRDefault="0001415B" w:rsidP="001139E1">
            <w:pPr>
              <w:autoSpaceDE w:val="0"/>
              <w:autoSpaceDN w:val="0"/>
              <w:adjustRightInd w:val="0"/>
              <w:rPr>
                <w:sz w:val="22"/>
                <w:szCs w:val="22"/>
              </w:rPr>
            </w:pPr>
            <w:r w:rsidRPr="00795599">
              <w:rPr>
                <w:sz w:val="22"/>
                <w:szCs w:val="22"/>
              </w:rPr>
              <w:t>Подушка безопасности водителя</w:t>
            </w:r>
          </w:p>
          <w:p w:rsidR="0001415B" w:rsidRPr="00795599" w:rsidRDefault="0001415B" w:rsidP="001139E1">
            <w:pPr>
              <w:autoSpaceDE w:val="0"/>
              <w:autoSpaceDN w:val="0"/>
              <w:adjustRightInd w:val="0"/>
              <w:rPr>
                <w:sz w:val="22"/>
                <w:szCs w:val="22"/>
              </w:rPr>
            </w:pPr>
            <w:r w:rsidRPr="00795599">
              <w:rPr>
                <w:sz w:val="22"/>
                <w:szCs w:val="22"/>
              </w:rPr>
              <w:t>Подушка безопасности переднего пассажира</w:t>
            </w:r>
          </w:p>
          <w:p w:rsidR="0001415B" w:rsidRPr="00795599" w:rsidRDefault="0001415B" w:rsidP="001139E1">
            <w:pPr>
              <w:autoSpaceDE w:val="0"/>
              <w:autoSpaceDN w:val="0"/>
              <w:adjustRightInd w:val="0"/>
              <w:rPr>
                <w:sz w:val="22"/>
                <w:szCs w:val="22"/>
              </w:rPr>
            </w:pPr>
            <w:r w:rsidRPr="00795599">
              <w:rPr>
                <w:sz w:val="22"/>
                <w:szCs w:val="22"/>
              </w:rPr>
              <w:t>Сигнализация с дистанционным управлением центральным замком</w:t>
            </w:r>
          </w:p>
          <w:p w:rsidR="0001415B" w:rsidRPr="00795599" w:rsidRDefault="0001415B" w:rsidP="001139E1">
            <w:pPr>
              <w:autoSpaceDE w:val="0"/>
              <w:autoSpaceDN w:val="0"/>
              <w:adjustRightInd w:val="0"/>
              <w:rPr>
                <w:sz w:val="22"/>
                <w:szCs w:val="22"/>
              </w:rPr>
            </w:pPr>
            <w:proofErr w:type="spellStart"/>
            <w:r w:rsidRPr="00795599">
              <w:rPr>
                <w:sz w:val="22"/>
                <w:szCs w:val="22"/>
              </w:rPr>
              <w:t>Иммобилайзер</w:t>
            </w:r>
            <w:proofErr w:type="spellEnd"/>
          </w:p>
          <w:p w:rsidR="0001415B" w:rsidRPr="00795599" w:rsidRDefault="0001415B" w:rsidP="001139E1">
            <w:pPr>
              <w:autoSpaceDE w:val="0"/>
              <w:autoSpaceDN w:val="0"/>
              <w:adjustRightInd w:val="0"/>
              <w:rPr>
                <w:sz w:val="22"/>
                <w:szCs w:val="22"/>
              </w:rPr>
            </w:pPr>
            <w:r w:rsidRPr="00795599">
              <w:rPr>
                <w:sz w:val="22"/>
                <w:szCs w:val="22"/>
              </w:rPr>
              <w:t>Устройство вызова экстренных оп</w:t>
            </w:r>
            <w:r w:rsidRPr="00795599">
              <w:rPr>
                <w:sz w:val="22"/>
                <w:szCs w:val="22"/>
              </w:rPr>
              <w:t>е</w:t>
            </w:r>
            <w:r w:rsidRPr="00795599">
              <w:rPr>
                <w:sz w:val="22"/>
                <w:szCs w:val="22"/>
              </w:rPr>
              <w:t>ративных служб «ЭРА-ГЛОНАСС»</w:t>
            </w:r>
          </w:p>
          <w:p w:rsidR="0001415B" w:rsidRPr="00795599" w:rsidRDefault="0001415B" w:rsidP="001139E1">
            <w:pPr>
              <w:autoSpaceDE w:val="0"/>
              <w:autoSpaceDN w:val="0"/>
              <w:adjustRightInd w:val="0"/>
              <w:rPr>
                <w:sz w:val="22"/>
                <w:szCs w:val="22"/>
              </w:rPr>
            </w:pPr>
            <w:r w:rsidRPr="00795599">
              <w:rPr>
                <w:sz w:val="22"/>
                <w:szCs w:val="22"/>
              </w:rPr>
              <w:t xml:space="preserve">Передние ремни безопасности с </w:t>
            </w:r>
            <w:proofErr w:type="spellStart"/>
            <w:r w:rsidRPr="00795599">
              <w:rPr>
                <w:sz w:val="22"/>
                <w:szCs w:val="22"/>
              </w:rPr>
              <w:t>преднатяжителями</w:t>
            </w:r>
            <w:proofErr w:type="spellEnd"/>
            <w:r w:rsidRPr="00795599">
              <w:rPr>
                <w:sz w:val="22"/>
                <w:szCs w:val="22"/>
              </w:rPr>
              <w:t xml:space="preserve"> и ограничит</w:t>
            </w:r>
            <w:r w:rsidRPr="00795599">
              <w:rPr>
                <w:sz w:val="22"/>
                <w:szCs w:val="22"/>
              </w:rPr>
              <w:t>е</w:t>
            </w:r>
            <w:r w:rsidRPr="00795599">
              <w:rPr>
                <w:sz w:val="22"/>
                <w:szCs w:val="22"/>
              </w:rPr>
              <w:t>лями усилия</w:t>
            </w:r>
          </w:p>
          <w:p w:rsidR="0001415B" w:rsidRPr="00795599" w:rsidRDefault="0001415B" w:rsidP="001139E1">
            <w:pPr>
              <w:autoSpaceDE w:val="0"/>
              <w:autoSpaceDN w:val="0"/>
              <w:adjustRightInd w:val="0"/>
              <w:rPr>
                <w:sz w:val="22"/>
                <w:szCs w:val="22"/>
              </w:rPr>
            </w:pPr>
            <w:r w:rsidRPr="00795599">
              <w:rPr>
                <w:sz w:val="22"/>
                <w:szCs w:val="22"/>
              </w:rPr>
              <w:t>Крепление для детских кресел ISOFIX</w:t>
            </w:r>
          </w:p>
          <w:p w:rsidR="0001415B" w:rsidRPr="00795599" w:rsidRDefault="0001415B" w:rsidP="001139E1">
            <w:pPr>
              <w:autoSpaceDE w:val="0"/>
              <w:autoSpaceDN w:val="0"/>
              <w:adjustRightInd w:val="0"/>
              <w:rPr>
                <w:sz w:val="22"/>
                <w:szCs w:val="22"/>
              </w:rPr>
            </w:pPr>
            <w:r w:rsidRPr="00795599">
              <w:rPr>
                <w:sz w:val="22"/>
                <w:szCs w:val="22"/>
              </w:rPr>
              <w:t>Комбинация приборов с функцией бортового компьютера 2-х стрело</w:t>
            </w:r>
            <w:r w:rsidRPr="00795599">
              <w:rPr>
                <w:sz w:val="22"/>
                <w:szCs w:val="22"/>
              </w:rPr>
              <w:t>ч</w:t>
            </w:r>
            <w:r w:rsidRPr="00795599">
              <w:rPr>
                <w:sz w:val="22"/>
                <w:szCs w:val="22"/>
              </w:rPr>
              <w:t>ная с подсветкой белого цвета</w:t>
            </w:r>
          </w:p>
          <w:p w:rsidR="0001415B" w:rsidRPr="00795599" w:rsidRDefault="0001415B" w:rsidP="001139E1">
            <w:pPr>
              <w:autoSpaceDE w:val="0"/>
              <w:autoSpaceDN w:val="0"/>
              <w:adjustRightInd w:val="0"/>
              <w:rPr>
                <w:sz w:val="22"/>
                <w:szCs w:val="22"/>
              </w:rPr>
            </w:pPr>
            <w:r w:rsidRPr="00795599">
              <w:rPr>
                <w:sz w:val="22"/>
                <w:szCs w:val="22"/>
              </w:rPr>
              <w:t>Передние сиденья новой констру</w:t>
            </w:r>
            <w:r w:rsidRPr="00795599">
              <w:rPr>
                <w:sz w:val="22"/>
                <w:szCs w:val="22"/>
              </w:rPr>
              <w:t>к</w:t>
            </w:r>
            <w:r w:rsidRPr="00795599">
              <w:rPr>
                <w:sz w:val="22"/>
                <w:szCs w:val="22"/>
              </w:rPr>
              <w:t>ции. Обивка тканевая, темная</w:t>
            </w:r>
          </w:p>
          <w:p w:rsidR="0001415B" w:rsidRPr="00795599" w:rsidRDefault="0001415B" w:rsidP="001139E1">
            <w:pPr>
              <w:autoSpaceDE w:val="0"/>
              <w:autoSpaceDN w:val="0"/>
              <w:adjustRightInd w:val="0"/>
              <w:rPr>
                <w:sz w:val="22"/>
                <w:szCs w:val="22"/>
              </w:rPr>
            </w:pPr>
            <w:r w:rsidRPr="00795599">
              <w:rPr>
                <w:sz w:val="22"/>
                <w:szCs w:val="22"/>
              </w:rPr>
              <w:t>Поручни на стойках (4 шт.)</w:t>
            </w:r>
          </w:p>
          <w:p w:rsidR="0001415B" w:rsidRPr="00795599" w:rsidRDefault="0001415B" w:rsidP="001139E1">
            <w:pPr>
              <w:autoSpaceDE w:val="0"/>
              <w:autoSpaceDN w:val="0"/>
              <w:adjustRightInd w:val="0"/>
              <w:rPr>
                <w:sz w:val="22"/>
                <w:szCs w:val="22"/>
              </w:rPr>
            </w:pPr>
            <w:r w:rsidRPr="00795599">
              <w:rPr>
                <w:sz w:val="22"/>
                <w:szCs w:val="22"/>
              </w:rPr>
              <w:t>Рукоятка коробки передач и сто</w:t>
            </w:r>
            <w:r w:rsidRPr="00795599">
              <w:rPr>
                <w:sz w:val="22"/>
                <w:szCs w:val="22"/>
              </w:rPr>
              <w:t>я</w:t>
            </w:r>
            <w:r w:rsidRPr="00795599">
              <w:rPr>
                <w:sz w:val="22"/>
                <w:szCs w:val="22"/>
              </w:rPr>
              <w:t>ночного тормоза без отделки кожей</w:t>
            </w:r>
          </w:p>
          <w:p w:rsidR="0001415B" w:rsidRPr="00795599" w:rsidRDefault="0001415B" w:rsidP="001139E1">
            <w:pPr>
              <w:autoSpaceDE w:val="0"/>
              <w:autoSpaceDN w:val="0"/>
              <w:adjustRightInd w:val="0"/>
              <w:rPr>
                <w:sz w:val="22"/>
                <w:szCs w:val="22"/>
              </w:rPr>
            </w:pPr>
            <w:r w:rsidRPr="00795599">
              <w:rPr>
                <w:sz w:val="22"/>
                <w:szCs w:val="22"/>
              </w:rPr>
              <w:lastRenderedPageBreak/>
              <w:t>Рычаг коробки передач с демпф</w:t>
            </w:r>
            <w:r w:rsidRPr="00795599">
              <w:rPr>
                <w:sz w:val="22"/>
                <w:szCs w:val="22"/>
              </w:rPr>
              <w:t>е</w:t>
            </w:r>
            <w:r w:rsidRPr="00795599">
              <w:rPr>
                <w:sz w:val="22"/>
                <w:szCs w:val="22"/>
              </w:rPr>
              <w:t>ром</w:t>
            </w:r>
          </w:p>
          <w:p w:rsidR="0001415B" w:rsidRPr="00795599" w:rsidRDefault="0001415B" w:rsidP="001139E1">
            <w:pPr>
              <w:autoSpaceDE w:val="0"/>
              <w:autoSpaceDN w:val="0"/>
              <w:adjustRightInd w:val="0"/>
              <w:rPr>
                <w:sz w:val="22"/>
                <w:szCs w:val="22"/>
              </w:rPr>
            </w:pPr>
            <w:r w:rsidRPr="00795599">
              <w:rPr>
                <w:sz w:val="22"/>
                <w:szCs w:val="22"/>
              </w:rPr>
              <w:t>Рулевая колонка с регулировкой по вылету и углу наклона</w:t>
            </w:r>
          </w:p>
          <w:p w:rsidR="0001415B" w:rsidRPr="00795599" w:rsidRDefault="0001415B" w:rsidP="001139E1">
            <w:pPr>
              <w:autoSpaceDE w:val="0"/>
              <w:autoSpaceDN w:val="0"/>
              <w:adjustRightInd w:val="0"/>
              <w:rPr>
                <w:sz w:val="22"/>
                <w:szCs w:val="22"/>
              </w:rPr>
            </w:pPr>
            <w:r w:rsidRPr="00795599">
              <w:rPr>
                <w:sz w:val="22"/>
                <w:szCs w:val="22"/>
              </w:rPr>
              <w:t>Гидроусилитель руля</w:t>
            </w:r>
          </w:p>
          <w:p w:rsidR="0001415B" w:rsidRPr="00795599" w:rsidRDefault="0001415B" w:rsidP="001139E1">
            <w:pPr>
              <w:autoSpaceDE w:val="0"/>
              <w:autoSpaceDN w:val="0"/>
              <w:adjustRightInd w:val="0"/>
              <w:rPr>
                <w:sz w:val="22"/>
                <w:szCs w:val="22"/>
              </w:rPr>
            </w:pPr>
            <w:r w:rsidRPr="00795599">
              <w:rPr>
                <w:sz w:val="22"/>
                <w:szCs w:val="22"/>
              </w:rPr>
              <w:t>Кондиционер</w:t>
            </w:r>
          </w:p>
          <w:p w:rsidR="0001415B" w:rsidRPr="00795599" w:rsidRDefault="0001415B" w:rsidP="001139E1">
            <w:pPr>
              <w:autoSpaceDE w:val="0"/>
              <w:autoSpaceDN w:val="0"/>
              <w:adjustRightInd w:val="0"/>
              <w:rPr>
                <w:sz w:val="22"/>
                <w:szCs w:val="22"/>
              </w:rPr>
            </w:pPr>
            <w:proofErr w:type="spellStart"/>
            <w:r w:rsidRPr="00795599">
              <w:rPr>
                <w:sz w:val="22"/>
                <w:szCs w:val="22"/>
              </w:rPr>
              <w:t>Электроблокировка</w:t>
            </w:r>
            <w:proofErr w:type="spellEnd"/>
            <w:r w:rsidRPr="00795599">
              <w:rPr>
                <w:sz w:val="22"/>
                <w:szCs w:val="22"/>
              </w:rPr>
              <w:t xml:space="preserve"> замков всех дверей</w:t>
            </w:r>
          </w:p>
          <w:p w:rsidR="0001415B" w:rsidRPr="00795599" w:rsidRDefault="0001415B" w:rsidP="001139E1">
            <w:pPr>
              <w:autoSpaceDE w:val="0"/>
              <w:autoSpaceDN w:val="0"/>
              <w:adjustRightInd w:val="0"/>
              <w:rPr>
                <w:sz w:val="22"/>
                <w:szCs w:val="22"/>
              </w:rPr>
            </w:pPr>
            <w:r w:rsidRPr="00795599">
              <w:rPr>
                <w:sz w:val="22"/>
                <w:szCs w:val="22"/>
              </w:rPr>
              <w:t>Розетка 12 вольт на панели приб</w:t>
            </w:r>
            <w:r w:rsidRPr="00795599">
              <w:rPr>
                <w:sz w:val="22"/>
                <w:szCs w:val="22"/>
              </w:rPr>
              <w:t>о</w:t>
            </w:r>
            <w:r w:rsidRPr="00795599">
              <w:rPr>
                <w:sz w:val="22"/>
                <w:szCs w:val="22"/>
              </w:rPr>
              <w:t>ров</w:t>
            </w:r>
          </w:p>
          <w:p w:rsidR="0001415B" w:rsidRPr="00795599" w:rsidRDefault="0001415B" w:rsidP="001139E1">
            <w:pPr>
              <w:autoSpaceDE w:val="0"/>
              <w:autoSpaceDN w:val="0"/>
              <w:adjustRightInd w:val="0"/>
              <w:rPr>
                <w:sz w:val="22"/>
                <w:szCs w:val="22"/>
              </w:rPr>
            </w:pPr>
            <w:proofErr w:type="spellStart"/>
            <w:r w:rsidRPr="00795599">
              <w:rPr>
                <w:sz w:val="22"/>
                <w:szCs w:val="22"/>
              </w:rPr>
              <w:t>Электростеклоподъемники</w:t>
            </w:r>
            <w:proofErr w:type="spellEnd"/>
            <w:r w:rsidRPr="00795599">
              <w:rPr>
                <w:sz w:val="22"/>
                <w:szCs w:val="22"/>
              </w:rPr>
              <w:t xml:space="preserve"> пере</w:t>
            </w:r>
            <w:r w:rsidRPr="00795599">
              <w:rPr>
                <w:sz w:val="22"/>
                <w:szCs w:val="22"/>
              </w:rPr>
              <w:t>д</w:t>
            </w:r>
            <w:r w:rsidRPr="00795599">
              <w:rPr>
                <w:sz w:val="22"/>
                <w:szCs w:val="22"/>
              </w:rPr>
              <w:t>них и задних дверей</w:t>
            </w:r>
          </w:p>
          <w:p w:rsidR="0001415B" w:rsidRDefault="0001415B" w:rsidP="001139E1">
            <w:pPr>
              <w:autoSpaceDE w:val="0"/>
              <w:autoSpaceDN w:val="0"/>
              <w:adjustRightInd w:val="0"/>
              <w:rPr>
                <w:sz w:val="22"/>
                <w:szCs w:val="22"/>
              </w:rPr>
            </w:pPr>
            <w:r w:rsidRPr="00795599">
              <w:rPr>
                <w:sz w:val="22"/>
                <w:szCs w:val="22"/>
              </w:rPr>
              <w:t>Облицовки задних стоек и заглушки заднего борта – стальные</w:t>
            </w:r>
          </w:p>
          <w:p w:rsidR="001139E1" w:rsidRDefault="001139E1" w:rsidP="001139E1">
            <w:pPr>
              <w:autoSpaceDE w:val="0"/>
              <w:autoSpaceDN w:val="0"/>
              <w:adjustRightInd w:val="0"/>
              <w:rPr>
                <w:sz w:val="22"/>
                <w:szCs w:val="22"/>
              </w:rPr>
            </w:pPr>
            <w:r>
              <w:rPr>
                <w:sz w:val="22"/>
                <w:szCs w:val="22"/>
              </w:rPr>
              <w:t>Доп. Оборудование:</w:t>
            </w:r>
          </w:p>
          <w:p w:rsidR="001139E1" w:rsidRDefault="001139E1" w:rsidP="001139E1">
            <w:pPr>
              <w:autoSpaceDE w:val="0"/>
              <w:autoSpaceDN w:val="0"/>
              <w:adjustRightInd w:val="0"/>
              <w:rPr>
                <w:sz w:val="22"/>
                <w:szCs w:val="22"/>
              </w:rPr>
            </w:pPr>
            <w:r>
              <w:rPr>
                <w:sz w:val="22"/>
                <w:szCs w:val="22"/>
              </w:rPr>
              <w:t xml:space="preserve">Ковры в салон </w:t>
            </w:r>
            <w:proofErr w:type="gramStart"/>
            <w:r>
              <w:rPr>
                <w:sz w:val="22"/>
                <w:szCs w:val="22"/>
              </w:rPr>
              <w:t>перед</w:t>
            </w:r>
            <w:proofErr w:type="gramEnd"/>
            <w:r>
              <w:rPr>
                <w:sz w:val="22"/>
                <w:szCs w:val="22"/>
              </w:rPr>
              <w:t>/зад</w:t>
            </w:r>
          </w:p>
          <w:p w:rsidR="001139E1" w:rsidRDefault="001139E1" w:rsidP="001139E1">
            <w:pPr>
              <w:autoSpaceDE w:val="0"/>
              <w:autoSpaceDN w:val="0"/>
              <w:adjustRightInd w:val="0"/>
              <w:rPr>
                <w:sz w:val="22"/>
                <w:szCs w:val="22"/>
              </w:rPr>
            </w:pPr>
            <w:r>
              <w:rPr>
                <w:sz w:val="22"/>
                <w:szCs w:val="22"/>
              </w:rPr>
              <w:t>Защита картера двигателя и коробки</w:t>
            </w:r>
          </w:p>
          <w:p w:rsidR="001139E1" w:rsidRPr="00795599" w:rsidRDefault="001139E1" w:rsidP="001139E1">
            <w:pPr>
              <w:autoSpaceDE w:val="0"/>
              <w:autoSpaceDN w:val="0"/>
              <w:adjustRightInd w:val="0"/>
              <w:rPr>
                <w:sz w:val="22"/>
                <w:szCs w:val="22"/>
              </w:rPr>
            </w:pPr>
            <w:proofErr w:type="gramStart"/>
            <w:r>
              <w:rPr>
                <w:sz w:val="22"/>
                <w:szCs w:val="22"/>
              </w:rPr>
              <w:t xml:space="preserve">Пластиковый </w:t>
            </w:r>
            <w:proofErr w:type="spellStart"/>
            <w:r>
              <w:rPr>
                <w:sz w:val="22"/>
                <w:szCs w:val="22"/>
              </w:rPr>
              <w:t>кунг</w:t>
            </w:r>
            <w:proofErr w:type="spellEnd"/>
            <w:r>
              <w:rPr>
                <w:sz w:val="22"/>
                <w:szCs w:val="22"/>
              </w:rPr>
              <w:t xml:space="preserve"> на кузов</w:t>
            </w:r>
            <w:proofErr w:type="gramEnd"/>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86481B" w:rsidRPr="000237BF" w:rsidRDefault="0001415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Шт.</w:t>
            </w:r>
          </w:p>
        </w:tc>
        <w:tc>
          <w:tcPr>
            <w:tcW w:w="1985"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pStyle w:val="afff3"/>
              <w:ind w:left="0"/>
              <w:rPr>
                <w:rFonts w:ascii="Times New Roman" w:hAnsi="Times New Roman" w:cs="Times New Roman"/>
              </w:rPr>
            </w:pPr>
            <w:r w:rsidRPr="000237BF">
              <w:rPr>
                <w:rFonts w:ascii="Times New Roman" w:hAnsi="Times New Roman" w:cs="Times New Roman"/>
              </w:rPr>
              <w:t>Без пробега.</w:t>
            </w:r>
          </w:p>
          <w:p w:rsidR="0086481B" w:rsidRPr="000237BF" w:rsidRDefault="0086481B" w:rsidP="00A451B9">
            <w:pPr>
              <w:pStyle w:val="afff3"/>
              <w:ind w:left="0"/>
              <w:rPr>
                <w:rFonts w:ascii="Times New Roman" w:hAnsi="Times New Roman" w:cs="Times New Roman"/>
              </w:rPr>
            </w:pPr>
            <w:r w:rsidRPr="000237BF">
              <w:rPr>
                <w:rFonts w:ascii="Times New Roman" w:hAnsi="Times New Roman" w:cs="Times New Roman"/>
              </w:rPr>
              <w:t>Год выпуска – 20</w:t>
            </w:r>
            <w:r w:rsidR="00A451B9">
              <w:rPr>
                <w:rFonts w:ascii="Times New Roman" w:hAnsi="Times New Roman" w:cs="Times New Roman"/>
              </w:rPr>
              <w:t>21</w:t>
            </w:r>
            <w:r w:rsidRPr="000237BF">
              <w:rPr>
                <w:rFonts w:ascii="Times New Roman" w:hAnsi="Times New Roman" w:cs="Times New Roman"/>
              </w:rPr>
              <w:t xml:space="preserve"> года. </w:t>
            </w:r>
          </w:p>
        </w:tc>
      </w:tr>
    </w:tbl>
    <w:p w:rsidR="0086481B" w:rsidRDefault="0086481B" w:rsidP="0086481B">
      <w:pPr>
        <w:pStyle w:val="afff3"/>
        <w:rPr>
          <w:rFonts w:ascii="Times New Roman" w:hAnsi="Times New Roman"/>
          <w:sz w:val="24"/>
          <w:szCs w:val="24"/>
        </w:rPr>
      </w:pPr>
    </w:p>
    <w:p w:rsidR="00D965D9" w:rsidRPr="00FC362F" w:rsidRDefault="00D965D9" w:rsidP="00D965D9">
      <w:pPr>
        <w:pStyle w:val="ListNum"/>
        <w:numPr>
          <w:ilvl w:val="0"/>
          <w:numId w:val="24"/>
        </w:numPr>
        <w:tabs>
          <w:tab w:val="clear" w:pos="284"/>
          <w:tab w:val="left" w:pos="360"/>
          <w:tab w:val="left" w:pos="1080"/>
        </w:tabs>
        <w:rPr>
          <w:sz w:val="26"/>
          <w:szCs w:val="28"/>
        </w:rPr>
      </w:pPr>
      <w:r>
        <w:rPr>
          <w:b/>
          <w:sz w:val="26"/>
          <w:szCs w:val="28"/>
        </w:rPr>
        <w:t>Место поставки автомобиля</w:t>
      </w:r>
      <w:r>
        <w:rPr>
          <w:sz w:val="26"/>
          <w:szCs w:val="28"/>
        </w:rPr>
        <w:t>: Кемеровская область, г. Прокопьевск, ул. Гайдара, 43, пом. 1п</w:t>
      </w:r>
      <w:r w:rsidRPr="002E3A4C">
        <w:rPr>
          <w:sz w:val="26"/>
          <w:szCs w:val="28"/>
        </w:rPr>
        <w:t>.</w:t>
      </w:r>
    </w:p>
    <w:p w:rsidR="00D965D9" w:rsidRDefault="00D965D9" w:rsidP="00D965D9">
      <w:pPr>
        <w:pStyle w:val="Style2"/>
        <w:widowControl/>
        <w:tabs>
          <w:tab w:val="left" w:pos="403"/>
        </w:tabs>
        <w:spacing w:line="240" w:lineRule="auto"/>
        <w:ind w:firstLine="567"/>
        <w:jc w:val="both"/>
        <w:rPr>
          <w:rStyle w:val="FontStyle13"/>
          <w:sz w:val="26"/>
          <w:szCs w:val="26"/>
        </w:rPr>
      </w:pPr>
      <w:r w:rsidRPr="000748EA">
        <w:rPr>
          <w:b/>
          <w:sz w:val="26"/>
          <w:szCs w:val="28"/>
        </w:rPr>
        <w:t xml:space="preserve">Сроки (периоды) поставки </w:t>
      </w:r>
      <w:r>
        <w:rPr>
          <w:b/>
          <w:sz w:val="26"/>
          <w:szCs w:val="28"/>
        </w:rPr>
        <w:t>автомобиля</w:t>
      </w:r>
      <w:r w:rsidRPr="000748EA">
        <w:rPr>
          <w:sz w:val="26"/>
          <w:szCs w:val="28"/>
        </w:rPr>
        <w:t xml:space="preserve">: </w:t>
      </w:r>
      <w:r>
        <w:rPr>
          <w:rStyle w:val="FontStyle13"/>
          <w:sz w:val="26"/>
          <w:szCs w:val="26"/>
        </w:rPr>
        <w:t>Поставляемый автомобиль должен быть новым, то есть не бывшим в употреблении.</w:t>
      </w:r>
    </w:p>
    <w:p w:rsidR="00D965D9" w:rsidRPr="00D965D9" w:rsidRDefault="00D965D9" w:rsidP="00D965D9">
      <w:pPr>
        <w:pStyle w:val="ListNum"/>
        <w:numPr>
          <w:ilvl w:val="0"/>
          <w:numId w:val="24"/>
        </w:numPr>
        <w:tabs>
          <w:tab w:val="clear" w:pos="284"/>
          <w:tab w:val="left" w:pos="360"/>
          <w:tab w:val="left" w:pos="1080"/>
        </w:tabs>
        <w:rPr>
          <w:rStyle w:val="FontStyle13"/>
          <w:sz w:val="26"/>
          <w:szCs w:val="28"/>
        </w:rPr>
      </w:pPr>
      <w:r>
        <w:rPr>
          <w:rStyle w:val="FontStyle13"/>
          <w:sz w:val="26"/>
          <w:szCs w:val="26"/>
        </w:rPr>
        <w:t xml:space="preserve">Поставщик должен обеспечить поставку автомобиля по адресу: </w:t>
      </w:r>
      <w:r>
        <w:rPr>
          <w:sz w:val="26"/>
          <w:szCs w:val="28"/>
        </w:rPr>
        <w:t>Кемеровская о</w:t>
      </w:r>
      <w:r>
        <w:rPr>
          <w:sz w:val="26"/>
          <w:szCs w:val="28"/>
        </w:rPr>
        <w:t>б</w:t>
      </w:r>
      <w:r>
        <w:rPr>
          <w:sz w:val="26"/>
          <w:szCs w:val="28"/>
        </w:rPr>
        <w:t>ласть, г. Прокопьевск, ул. Гайдара, 43, пом. 1п</w:t>
      </w:r>
      <w:r w:rsidRPr="002E3A4C">
        <w:rPr>
          <w:sz w:val="26"/>
          <w:szCs w:val="28"/>
        </w:rPr>
        <w:t>.</w:t>
      </w:r>
      <w:r>
        <w:rPr>
          <w:sz w:val="26"/>
          <w:szCs w:val="28"/>
        </w:rPr>
        <w:t xml:space="preserve">, </w:t>
      </w:r>
      <w:r w:rsidRPr="00D965D9">
        <w:rPr>
          <w:rStyle w:val="FontStyle13"/>
          <w:sz w:val="26"/>
          <w:szCs w:val="26"/>
        </w:rPr>
        <w:t xml:space="preserve">стоимость доставки включена в стоимость товара. </w:t>
      </w:r>
      <w:r>
        <w:rPr>
          <w:rStyle w:val="FontStyle13"/>
          <w:sz w:val="26"/>
          <w:szCs w:val="26"/>
        </w:rPr>
        <w:t>Дополнительное оборудование должно быть установлено на автомобиль быть сертифицированным.</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передаче поставляемого автомобиля «Зака</w:t>
      </w:r>
      <w:r>
        <w:rPr>
          <w:rStyle w:val="FontStyle13"/>
          <w:sz w:val="26"/>
          <w:szCs w:val="26"/>
        </w:rPr>
        <w:t>з</w:t>
      </w:r>
      <w:r>
        <w:rPr>
          <w:rStyle w:val="FontStyle13"/>
          <w:sz w:val="26"/>
          <w:szCs w:val="26"/>
        </w:rPr>
        <w:t>чику» для предотвращения заводского брака, либо брака допущенного при установке дополнительного оборудования «Поставщиком»</w:t>
      </w:r>
      <w:r w:rsidR="00796F95">
        <w:rPr>
          <w:rStyle w:val="FontStyle13"/>
          <w:sz w:val="26"/>
          <w:szCs w:val="26"/>
        </w:rPr>
        <w:t xml:space="preserve"> на данный автомобиль</w:t>
      </w:r>
      <w:r>
        <w:rPr>
          <w:rStyle w:val="FontStyle13"/>
          <w:sz w:val="26"/>
          <w:szCs w:val="26"/>
        </w:rPr>
        <w:t>.</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В случае отсутствия ответственного лица «Поставщика» </w:t>
      </w:r>
      <w:r w:rsidR="00796F95">
        <w:rPr>
          <w:rStyle w:val="FontStyle13"/>
          <w:sz w:val="26"/>
          <w:szCs w:val="26"/>
        </w:rPr>
        <w:t>автомобиль</w:t>
      </w:r>
      <w:r>
        <w:rPr>
          <w:rStyle w:val="FontStyle13"/>
          <w:sz w:val="26"/>
          <w:szCs w:val="26"/>
        </w:rPr>
        <w:t xml:space="preserve"> «Заказчик</w:t>
      </w:r>
      <w:r w:rsidR="00796F95">
        <w:rPr>
          <w:rStyle w:val="FontStyle13"/>
          <w:sz w:val="26"/>
          <w:szCs w:val="26"/>
        </w:rPr>
        <w:t>ом</w:t>
      </w:r>
      <w:r>
        <w:rPr>
          <w:rStyle w:val="FontStyle13"/>
          <w:sz w:val="26"/>
          <w:szCs w:val="26"/>
        </w:rPr>
        <w:t>» принят не будет, в связи с этим все понесенные транспортные расходы и убытки «П</w:t>
      </w:r>
      <w:r>
        <w:rPr>
          <w:rStyle w:val="FontStyle13"/>
          <w:sz w:val="26"/>
          <w:szCs w:val="26"/>
        </w:rPr>
        <w:t>о</w:t>
      </w:r>
      <w:r>
        <w:rPr>
          <w:rStyle w:val="FontStyle13"/>
          <w:sz w:val="26"/>
          <w:szCs w:val="26"/>
        </w:rPr>
        <w:t xml:space="preserve">ставщик» берет на себя, и согласовывает дату и время поставки </w:t>
      </w:r>
      <w:r w:rsidR="00796F95">
        <w:rPr>
          <w:rStyle w:val="FontStyle13"/>
          <w:sz w:val="26"/>
          <w:szCs w:val="26"/>
        </w:rPr>
        <w:t>автомобиля</w:t>
      </w:r>
      <w:r>
        <w:rPr>
          <w:rStyle w:val="FontStyle13"/>
          <w:sz w:val="26"/>
          <w:szCs w:val="26"/>
        </w:rPr>
        <w:t xml:space="preserve">.  </w:t>
      </w:r>
    </w:p>
    <w:p w:rsidR="00796F95" w:rsidRDefault="00D965D9" w:rsidP="00D965D9">
      <w:pPr>
        <w:pStyle w:val="ListNum"/>
        <w:numPr>
          <w:ilvl w:val="0"/>
          <w:numId w:val="0"/>
        </w:numPr>
        <w:tabs>
          <w:tab w:val="clear" w:pos="284"/>
          <w:tab w:val="left" w:pos="567"/>
          <w:tab w:val="left" w:pos="1080"/>
        </w:tabs>
        <w:rPr>
          <w:rStyle w:val="FontStyle13"/>
          <w:sz w:val="26"/>
          <w:szCs w:val="26"/>
        </w:rPr>
      </w:pPr>
      <w:r>
        <w:rPr>
          <w:rStyle w:val="FontStyle13"/>
          <w:sz w:val="26"/>
          <w:szCs w:val="26"/>
        </w:rPr>
        <w:tab/>
      </w:r>
      <w:r w:rsidRPr="000748EA">
        <w:rPr>
          <w:rStyle w:val="FontStyle13"/>
          <w:sz w:val="26"/>
          <w:szCs w:val="26"/>
        </w:rPr>
        <w:t xml:space="preserve">Поставляемый </w:t>
      </w:r>
      <w:r w:rsidR="00796F95">
        <w:rPr>
          <w:rStyle w:val="FontStyle13"/>
          <w:sz w:val="26"/>
          <w:szCs w:val="26"/>
        </w:rPr>
        <w:t>товар</w:t>
      </w:r>
      <w:r w:rsidRPr="000748EA">
        <w:rPr>
          <w:rStyle w:val="FontStyle13"/>
          <w:sz w:val="26"/>
          <w:szCs w:val="26"/>
        </w:rPr>
        <w:t>, тара, упаковка и маркировка должны соответствовать де</w:t>
      </w:r>
      <w:r w:rsidRPr="000748EA">
        <w:rPr>
          <w:rStyle w:val="FontStyle13"/>
          <w:sz w:val="26"/>
          <w:szCs w:val="26"/>
        </w:rPr>
        <w:t>й</w:t>
      </w:r>
      <w:r w:rsidRPr="000748EA">
        <w:rPr>
          <w:rStyle w:val="FontStyle13"/>
          <w:sz w:val="26"/>
          <w:szCs w:val="26"/>
        </w:rPr>
        <w:t>ствующим ГОСТам, ТУ и СанПиНам,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p>
    <w:p w:rsidR="00D965D9" w:rsidRPr="000748EA" w:rsidRDefault="00796F95" w:rsidP="00D965D9">
      <w:pPr>
        <w:pStyle w:val="ListNum"/>
        <w:numPr>
          <w:ilvl w:val="0"/>
          <w:numId w:val="0"/>
        </w:numPr>
        <w:tabs>
          <w:tab w:val="clear" w:pos="284"/>
          <w:tab w:val="left" w:pos="567"/>
          <w:tab w:val="left" w:pos="1080"/>
        </w:tabs>
        <w:rPr>
          <w:sz w:val="26"/>
          <w:szCs w:val="28"/>
        </w:rPr>
      </w:pPr>
      <w:r>
        <w:rPr>
          <w:rStyle w:val="FontStyle13"/>
          <w:sz w:val="26"/>
          <w:szCs w:val="26"/>
        </w:rPr>
        <w:tab/>
      </w:r>
      <w:r w:rsidR="00D965D9" w:rsidRPr="000748EA">
        <w:rPr>
          <w:b/>
          <w:sz w:val="26"/>
          <w:szCs w:val="28"/>
        </w:rPr>
        <w:t xml:space="preserve">Условия поставки товара: </w:t>
      </w:r>
      <w:r w:rsidR="00D965D9" w:rsidRPr="000748EA">
        <w:rPr>
          <w:sz w:val="26"/>
          <w:szCs w:val="28"/>
        </w:rPr>
        <w:t>Поставщик поставляет товар своим транспортом за свой счет, после чего выставляет Заказчику счет на оплату.</w:t>
      </w:r>
    </w:p>
    <w:p w:rsidR="00D965D9" w:rsidRDefault="00D965D9" w:rsidP="00D965D9">
      <w:pPr>
        <w:pStyle w:val="ListNum"/>
        <w:numPr>
          <w:ilvl w:val="0"/>
          <w:numId w:val="0"/>
        </w:numPr>
        <w:tabs>
          <w:tab w:val="clear" w:pos="284"/>
          <w:tab w:val="left" w:pos="567"/>
          <w:tab w:val="left" w:pos="1260"/>
        </w:tabs>
        <w:rPr>
          <w:sz w:val="26"/>
          <w:szCs w:val="28"/>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После </w:t>
      </w:r>
      <w:r w:rsidR="00796F95">
        <w:rPr>
          <w:sz w:val="26"/>
          <w:szCs w:val="28"/>
        </w:rPr>
        <w:t>подписания договора «Поставщик» выста</w:t>
      </w:r>
      <w:r w:rsidR="00796F95">
        <w:rPr>
          <w:sz w:val="26"/>
          <w:szCs w:val="28"/>
        </w:rPr>
        <w:t>в</w:t>
      </w:r>
      <w:r w:rsidR="00796F95">
        <w:rPr>
          <w:sz w:val="26"/>
          <w:szCs w:val="28"/>
        </w:rPr>
        <w:t xml:space="preserve">ляет счет на оплату данного автомобиля с дополнительным оборудованием в размере </w:t>
      </w:r>
      <w:r w:rsidR="00A451B9">
        <w:rPr>
          <w:sz w:val="26"/>
          <w:szCs w:val="28"/>
        </w:rPr>
        <w:t>10</w:t>
      </w:r>
      <w:r w:rsidR="00796F95">
        <w:rPr>
          <w:sz w:val="26"/>
          <w:szCs w:val="28"/>
        </w:rPr>
        <w:t xml:space="preserve">% от данного контракта, «Заказчик» в </w:t>
      </w:r>
      <w:r w:rsidR="00796F95" w:rsidRPr="0080092B">
        <w:rPr>
          <w:sz w:val="26"/>
          <w:szCs w:val="28"/>
        </w:rPr>
        <w:t xml:space="preserve"> течение </w:t>
      </w:r>
      <w:r w:rsidR="00796F95">
        <w:rPr>
          <w:sz w:val="26"/>
          <w:szCs w:val="28"/>
        </w:rPr>
        <w:t>10</w:t>
      </w:r>
      <w:r w:rsidR="00796F95" w:rsidRPr="0080092B">
        <w:rPr>
          <w:sz w:val="26"/>
          <w:szCs w:val="28"/>
        </w:rPr>
        <w:t xml:space="preserve"> календарных дней</w:t>
      </w:r>
      <w:r>
        <w:rPr>
          <w:sz w:val="26"/>
          <w:szCs w:val="28"/>
        </w:rPr>
        <w:t>,</w:t>
      </w:r>
      <w:r w:rsidR="00796F95">
        <w:rPr>
          <w:sz w:val="26"/>
          <w:szCs w:val="28"/>
        </w:rPr>
        <w:t xml:space="preserve"> оплачивает данный счет выставленный «Поставщиком»,</w:t>
      </w:r>
      <w:r>
        <w:rPr>
          <w:sz w:val="26"/>
          <w:szCs w:val="28"/>
        </w:rPr>
        <w:t xml:space="preserve"> </w:t>
      </w:r>
      <w:r w:rsidR="00796F95">
        <w:rPr>
          <w:sz w:val="26"/>
          <w:szCs w:val="28"/>
        </w:rPr>
        <w:t>после поставки автомобиля подписания договора с официальным дилером и актов сдачи-приемки между «Поставщиком» и «З</w:t>
      </w:r>
      <w:r w:rsidR="00796F95">
        <w:rPr>
          <w:sz w:val="26"/>
          <w:szCs w:val="28"/>
        </w:rPr>
        <w:t>а</w:t>
      </w:r>
      <w:r w:rsidR="00796F95">
        <w:rPr>
          <w:sz w:val="26"/>
          <w:szCs w:val="28"/>
        </w:rPr>
        <w:lastRenderedPageBreak/>
        <w:t>казчиком»,  «З</w:t>
      </w:r>
      <w:r>
        <w:rPr>
          <w:sz w:val="26"/>
          <w:szCs w:val="28"/>
        </w:rPr>
        <w:t>аказчик</w:t>
      </w:r>
      <w:r w:rsidR="00796F95">
        <w:rPr>
          <w:sz w:val="26"/>
          <w:szCs w:val="28"/>
        </w:rPr>
        <w:t>»</w:t>
      </w:r>
      <w:r>
        <w:rPr>
          <w:sz w:val="26"/>
          <w:szCs w:val="28"/>
        </w:rPr>
        <w:t xml:space="preserve"> производит </w:t>
      </w:r>
      <w:r w:rsidR="00796F95">
        <w:rPr>
          <w:sz w:val="26"/>
          <w:szCs w:val="28"/>
        </w:rPr>
        <w:t>окончательный расчет после выставления счета оплаты «Поставщиком» в течени</w:t>
      </w:r>
      <w:proofErr w:type="gramStart"/>
      <w:r w:rsidR="00796F95">
        <w:rPr>
          <w:sz w:val="26"/>
          <w:szCs w:val="28"/>
        </w:rPr>
        <w:t>и</w:t>
      </w:r>
      <w:proofErr w:type="gramEnd"/>
      <w:r w:rsidR="00796F95">
        <w:rPr>
          <w:sz w:val="26"/>
          <w:szCs w:val="28"/>
        </w:rPr>
        <w:t xml:space="preserve"> 10 календарных дней</w:t>
      </w:r>
      <w:r w:rsidRPr="0080092B">
        <w:rPr>
          <w:sz w:val="26"/>
          <w:szCs w:val="28"/>
        </w:rPr>
        <w:t>.</w:t>
      </w:r>
    </w:p>
    <w:p w:rsidR="00D965D9" w:rsidRPr="00693A91" w:rsidRDefault="00D965D9" w:rsidP="00D965D9">
      <w:pPr>
        <w:pStyle w:val="ListNum"/>
        <w:numPr>
          <w:ilvl w:val="0"/>
          <w:numId w:val="24"/>
        </w:numPr>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D965D9" w:rsidRPr="000748EA" w:rsidRDefault="000237BF" w:rsidP="00D965D9">
      <w:pPr>
        <w:ind w:firstLine="720"/>
        <w:rPr>
          <w:b/>
        </w:rPr>
      </w:pPr>
      <w:r>
        <w:rPr>
          <w:b/>
        </w:rPr>
        <w:t>5</w:t>
      </w:r>
      <w:r w:rsidR="00D965D9" w:rsidRPr="000748EA">
        <w:rPr>
          <w:b/>
        </w:rPr>
        <w:t>.1.</w:t>
      </w:r>
      <w:r w:rsidR="00796F95">
        <w:rPr>
          <w:b/>
        </w:rPr>
        <w:t xml:space="preserve"> </w:t>
      </w:r>
      <w:r w:rsidR="00D965D9" w:rsidRPr="00796F95">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p>
    <w:p w:rsidR="00D965D9" w:rsidRPr="000748EA" w:rsidRDefault="000237BF" w:rsidP="00D965D9">
      <w:pPr>
        <w:ind w:firstLine="720"/>
        <w:rPr>
          <w:b/>
        </w:rPr>
      </w:pPr>
      <w:r>
        <w:rPr>
          <w:b/>
        </w:rPr>
        <w:t>5</w:t>
      </w:r>
      <w:r w:rsidR="00D965D9" w:rsidRPr="000748EA">
        <w:rPr>
          <w:b/>
        </w:rPr>
        <w:t>.2. Требования к применению  нормативно-технической документации:</w:t>
      </w:r>
    </w:p>
    <w:p w:rsidR="00D965D9" w:rsidRPr="008A01B4" w:rsidRDefault="00D965D9" w:rsidP="00D965D9">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D965D9" w:rsidRPr="008A01B4" w:rsidRDefault="00D965D9" w:rsidP="00D965D9">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D965D9" w:rsidRPr="008A01B4" w:rsidRDefault="00D965D9" w:rsidP="00D965D9">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D965D9" w:rsidRPr="000748EA" w:rsidRDefault="000237BF" w:rsidP="00D965D9">
      <w:pPr>
        <w:ind w:firstLine="720"/>
        <w:rPr>
          <w:b/>
        </w:rPr>
      </w:pPr>
      <w:r>
        <w:rPr>
          <w:b/>
        </w:rPr>
        <w:t>5</w:t>
      </w:r>
      <w:r w:rsidR="00D965D9" w:rsidRPr="000748EA">
        <w:rPr>
          <w:b/>
        </w:rPr>
        <w:t>.3. Требования  к организации поставки:</w:t>
      </w:r>
    </w:p>
    <w:p w:rsidR="00D965D9" w:rsidRPr="008A01B4" w:rsidRDefault="00D965D9" w:rsidP="00D965D9">
      <w:pPr>
        <w:ind w:firstLine="720"/>
      </w:pPr>
      <w:r w:rsidRPr="008A01B4">
        <w:t>- Поставляем</w:t>
      </w:r>
      <w:r w:rsidR="00796F95">
        <w:t>ый</w:t>
      </w:r>
      <w:r w:rsidRPr="008A01B4">
        <w:t xml:space="preserve"> </w:t>
      </w:r>
      <w:r w:rsidR="00796F95">
        <w:t>автомобиль</w:t>
      </w:r>
      <w:r w:rsidRPr="008A01B4">
        <w:t xml:space="preserve"> на день поставки долж</w:t>
      </w:r>
      <w:r w:rsidR="00796F95">
        <w:t>ен</w:t>
      </w:r>
      <w:r w:rsidRPr="008A01B4">
        <w:t xml:space="preserve"> быть нов</w:t>
      </w:r>
      <w:r w:rsidR="00796F95">
        <w:t>ым</w:t>
      </w:r>
      <w:r w:rsidRPr="008A01B4">
        <w:t>, ранее неиспольз</w:t>
      </w:r>
      <w:r w:rsidRPr="008A01B4">
        <w:t>о</w:t>
      </w:r>
      <w:r w:rsidRPr="008A01B4">
        <w:t>ванн</w:t>
      </w:r>
      <w:r w:rsidR="00796F95">
        <w:t>ым</w:t>
      </w:r>
      <w:r w:rsidRPr="008A01B4">
        <w:t>, изготовленн</w:t>
      </w:r>
      <w:r w:rsidR="00796F95">
        <w:t>ым</w:t>
      </w:r>
      <w:r w:rsidRPr="008A01B4">
        <w:t xml:space="preserve"> </w:t>
      </w:r>
      <w:r w:rsidR="00796F95">
        <w:t>в</w:t>
      </w:r>
      <w:r>
        <w:t xml:space="preserve"> </w:t>
      </w:r>
      <w:r w:rsidRPr="008A01B4">
        <w:t>20</w:t>
      </w:r>
      <w:r w:rsidR="00A451B9">
        <w:t>21</w:t>
      </w:r>
      <w:r w:rsidRPr="008A01B4">
        <w:t xml:space="preserve"> год</w:t>
      </w:r>
      <w:r w:rsidR="00796F95">
        <w:t>у</w:t>
      </w:r>
      <w:r w:rsidRPr="008A01B4">
        <w:t>.</w:t>
      </w:r>
    </w:p>
    <w:p w:rsidR="00D965D9" w:rsidRPr="008A01B4" w:rsidRDefault="00D965D9" w:rsidP="00D965D9">
      <w:pPr>
        <w:ind w:firstLine="720"/>
      </w:pPr>
      <w:r w:rsidRPr="008A01B4">
        <w:t xml:space="preserve">-  С </w:t>
      </w:r>
      <w:r w:rsidR="00796F95">
        <w:t>автомобилем</w:t>
      </w:r>
      <w:r w:rsidRPr="008A01B4">
        <w:t xml:space="preserve">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r w:rsidR="00796F95">
        <w:t>, предусмо</w:t>
      </w:r>
      <w:r w:rsidR="00796F95">
        <w:t>т</w:t>
      </w:r>
      <w:r w:rsidR="00796F95">
        <w:t>ренная заводом изготовителем</w:t>
      </w:r>
      <w:r w:rsidRPr="008A01B4">
        <w:t>.</w:t>
      </w:r>
    </w:p>
    <w:p w:rsidR="00D965D9" w:rsidRPr="008A01B4" w:rsidRDefault="00D965D9" w:rsidP="00D965D9">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D965D9" w:rsidRDefault="00D965D9" w:rsidP="00D965D9">
      <w:pPr>
        <w:ind w:firstLine="720"/>
      </w:pPr>
      <w:r w:rsidRPr="008A01B4">
        <w:t xml:space="preserve">- Гарантийный срок продукции должен составлять </w:t>
      </w:r>
      <w:r w:rsidR="00796F95">
        <w:t>24 месяца или 80 000 км пробега, в зависимости от того, что наступит раньше</w:t>
      </w:r>
      <w:r w:rsidRPr="008A01B4">
        <w:t>.</w:t>
      </w:r>
      <w:r w:rsidR="000237BF">
        <w:t xml:space="preserve"> На отдельные части и агрегаты срок гарантии уст</w:t>
      </w:r>
      <w:r w:rsidR="000237BF">
        <w:t>а</w:t>
      </w:r>
      <w:r w:rsidR="000237BF">
        <w:t>навливается согласно сервисной книжке.</w:t>
      </w:r>
    </w:p>
    <w:p w:rsidR="000237BF" w:rsidRPr="000237BF" w:rsidRDefault="000237BF" w:rsidP="00D965D9">
      <w:pPr>
        <w:ind w:firstLine="720"/>
      </w:pPr>
      <w:r>
        <w:t xml:space="preserve">- «Заказчик» предоставляет «Поставщику» дополнительное соглашение к </w:t>
      </w:r>
      <w:proofErr w:type="gramStart"/>
      <w:r>
        <w:t>договору</w:t>
      </w:r>
      <w:proofErr w:type="gramEnd"/>
      <w:r>
        <w:t xml:space="preserve"> в к</w:t>
      </w:r>
      <w:r>
        <w:t>о</w:t>
      </w:r>
      <w:r>
        <w:t>тором указаны гарантийные и не гарантийные случаи, регламент по срокам исполнения устр</w:t>
      </w:r>
      <w:r>
        <w:t>а</w:t>
      </w:r>
      <w:r>
        <w:t>нения неисправностей предусмотренных гарантийным случаем, прописать марку</w:t>
      </w:r>
      <w:r w:rsidRPr="000237BF">
        <w:t xml:space="preserve"> </w:t>
      </w:r>
      <w:r>
        <w:rPr>
          <w:lang w:val="en-US"/>
        </w:rPr>
        <w:t>VIN</w:t>
      </w:r>
      <w:r w:rsidRPr="000237BF">
        <w:t>-</w:t>
      </w:r>
      <w:r>
        <w:t>номер кузова, номер двигателя и коробки и иные моменты и условия предусмотренные «Поставщ</w:t>
      </w:r>
      <w:r>
        <w:t>и</w:t>
      </w:r>
      <w:r>
        <w:t>ком».</w:t>
      </w:r>
    </w:p>
    <w:p w:rsidR="00D965D9" w:rsidRPr="000748EA" w:rsidRDefault="00D965D9" w:rsidP="00D965D9">
      <w:pPr>
        <w:pStyle w:val="ListNum"/>
        <w:numPr>
          <w:ilvl w:val="0"/>
          <w:numId w:val="24"/>
        </w:numPr>
        <w:rPr>
          <w:rStyle w:val="FontStyle13"/>
          <w:b/>
          <w:sz w:val="26"/>
          <w:szCs w:val="26"/>
        </w:rPr>
      </w:pPr>
      <w:r w:rsidRPr="000748EA">
        <w:rPr>
          <w:rStyle w:val="FontStyle13"/>
          <w:b/>
          <w:sz w:val="26"/>
          <w:szCs w:val="26"/>
        </w:rPr>
        <w:t>Предполагаемый контрагент не должен:</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D965D9" w:rsidRDefault="00D965D9" w:rsidP="0086481B">
      <w:pPr>
        <w:pStyle w:val="afff3"/>
        <w:rPr>
          <w:rFonts w:ascii="Times New Roman" w:hAnsi="Times New Roman"/>
          <w:sz w:val="24"/>
          <w:szCs w:val="24"/>
        </w:rPr>
      </w:pPr>
    </w:p>
    <w:p w:rsidR="0086481B" w:rsidRPr="002D6A5C" w:rsidRDefault="0086481B" w:rsidP="0086481B">
      <w:pPr>
        <w:pStyle w:val="afff3"/>
        <w:numPr>
          <w:ilvl w:val="0"/>
          <w:numId w:val="24"/>
        </w:numPr>
        <w:spacing w:after="160" w:line="256" w:lineRule="auto"/>
        <w:jc w:val="left"/>
        <w:rPr>
          <w:rFonts w:ascii="Times New Roman" w:hAnsi="Times New Roman"/>
          <w:b/>
          <w:sz w:val="24"/>
          <w:szCs w:val="24"/>
        </w:rPr>
      </w:pPr>
      <w:r w:rsidRPr="002D6A5C">
        <w:rPr>
          <w:rFonts w:ascii="Times New Roman" w:hAnsi="Times New Roman"/>
          <w:b/>
          <w:sz w:val="24"/>
          <w:szCs w:val="24"/>
        </w:rPr>
        <w:t>Требования к маркировке:</w:t>
      </w:r>
    </w:p>
    <w:p w:rsidR="0086481B" w:rsidRDefault="0086481B" w:rsidP="0086481B">
      <w:pPr>
        <w:pStyle w:val="afff3"/>
        <w:shd w:val="clear" w:color="auto" w:fill="FFFFFF"/>
        <w:rPr>
          <w:rFonts w:ascii="Times New Roman" w:hAnsi="Times New Roman"/>
          <w:sz w:val="24"/>
          <w:szCs w:val="24"/>
        </w:rPr>
      </w:pPr>
      <w:r>
        <w:rPr>
          <w:rFonts w:ascii="Times New Roman" w:eastAsia="Times New Roman" w:hAnsi="Times New Roman"/>
          <w:sz w:val="24"/>
          <w:szCs w:val="24"/>
          <w:lang w:eastAsia="ru-RU"/>
        </w:rPr>
        <w:t>Автомобиль</w:t>
      </w:r>
      <w:r>
        <w:rPr>
          <w:rFonts w:ascii="Times New Roman" w:hAnsi="Times New Roman"/>
          <w:sz w:val="24"/>
          <w:szCs w:val="24"/>
        </w:rPr>
        <w:t xml:space="preserve"> должен иметь закреплённую идентификационную пластину, а так же пластины с указанием технических характеристик предусмотренных изготовителем. На автомобиле должен быть нанесен </w:t>
      </w:r>
      <w:r>
        <w:rPr>
          <w:rFonts w:ascii="Times New Roman" w:hAnsi="Times New Roman"/>
          <w:sz w:val="24"/>
          <w:szCs w:val="24"/>
          <w:lang w:val="en-US"/>
        </w:rPr>
        <w:t>VIN</w:t>
      </w:r>
      <w:r>
        <w:rPr>
          <w:rFonts w:ascii="Times New Roman" w:hAnsi="Times New Roman"/>
          <w:sz w:val="24"/>
          <w:szCs w:val="24"/>
        </w:rPr>
        <w:t xml:space="preserve"> номер.</w:t>
      </w:r>
    </w:p>
    <w:p w:rsidR="0086481B" w:rsidRDefault="0086481B" w:rsidP="0086481B">
      <w:pPr>
        <w:pStyle w:val="afff3"/>
        <w:shd w:val="clear" w:color="auto" w:fill="FFFFFF"/>
        <w:rPr>
          <w:rFonts w:ascii="Times New Roman" w:eastAsia="Times New Roman" w:hAnsi="Times New Roman"/>
          <w:bCs/>
          <w:sz w:val="24"/>
          <w:szCs w:val="24"/>
          <w:lang w:eastAsia="ru-RU"/>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Требования к технической документации.</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поставляется в комплекте с относящейся к нему документации на русском  языке:</w:t>
      </w:r>
    </w:p>
    <w:p w:rsidR="0086481B" w:rsidRDefault="0086481B" w:rsidP="0086481B">
      <w:pPr>
        <w:pStyle w:val="afff3"/>
        <w:rPr>
          <w:rFonts w:ascii="Times New Roman" w:hAnsi="Times New Roman"/>
          <w:sz w:val="24"/>
          <w:szCs w:val="24"/>
        </w:rPr>
      </w:pPr>
      <w:r>
        <w:rPr>
          <w:rFonts w:ascii="Times New Roman" w:hAnsi="Times New Roman"/>
          <w:sz w:val="24"/>
          <w:szCs w:val="24"/>
        </w:rPr>
        <w:t>- паспорт транспортного средства должен быть выдан регистрируемыми органами Российской Федерации и быть оригиналом;</w:t>
      </w:r>
    </w:p>
    <w:p w:rsidR="0086481B" w:rsidRDefault="0086481B" w:rsidP="0086481B">
      <w:pPr>
        <w:pStyle w:val="afff3"/>
        <w:rPr>
          <w:rFonts w:ascii="Times New Roman" w:hAnsi="Times New Roman"/>
          <w:sz w:val="24"/>
          <w:szCs w:val="24"/>
        </w:rPr>
      </w:pPr>
      <w:r>
        <w:rPr>
          <w:rFonts w:ascii="Times New Roman" w:hAnsi="Times New Roman"/>
          <w:sz w:val="24"/>
          <w:szCs w:val="24"/>
        </w:rPr>
        <w:t>- руководство по эксплуатации;</w:t>
      </w:r>
    </w:p>
    <w:p w:rsidR="0086481B" w:rsidRDefault="0086481B" w:rsidP="0086481B">
      <w:pPr>
        <w:pStyle w:val="afff3"/>
        <w:rPr>
          <w:rFonts w:ascii="Times New Roman" w:hAnsi="Times New Roman"/>
          <w:sz w:val="24"/>
          <w:szCs w:val="24"/>
        </w:rPr>
      </w:pPr>
      <w:r>
        <w:rPr>
          <w:rFonts w:ascii="Times New Roman" w:hAnsi="Times New Roman"/>
          <w:sz w:val="24"/>
          <w:szCs w:val="24"/>
        </w:rPr>
        <w:t>- сервисная книжка.</w:t>
      </w:r>
    </w:p>
    <w:p w:rsidR="0086481B" w:rsidRDefault="0086481B" w:rsidP="0086481B">
      <w:pPr>
        <w:pStyle w:val="afff3"/>
        <w:rPr>
          <w:rFonts w:ascii="Times New Roman" w:hAnsi="Times New Roman"/>
          <w:sz w:val="24"/>
          <w:szCs w:val="24"/>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Доп. Требования:</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должен быть серийным.</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Подготовил:</w:t>
      </w:r>
    </w:p>
    <w:p w:rsidR="000237BF" w:rsidRDefault="000237BF" w:rsidP="0086481B">
      <w:pPr>
        <w:pStyle w:val="afff3"/>
        <w:rPr>
          <w:rFonts w:ascii="Times New Roman" w:hAnsi="Times New Roman"/>
          <w:sz w:val="24"/>
          <w:szCs w:val="24"/>
        </w:rPr>
      </w:pPr>
      <w:r>
        <w:rPr>
          <w:rFonts w:ascii="Times New Roman" w:hAnsi="Times New Roman"/>
          <w:sz w:val="24"/>
          <w:szCs w:val="24"/>
        </w:rPr>
        <w:t>Начальник общего отдела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А.Е. Мишенин</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Согласовал:</w:t>
      </w:r>
    </w:p>
    <w:p w:rsidR="000237BF" w:rsidRDefault="000237BF" w:rsidP="0086481B">
      <w:pPr>
        <w:pStyle w:val="afff3"/>
        <w:rPr>
          <w:rFonts w:ascii="Times New Roman" w:hAnsi="Times New Roman"/>
          <w:sz w:val="24"/>
          <w:szCs w:val="24"/>
        </w:rPr>
      </w:pPr>
      <w:r>
        <w:rPr>
          <w:rFonts w:ascii="Times New Roman" w:hAnsi="Times New Roman"/>
          <w:sz w:val="24"/>
          <w:szCs w:val="24"/>
        </w:rPr>
        <w:t xml:space="preserve">Начальник </w:t>
      </w:r>
      <w:proofErr w:type="gramStart"/>
      <w:r>
        <w:rPr>
          <w:rFonts w:ascii="Times New Roman" w:hAnsi="Times New Roman"/>
          <w:sz w:val="24"/>
          <w:szCs w:val="24"/>
        </w:rPr>
        <w:t>автотранспортного</w:t>
      </w:r>
      <w:proofErr w:type="gramEnd"/>
    </w:p>
    <w:p w:rsidR="000237BF" w:rsidRDefault="000237BF" w:rsidP="0086481B">
      <w:pPr>
        <w:pStyle w:val="afff3"/>
        <w:rPr>
          <w:rFonts w:ascii="Times New Roman" w:hAnsi="Times New Roman"/>
          <w:sz w:val="24"/>
          <w:szCs w:val="24"/>
        </w:rPr>
      </w:pPr>
      <w:r>
        <w:rPr>
          <w:rFonts w:ascii="Times New Roman" w:hAnsi="Times New Roman"/>
          <w:sz w:val="24"/>
          <w:szCs w:val="24"/>
        </w:rPr>
        <w:t>Цеха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З.А. Никитюк</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Поставщик:</w:t>
      </w:r>
    </w:p>
    <w:p w:rsidR="00CB5975" w:rsidRPr="000237BF" w:rsidRDefault="000237BF" w:rsidP="000237BF">
      <w:pPr>
        <w:pStyle w:val="afff3"/>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sectPr w:rsidR="00CB5975" w:rsidRPr="000237BF"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15B" w:rsidRDefault="0001415B">
      <w:r>
        <w:separator/>
      </w:r>
    </w:p>
  </w:endnote>
  <w:endnote w:type="continuationSeparator" w:id="0">
    <w:p w:rsidR="0001415B" w:rsidRDefault="0001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15B" w:rsidRDefault="0001415B">
      <w:r>
        <w:separator/>
      </w:r>
    </w:p>
  </w:footnote>
  <w:footnote w:type="continuationSeparator" w:id="0">
    <w:p w:rsidR="0001415B" w:rsidRDefault="00014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5B" w:rsidRPr="00A80EBF" w:rsidRDefault="0001415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44954">
      <w:rPr>
        <w:sz w:val="20"/>
      </w:rPr>
      <w:t>44</w:t>
    </w:r>
    <w:r w:rsidRPr="00A80EBF">
      <w:rPr>
        <w:sz w:val="20"/>
      </w:rPr>
      <w:fldChar w:fldCharType="end"/>
    </w:r>
  </w:p>
  <w:p w:rsidR="0001415B" w:rsidRDefault="0001415B"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5B" w:rsidRDefault="0001415B">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1415B" w:rsidRDefault="0001415B">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5B" w:rsidRPr="00A80EBF" w:rsidRDefault="0001415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44954">
      <w:rPr>
        <w:sz w:val="20"/>
      </w:rPr>
      <w:t>51</w:t>
    </w:r>
    <w:r w:rsidRPr="00A80EBF">
      <w:rPr>
        <w:sz w:val="20"/>
      </w:rPr>
      <w:fldChar w:fldCharType="end"/>
    </w:r>
  </w:p>
  <w:p w:rsidR="0001415B" w:rsidRDefault="0001415B"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5B" w:rsidRPr="00110B92" w:rsidRDefault="0001415B"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F44954">
      <w:rPr>
        <w:sz w:val="20"/>
      </w:rPr>
      <w:t>66</w:t>
    </w:r>
    <w:r w:rsidRPr="00110B92">
      <w:rPr>
        <w:sz w:val="20"/>
      </w:rPr>
      <w:fldChar w:fldCharType="end"/>
    </w:r>
  </w:p>
  <w:p w:rsidR="0001415B" w:rsidRDefault="0001415B">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22B481A"/>
    <w:multiLevelType w:val="multilevel"/>
    <w:tmpl w:val="A72CCC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6">
    <w:nsid w:val="1A295C43"/>
    <w:multiLevelType w:val="multilevel"/>
    <w:tmpl w:val="8094341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7E4413"/>
    <w:multiLevelType w:val="hybridMultilevel"/>
    <w:tmpl w:val="9BA81D5C"/>
    <w:lvl w:ilvl="0" w:tplc="2A0EA19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10">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1">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211"/>
        </w:tabs>
        <w:ind w:left="1211" w:hanging="360"/>
      </w:pPr>
      <w:rPr>
        <w:rFonts w:cs="Times New Roman"/>
        <w:b/>
        <w:sz w:val="28"/>
        <w:szCs w:val="28"/>
      </w:rPr>
    </w:lvl>
    <w:lvl w:ilvl="1" w:tplc="FFFFFFFF">
      <w:numFmt w:val="none"/>
      <w:lvlText w:val=""/>
      <w:lvlJc w:val="left"/>
      <w:pPr>
        <w:tabs>
          <w:tab w:val="num" w:pos="501"/>
        </w:tabs>
        <w:ind w:left="141" w:firstLine="0"/>
      </w:pPr>
      <w:rPr>
        <w:rFonts w:cs="Times New Roman"/>
      </w:rPr>
    </w:lvl>
    <w:lvl w:ilvl="2" w:tplc="FFFFFFFF">
      <w:numFmt w:val="none"/>
      <w:lvlText w:val=""/>
      <w:lvlJc w:val="left"/>
      <w:pPr>
        <w:tabs>
          <w:tab w:val="num" w:pos="501"/>
        </w:tabs>
        <w:ind w:left="141" w:firstLine="0"/>
      </w:pPr>
      <w:rPr>
        <w:rFonts w:cs="Times New Roman"/>
      </w:rPr>
    </w:lvl>
    <w:lvl w:ilvl="3" w:tplc="FFFFFFFF">
      <w:numFmt w:val="none"/>
      <w:lvlText w:val=""/>
      <w:lvlJc w:val="left"/>
      <w:pPr>
        <w:tabs>
          <w:tab w:val="num" w:pos="501"/>
        </w:tabs>
        <w:ind w:left="141" w:firstLine="0"/>
      </w:pPr>
      <w:rPr>
        <w:rFonts w:cs="Times New Roman"/>
      </w:rPr>
    </w:lvl>
    <w:lvl w:ilvl="4" w:tplc="FFFFFFFF">
      <w:numFmt w:val="none"/>
      <w:lvlText w:val=""/>
      <w:lvlJc w:val="left"/>
      <w:pPr>
        <w:tabs>
          <w:tab w:val="num" w:pos="501"/>
        </w:tabs>
        <w:ind w:left="141" w:firstLine="0"/>
      </w:pPr>
      <w:rPr>
        <w:rFonts w:cs="Times New Roman"/>
      </w:rPr>
    </w:lvl>
    <w:lvl w:ilvl="5" w:tplc="FFFFFFFF">
      <w:numFmt w:val="none"/>
      <w:lvlText w:val=""/>
      <w:lvlJc w:val="left"/>
      <w:pPr>
        <w:tabs>
          <w:tab w:val="num" w:pos="501"/>
        </w:tabs>
        <w:ind w:left="141" w:firstLine="0"/>
      </w:pPr>
      <w:rPr>
        <w:rFonts w:cs="Times New Roman"/>
      </w:rPr>
    </w:lvl>
    <w:lvl w:ilvl="6" w:tplc="FFFFFFFF">
      <w:numFmt w:val="none"/>
      <w:lvlText w:val=""/>
      <w:lvlJc w:val="left"/>
      <w:pPr>
        <w:tabs>
          <w:tab w:val="num" w:pos="501"/>
        </w:tabs>
        <w:ind w:left="141" w:firstLine="0"/>
      </w:pPr>
      <w:rPr>
        <w:rFonts w:cs="Times New Roman"/>
      </w:rPr>
    </w:lvl>
    <w:lvl w:ilvl="7" w:tplc="FFFFFFFF">
      <w:numFmt w:val="none"/>
      <w:lvlText w:val=""/>
      <w:lvlJc w:val="left"/>
      <w:pPr>
        <w:tabs>
          <w:tab w:val="num" w:pos="501"/>
        </w:tabs>
        <w:ind w:left="141" w:firstLine="0"/>
      </w:pPr>
      <w:rPr>
        <w:rFonts w:cs="Times New Roman"/>
      </w:rPr>
    </w:lvl>
    <w:lvl w:ilvl="8" w:tplc="FFFFFFFF">
      <w:numFmt w:val="none"/>
      <w:lvlText w:val=""/>
      <w:lvlJc w:val="left"/>
      <w:pPr>
        <w:tabs>
          <w:tab w:val="num" w:pos="501"/>
        </w:tabs>
        <w:ind w:left="141" w:firstLine="0"/>
      </w:pPr>
      <w:rPr>
        <w:rFonts w:cs="Times New Roman"/>
      </w:rPr>
    </w:lvl>
  </w:abstractNum>
  <w:abstractNum w:abstractNumId="15">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F534CF"/>
    <w:multiLevelType w:val="multilevel"/>
    <w:tmpl w:val="290E5F2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lvlOverride w:ilvl="0">
      <w:startOverride w:val="1"/>
    </w:lvlOverride>
  </w:num>
  <w:num w:numId="4">
    <w:abstractNumId w:val="13"/>
  </w:num>
  <w:num w:numId="5">
    <w:abstractNumId w:val="29"/>
  </w:num>
  <w:num w:numId="6">
    <w:abstractNumId w:val="4"/>
  </w:num>
  <w:num w:numId="7">
    <w:abstractNumId w:val="14"/>
  </w:num>
  <w:num w:numId="8">
    <w:abstractNumId w:val="5"/>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2"/>
  </w:num>
  <w:num w:numId="13">
    <w:abstractNumId w:val="27"/>
  </w:num>
  <w:num w:numId="14">
    <w:abstractNumId w:val="11"/>
  </w:num>
  <w:num w:numId="15">
    <w:abstractNumId w:val="23"/>
  </w:num>
  <w:num w:numId="16">
    <w:abstractNumId w:val="9"/>
  </w:num>
  <w:num w:numId="17">
    <w:abstractNumId w:val="24"/>
  </w:num>
  <w:num w:numId="18">
    <w:abstractNumId w:val="28"/>
  </w:num>
  <w:num w:numId="19">
    <w:abstractNumId w:val="25"/>
  </w:num>
  <w:num w:numId="20">
    <w:abstractNumId w:val="26"/>
  </w:num>
  <w:num w:numId="21">
    <w:abstractNumId w:val="1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0"/>
  </w:num>
  <w:num w:numId="26">
    <w:abstractNumId w:val="7"/>
  </w:num>
  <w:num w:numId="27">
    <w:abstractNumId w:val="2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6"/>
  </w:num>
  <w:num w:numId="30">
    <w:abstractNumId w:val="1"/>
  </w:num>
  <w:num w:numId="3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5"/>
    <w:rsid w:val="0000250F"/>
    <w:rsid w:val="0000256E"/>
    <w:rsid w:val="0000447A"/>
    <w:rsid w:val="00006E0F"/>
    <w:rsid w:val="00013AD8"/>
    <w:rsid w:val="0001415B"/>
    <w:rsid w:val="000144AE"/>
    <w:rsid w:val="00014828"/>
    <w:rsid w:val="00015FEF"/>
    <w:rsid w:val="000171B3"/>
    <w:rsid w:val="00020D50"/>
    <w:rsid w:val="000237BB"/>
    <w:rsid w:val="000237BF"/>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9E1"/>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57B73"/>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0538B"/>
    <w:rsid w:val="00311D27"/>
    <w:rsid w:val="00311F68"/>
    <w:rsid w:val="003140BF"/>
    <w:rsid w:val="00314218"/>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4F5D"/>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2A6"/>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1315"/>
    <w:rsid w:val="00593FCF"/>
    <w:rsid w:val="0059685F"/>
    <w:rsid w:val="005A4B9D"/>
    <w:rsid w:val="005A5A57"/>
    <w:rsid w:val="005A72EA"/>
    <w:rsid w:val="005A7386"/>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2799"/>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F95"/>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481B"/>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0C40"/>
    <w:rsid w:val="00A4129A"/>
    <w:rsid w:val="00A41793"/>
    <w:rsid w:val="00A43B74"/>
    <w:rsid w:val="00A451B9"/>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14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4"/>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975"/>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5D9"/>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761"/>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4954"/>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A73B3E-6B26-4C6B-86B3-C01FA6E75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66</Pages>
  <Words>18838</Words>
  <Characters>141171</Characters>
  <Application>Microsoft Office Word</Application>
  <DocSecurity>0</DocSecurity>
  <Lines>1176</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159690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27</cp:revision>
  <cp:lastPrinted>2021-09-10T03:24:00Z</cp:lastPrinted>
  <dcterms:created xsi:type="dcterms:W3CDTF">2019-07-11T08:24:00Z</dcterms:created>
  <dcterms:modified xsi:type="dcterms:W3CDTF">2021-09-13T05:48:00Z</dcterms:modified>
</cp:coreProperties>
</file>