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1F" w:rsidRPr="00F94B1F" w:rsidRDefault="00F94B1F" w:rsidP="00F94B1F">
      <w:pPr>
        <w:keepNext/>
        <w:tabs>
          <w:tab w:val="num" w:pos="1134"/>
        </w:tabs>
        <w:suppressAutoHyphens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48842850"/>
      <w:bookmarkStart w:id="1" w:name="_Toc298234714"/>
      <w:bookmarkStart w:id="2" w:name="_Toc255987076"/>
      <w:bookmarkStart w:id="3" w:name="_Toc307936268"/>
      <w:r w:rsidRPr="00F94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разногласий </w:t>
      </w:r>
      <w:bookmarkEnd w:id="0"/>
      <w:bookmarkEnd w:id="1"/>
      <w:bookmarkEnd w:id="2"/>
      <w:bookmarkEnd w:id="3"/>
      <w:r w:rsidRPr="00F94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поставки № </w:t>
      </w:r>
      <w:r w:rsidR="00F97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95/2021</w:t>
      </w:r>
    </w:p>
    <w:p w:rsidR="00F94B1F" w:rsidRPr="00F94B1F" w:rsidRDefault="00F94B1F" w:rsidP="00F94B1F">
      <w:pPr>
        <w:keepNext/>
        <w:tabs>
          <w:tab w:val="num" w:pos="1134"/>
        </w:tabs>
        <w:suppressAutoHyphens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FC5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97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FC5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F94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F97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октября</w:t>
      </w:r>
      <w:r w:rsidRPr="00F94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FC5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Pr="00F94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г. </w:t>
      </w:r>
      <w:r w:rsidRPr="00F94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</w:t>
      </w:r>
      <w:proofErr w:type="gramStart"/>
      <w:r w:rsidRPr="00F94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ООО</w:t>
      </w:r>
      <w:proofErr w:type="gramEnd"/>
      <w:r w:rsidRPr="00F94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«Таврида Электрик Новосибирск» </w:t>
      </w:r>
    </w:p>
    <w:p w:rsidR="00F94B1F" w:rsidRPr="00F94B1F" w:rsidRDefault="00F94B1F" w:rsidP="00F94B1F">
      <w:pPr>
        <w:keepNext/>
        <w:tabs>
          <w:tab w:val="num" w:pos="1134"/>
        </w:tabs>
        <w:suppressAutoHyphens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F03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ООО </w:t>
      </w:r>
      <w:r w:rsidR="008260D8" w:rsidRPr="0082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C5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ОЭСК</w:t>
      </w:r>
      <w:r w:rsidR="008260D8" w:rsidRPr="008260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94B1F" w:rsidRPr="00F94B1F" w:rsidRDefault="00F94B1F" w:rsidP="00F94B1F">
      <w:pPr>
        <w:tabs>
          <w:tab w:val="left" w:pos="9720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B1F" w:rsidRPr="00FC5511" w:rsidRDefault="00FC5511" w:rsidP="00F94B1F">
      <w:pPr>
        <w:tabs>
          <w:tab w:val="left" w:pos="97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511">
        <w:rPr>
          <w:rFonts w:ascii="Times New Roman" w:hAnsi="Times New Roman"/>
          <w:b/>
          <w:sz w:val="24"/>
          <w:szCs w:val="24"/>
        </w:rPr>
        <w:t>ООО «ОЭСК»</w:t>
      </w:r>
      <w:r w:rsidRPr="00FC5511">
        <w:rPr>
          <w:rFonts w:ascii="Times New Roman" w:hAnsi="Times New Roman"/>
          <w:sz w:val="24"/>
          <w:szCs w:val="24"/>
        </w:rPr>
        <w:t xml:space="preserve">,  именуемая в дальнейшем </w:t>
      </w:r>
      <w:r w:rsidRPr="00FC5511">
        <w:rPr>
          <w:rFonts w:ascii="Times New Roman" w:hAnsi="Times New Roman"/>
          <w:b/>
          <w:sz w:val="24"/>
          <w:szCs w:val="24"/>
        </w:rPr>
        <w:t>«Заказчик»</w:t>
      </w:r>
      <w:r w:rsidRPr="00FC5511">
        <w:rPr>
          <w:rFonts w:ascii="Times New Roman" w:hAnsi="Times New Roman"/>
          <w:sz w:val="24"/>
          <w:szCs w:val="24"/>
        </w:rPr>
        <w:t xml:space="preserve">, в лице Генерального  директора Фомичева Александра Анатольевича  действующего на основании Устава, с одной стороны, </w:t>
      </w:r>
      <w:proofErr w:type="gramStart"/>
      <w:r w:rsidRPr="00FC5511">
        <w:rPr>
          <w:rFonts w:ascii="Times New Roman" w:hAnsi="Times New Roman"/>
          <w:sz w:val="24"/>
          <w:szCs w:val="24"/>
        </w:rPr>
        <w:t xml:space="preserve">и </w:t>
      </w:r>
      <w:r w:rsidRPr="00FC5511">
        <w:rPr>
          <w:rFonts w:ascii="Times New Roman" w:hAnsi="Times New Roman"/>
          <w:b/>
          <w:sz w:val="24"/>
          <w:szCs w:val="24"/>
        </w:rPr>
        <w:t>ООО</w:t>
      </w:r>
      <w:proofErr w:type="gramEnd"/>
      <w:r w:rsidRPr="00FC5511">
        <w:rPr>
          <w:rFonts w:ascii="Times New Roman" w:hAnsi="Times New Roman"/>
          <w:b/>
          <w:sz w:val="24"/>
          <w:szCs w:val="24"/>
        </w:rPr>
        <w:t xml:space="preserve"> «Таврида Электрик Новосибирск»</w:t>
      </w:r>
      <w:r w:rsidRPr="00FC5511">
        <w:rPr>
          <w:rFonts w:ascii="Times New Roman" w:hAnsi="Times New Roman"/>
          <w:sz w:val="24"/>
          <w:szCs w:val="24"/>
        </w:rPr>
        <w:t xml:space="preserve"> именуемое в дальнейшем </w:t>
      </w:r>
      <w:r w:rsidRPr="00FC5511">
        <w:rPr>
          <w:rFonts w:ascii="Times New Roman" w:hAnsi="Times New Roman"/>
          <w:b/>
          <w:sz w:val="24"/>
          <w:szCs w:val="24"/>
        </w:rPr>
        <w:t>«Поставщик»</w:t>
      </w:r>
      <w:r w:rsidRPr="00FC5511">
        <w:rPr>
          <w:rFonts w:ascii="Times New Roman" w:hAnsi="Times New Roman"/>
          <w:sz w:val="24"/>
          <w:szCs w:val="24"/>
        </w:rPr>
        <w:t xml:space="preserve"> в лице директора Павлова Алексея Анатольевича, действующего на основании Устава</w:t>
      </w:r>
      <w:r w:rsidR="00F94B1F" w:rsidRP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подписали настоящий протокол разногласий о нижеследующем:</w:t>
      </w:r>
    </w:p>
    <w:p w:rsidR="00F94B1F" w:rsidRPr="00F94B1F" w:rsidRDefault="00F94B1F" w:rsidP="00F94B1F">
      <w:pPr>
        <w:tabs>
          <w:tab w:val="left" w:pos="10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1134"/>
        <w:gridCol w:w="3827"/>
        <w:gridCol w:w="3935"/>
      </w:tblGrid>
      <w:tr w:rsidR="00FC5511" w:rsidRPr="00FC5511" w:rsidTr="00FC5511">
        <w:tc>
          <w:tcPr>
            <w:tcW w:w="300" w:type="pct"/>
            <w:vAlign w:val="center"/>
          </w:tcPr>
          <w:p w:rsidR="00FC5511" w:rsidRPr="00FC5511" w:rsidRDefault="00FC5511" w:rsidP="00F94B1F">
            <w:pPr>
              <w:tabs>
                <w:tab w:val="left" w:pos="1080"/>
              </w:tabs>
              <w:spacing w:after="0" w:line="240" w:lineRule="auto"/>
              <w:ind w:left="-142" w:right="-1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C551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№ </w:t>
            </w:r>
          </w:p>
          <w:p w:rsidR="00FC5511" w:rsidRPr="00FC5511" w:rsidRDefault="00FC5511" w:rsidP="00F94B1F">
            <w:pPr>
              <w:tabs>
                <w:tab w:val="left" w:pos="1080"/>
              </w:tabs>
              <w:spacing w:after="0" w:line="240" w:lineRule="auto"/>
              <w:ind w:left="-142" w:right="-1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proofErr w:type="gramStart"/>
            <w:r w:rsidRPr="00FC551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</w:t>
            </w:r>
            <w:proofErr w:type="gramEnd"/>
            <w:r w:rsidRPr="00FC551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599" w:type="pct"/>
            <w:vAlign w:val="center"/>
          </w:tcPr>
          <w:p w:rsidR="00FC5511" w:rsidRPr="00FC5511" w:rsidRDefault="00FC5511" w:rsidP="00F94B1F">
            <w:pPr>
              <w:tabs>
                <w:tab w:val="left" w:pos="1080"/>
              </w:tabs>
              <w:spacing w:after="0" w:line="240" w:lineRule="auto"/>
              <w:ind w:left="-142" w:right="-1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C551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№ пункта проекта договора</w:t>
            </w:r>
          </w:p>
        </w:tc>
        <w:tc>
          <w:tcPr>
            <w:tcW w:w="2022" w:type="pct"/>
            <w:vAlign w:val="center"/>
          </w:tcPr>
          <w:p w:rsidR="00FC5511" w:rsidRPr="00FC5511" w:rsidRDefault="00FC5511" w:rsidP="00FC5511">
            <w:pPr>
              <w:tabs>
                <w:tab w:val="left" w:pos="1080"/>
              </w:tabs>
              <w:spacing w:after="0" w:line="240" w:lineRule="auto"/>
              <w:ind w:left="-142" w:right="-1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C551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Редакция «Заказчика»</w:t>
            </w:r>
          </w:p>
        </w:tc>
        <w:tc>
          <w:tcPr>
            <w:tcW w:w="2079" w:type="pct"/>
            <w:vAlign w:val="center"/>
          </w:tcPr>
          <w:p w:rsidR="00FC5511" w:rsidRPr="00FC5511" w:rsidRDefault="00FC5511" w:rsidP="00FC5511">
            <w:pPr>
              <w:tabs>
                <w:tab w:val="left" w:pos="1080"/>
              </w:tabs>
              <w:spacing w:after="0" w:line="240" w:lineRule="auto"/>
              <w:ind w:left="-142" w:right="-1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FC551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Редакция «Поставщика»</w:t>
            </w:r>
          </w:p>
        </w:tc>
      </w:tr>
      <w:tr w:rsidR="00FC5511" w:rsidRPr="00FC5511" w:rsidTr="00FC5511">
        <w:tc>
          <w:tcPr>
            <w:tcW w:w="300" w:type="pct"/>
            <w:vAlign w:val="center"/>
          </w:tcPr>
          <w:p w:rsidR="00FC5511" w:rsidRPr="00FC5511" w:rsidRDefault="00FC5511" w:rsidP="002366CB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99" w:type="pct"/>
            <w:vAlign w:val="center"/>
          </w:tcPr>
          <w:p w:rsidR="00FC5511" w:rsidRPr="00FC5511" w:rsidRDefault="00FC5511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5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9.1.</w:t>
            </w:r>
          </w:p>
        </w:tc>
        <w:tc>
          <w:tcPr>
            <w:tcW w:w="2022" w:type="pct"/>
          </w:tcPr>
          <w:p w:rsidR="00FC5511" w:rsidRPr="00FC5511" w:rsidRDefault="00FC5511" w:rsidP="00FC5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5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Договор вступает в силу с момента его подписания и действует до 20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  <w:r w:rsidRPr="00FC55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ноября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  <w:r w:rsidRPr="00FC55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  <w:r w:rsidRPr="00FC55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г.</w:t>
            </w:r>
          </w:p>
        </w:tc>
        <w:tc>
          <w:tcPr>
            <w:tcW w:w="2079" w:type="pct"/>
          </w:tcPr>
          <w:p w:rsidR="00FC5511" w:rsidRPr="00FC5511" w:rsidRDefault="00FC5511" w:rsidP="00FC5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5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Договор вступает в силу с момента его подписания и действует до 15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декабря </w:t>
            </w:r>
            <w:r w:rsidRPr="00FC551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2021 г.</w:t>
            </w:r>
          </w:p>
        </w:tc>
      </w:tr>
    </w:tbl>
    <w:p w:rsidR="00F94B1F" w:rsidRPr="00F94B1F" w:rsidRDefault="00F94B1F" w:rsidP="00F94B1F">
      <w:pPr>
        <w:tabs>
          <w:tab w:val="left" w:pos="10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1F7" w:rsidRDefault="007A01F7" w:rsidP="00FC5511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</w:t>
      </w:r>
      <w:r w:rsidR="00FC5511" w:rsidRP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97695">
        <w:rPr>
          <w:rFonts w:ascii="Times New Roman" w:eastAsia="Times New Roman" w:hAnsi="Times New Roman" w:cs="Times New Roman"/>
          <w:sz w:val="24"/>
          <w:szCs w:val="24"/>
          <w:lang w:eastAsia="ru-RU"/>
        </w:rPr>
        <w:t>95/2021</w:t>
      </w:r>
      <w:r w:rsid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F9769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976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FC5511" w:rsidRP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Сторонами к исполнению с учетом изменений, согласованных настоящим протоколом разногласий, с момента подписания настоящего протокола.</w:t>
      </w:r>
    </w:p>
    <w:p w:rsidR="007A01F7" w:rsidRDefault="007A01F7" w:rsidP="007A01F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условия Договора </w:t>
      </w:r>
      <w:r w:rsidR="00F97695" w:rsidRP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97695">
        <w:rPr>
          <w:rFonts w:ascii="Times New Roman" w:eastAsia="Times New Roman" w:hAnsi="Times New Roman" w:cs="Times New Roman"/>
          <w:sz w:val="24"/>
          <w:szCs w:val="24"/>
          <w:lang w:eastAsia="ru-RU"/>
        </w:rPr>
        <w:t>95/2021 от «15» октября</w:t>
      </w:r>
      <w:r w:rsidR="00F97695" w:rsidRP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</w:t>
      </w:r>
      <w:r w:rsidR="00FC5511" w:rsidRP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затронутые настоящим протоколом разногласий, сохраняют свою силу в редакции Договора.</w:t>
      </w:r>
    </w:p>
    <w:p w:rsidR="007A01F7" w:rsidRPr="00F94B1F" w:rsidRDefault="007A01F7" w:rsidP="007A01F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разногласий составлен в двух идентичных экземплярах, по одному для каждой из Сторон, вступает в силу одновременно с Договором </w:t>
      </w:r>
      <w:bookmarkStart w:id="4" w:name="_GoBack"/>
      <w:bookmarkEnd w:id="4"/>
      <w:r w:rsidR="00F97695" w:rsidRP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97695">
        <w:rPr>
          <w:rFonts w:ascii="Times New Roman" w:eastAsia="Times New Roman" w:hAnsi="Times New Roman" w:cs="Times New Roman"/>
          <w:sz w:val="24"/>
          <w:szCs w:val="24"/>
          <w:lang w:eastAsia="ru-RU"/>
        </w:rPr>
        <w:t>95/2021 от «15» октября</w:t>
      </w:r>
      <w:r w:rsidR="00F97695" w:rsidRP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</w:t>
      </w:r>
      <w:r w:rsidR="00FC5511" w:rsidRPr="00FC55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является его неотъемлемой частью.</w:t>
      </w:r>
    </w:p>
    <w:p w:rsidR="00F94B1F" w:rsidRDefault="00F94B1F" w:rsidP="00F94B1F">
      <w:pPr>
        <w:tabs>
          <w:tab w:val="left" w:pos="10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1F7" w:rsidRPr="00F94B1F" w:rsidRDefault="007A01F7" w:rsidP="00F94B1F">
      <w:pPr>
        <w:tabs>
          <w:tab w:val="left" w:pos="10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B1F" w:rsidRPr="00F94B1F" w:rsidRDefault="00F94B1F" w:rsidP="00F94B1F">
      <w:pPr>
        <w:tabs>
          <w:tab w:val="left" w:pos="10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9" w:type="dxa"/>
        <w:tblInd w:w="108" w:type="dxa"/>
        <w:tblLook w:val="01E0" w:firstRow="1" w:lastRow="1" w:firstColumn="1" w:lastColumn="1" w:noHBand="0" w:noVBand="0"/>
      </w:tblPr>
      <w:tblGrid>
        <w:gridCol w:w="4395"/>
        <w:gridCol w:w="283"/>
        <w:gridCol w:w="4611"/>
      </w:tblGrid>
      <w:tr w:rsidR="007A01F7" w:rsidRPr="00446050" w:rsidTr="0067277B">
        <w:tc>
          <w:tcPr>
            <w:tcW w:w="4395" w:type="dxa"/>
          </w:tcPr>
          <w:p w:rsidR="007A01F7" w:rsidRDefault="00E40FEC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FEC"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</w:t>
            </w:r>
          </w:p>
          <w:p w:rsidR="00E40FEC" w:rsidRPr="00446050" w:rsidRDefault="00E40FEC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Директор </w:t>
            </w:r>
          </w:p>
          <w:p w:rsidR="007A01F7" w:rsidRPr="00446050" w:rsidRDefault="007A01F7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050">
              <w:rPr>
                <w:rFonts w:ascii="Times New Roman" w:eastAsia="Times New Roman" w:hAnsi="Times New Roman" w:cs="Times New Roman"/>
                <w:b/>
                <w:lang w:eastAsia="ru-RU"/>
              </w:rPr>
              <w:t>ООО «Таврида Электрик Новосибирск»</w:t>
            </w:r>
          </w:p>
          <w:p w:rsidR="007A01F7" w:rsidRDefault="007A01F7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0FEC" w:rsidRDefault="00E40FEC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01F7" w:rsidRPr="00446050" w:rsidRDefault="007A01F7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01F7" w:rsidRPr="00446050" w:rsidRDefault="007A01F7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50">
              <w:rPr>
                <w:rFonts w:ascii="Times New Roman" w:eastAsia="Times New Roman" w:hAnsi="Times New Roman" w:cs="Times New Roman"/>
                <w:lang w:eastAsia="ru-RU"/>
              </w:rPr>
              <w:t>_______________________(А.А. Павлов)</w:t>
            </w:r>
          </w:p>
        </w:tc>
        <w:tc>
          <w:tcPr>
            <w:tcW w:w="283" w:type="dxa"/>
          </w:tcPr>
          <w:p w:rsidR="007A01F7" w:rsidRPr="00446050" w:rsidRDefault="007A01F7" w:rsidP="0067277B">
            <w:pPr>
              <w:tabs>
                <w:tab w:val="left" w:pos="108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1" w:type="dxa"/>
          </w:tcPr>
          <w:p w:rsidR="007A01F7" w:rsidRDefault="00E40FEC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  <w:p w:rsidR="00E40FEC" w:rsidRPr="00446050" w:rsidRDefault="00E40FEC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FEC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7A01F7" w:rsidRPr="00446050" w:rsidRDefault="00FC5511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5511">
              <w:rPr>
                <w:rFonts w:ascii="Times New Roman" w:eastAsia="Times New Roman" w:hAnsi="Times New Roman" w:cs="Times New Roman"/>
                <w:b/>
                <w:lang w:eastAsia="ru-RU"/>
              </w:rPr>
              <w:t>ООО «ОЭСК»</w:t>
            </w:r>
          </w:p>
          <w:p w:rsidR="007A01F7" w:rsidRDefault="007A01F7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A01F7" w:rsidRDefault="007A01F7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40FEC" w:rsidRPr="00446050" w:rsidRDefault="00E40FEC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A01F7" w:rsidRPr="00446050" w:rsidRDefault="007A01F7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</w:t>
            </w:r>
            <w:r w:rsidRPr="00446050">
              <w:rPr>
                <w:rFonts w:ascii="Times New Roman" w:eastAsia="Times New Roman" w:hAnsi="Times New Roman" w:cs="Times New Roman"/>
                <w:b/>
                <w:lang w:eastAsia="ru-RU"/>
              </w:rPr>
              <w:t>____________</w:t>
            </w:r>
            <w:r w:rsidRPr="00446050">
              <w:rPr>
                <w:rFonts w:ascii="Times New Roman" w:eastAsia="Times New Roman" w:hAnsi="Times New Roman" w:cs="Times New Roman"/>
                <w:lang w:eastAsia="ru-RU"/>
              </w:rPr>
              <w:t xml:space="preserve">(А.А. </w:t>
            </w:r>
            <w:r w:rsidR="00FC5511" w:rsidRPr="00FC5511">
              <w:rPr>
                <w:rFonts w:ascii="Times New Roman" w:eastAsia="Times New Roman" w:hAnsi="Times New Roman" w:cs="Times New Roman"/>
                <w:lang w:eastAsia="ru-RU"/>
              </w:rPr>
              <w:t>Фомичев</w:t>
            </w:r>
            <w:r w:rsidRPr="0044605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7A01F7" w:rsidRPr="00446050" w:rsidTr="0067277B">
        <w:tc>
          <w:tcPr>
            <w:tcW w:w="4395" w:type="dxa"/>
          </w:tcPr>
          <w:p w:rsidR="007A01F7" w:rsidRPr="00446050" w:rsidRDefault="007A01F7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50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283" w:type="dxa"/>
          </w:tcPr>
          <w:p w:rsidR="007A01F7" w:rsidRPr="00446050" w:rsidRDefault="007A01F7" w:rsidP="0067277B">
            <w:pPr>
              <w:tabs>
                <w:tab w:val="left" w:pos="108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1" w:type="dxa"/>
          </w:tcPr>
          <w:p w:rsidR="007A01F7" w:rsidRPr="00446050" w:rsidRDefault="007A01F7" w:rsidP="0067277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50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4A71EC" w:rsidRPr="00A402CC" w:rsidRDefault="004A71EC" w:rsidP="00A402CC"/>
    <w:sectPr w:rsidR="004A71EC" w:rsidRPr="00A402CC" w:rsidSect="00EA4AA1">
      <w:headerReference w:type="default" r:id="rId9"/>
      <w:footerReference w:type="default" r:id="rId10"/>
      <w:pgSz w:w="11906" w:h="16838"/>
      <w:pgMar w:top="2127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449" w:rsidRDefault="00235449" w:rsidP="00D256F2">
      <w:pPr>
        <w:spacing w:after="0" w:line="240" w:lineRule="auto"/>
      </w:pPr>
      <w:r>
        <w:separator/>
      </w:r>
    </w:p>
  </w:endnote>
  <w:endnote w:type="continuationSeparator" w:id="0">
    <w:p w:rsidR="00235449" w:rsidRDefault="00235449" w:rsidP="00D2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0367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935BF" w:rsidRPr="002935BF" w:rsidRDefault="002935B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2935BF">
              <w:rPr>
                <w:rFonts w:ascii="Times New Roman" w:hAnsi="Times New Roman" w:cs="Times New Roman"/>
              </w:rPr>
              <w:t xml:space="preserve">Страница </w:t>
            </w:r>
            <w:r w:rsidRPr="002935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935B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2935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97695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2935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2935BF">
              <w:rPr>
                <w:rFonts w:ascii="Times New Roman" w:hAnsi="Times New Roman" w:cs="Times New Roman"/>
              </w:rPr>
              <w:t xml:space="preserve"> из </w:t>
            </w:r>
            <w:r w:rsidRPr="002935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935B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2935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97695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2935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F5210" w:rsidRPr="001A7242" w:rsidRDefault="002F5210" w:rsidP="001A7242">
    <w:pPr>
      <w:pStyle w:val="a6"/>
      <w:rPr>
        <w:noProof/>
        <w:lang w:val="en-US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449" w:rsidRDefault="00235449" w:rsidP="00D256F2">
      <w:pPr>
        <w:spacing w:after="0" w:line="240" w:lineRule="auto"/>
      </w:pPr>
      <w:r>
        <w:separator/>
      </w:r>
    </w:p>
  </w:footnote>
  <w:footnote w:type="continuationSeparator" w:id="0">
    <w:p w:rsidR="00235449" w:rsidRDefault="00235449" w:rsidP="00D25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32" w:rsidRDefault="00004732">
    <w:pPr>
      <w:pStyle w:val="a4"/>
      <w:rPr>
        <w:noProof/>
        <w:lang w:val="en-US" w:eastAsia="ru-RU"/>
      </w:rPr>
    </w:pPr>
    <w:r>
      <w:rPr>
        <w:noProof/>
        <w:lang w:eastAsia="ru-R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973600" cy="1076400"/>
          <wp:effectExtent l="0" t="0" r="0" b="0"/>
          <wp:wrapThrough wrapText="bothSides">
            <wp:wrapPolygon edited="0">
              <wp:start x="3737" y="7264"/>
              <wp:lineTo x="2768" y="9175"/>
              <wp:lineTo x="2353" y="11851"/>
              <wp:lineTo x="2630" y="14527"/>
              <wp:lineTo x="6920" y="16821"/>
              <wp:lineTo x="7889" y="17586"/>
              <wp:lineTo x="17023" y="17586"/>
              <wp:lineTo x="20207" y="16821"/>
              <wp:lineTo x="20068" y="9558"/>
              <wp:lineTo x="5259" y="7264"/>
              <wp:lineTo x="3737" y="726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l-blank-a4-industia2.em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0662" b="89917"/>
                  <a:stretch/>
                </pic:blipFill>
                <pic:spPr bwMode="auto">
                  <a:xfrm>
                    <a:off x="0" y="0"/>
                    <a:ext cx="2973600" cy="107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D256F2" w:rsidRDefault="005C780B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4462145</wp:posOffset>
              </wp:positionH>
              <wp:positionV relativeFrom="page">
                <wp:posOffset>348615</wp:posOffset>
              </wp:positionV>
              <wp:extent cx="2977515" cy="82105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7515" cy="821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E2CDB" w:rsidRPr="00DE2CDB" w:rsidRDefault="00DE2CDB" w:rsidP="00DE2CDB">
                          <w:pPr>
                            <w:spacing w:after="0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DE2CDB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ООО «Таврида Электрик Новосибирск»</w:t>
                          </w:r>
                        </w:p>
                        <w:p w:rsidR="00DE2CDB" w:rsidRPr="00DE2CDB" w:rsidRDefault="00DE2CDB" w:rsidP="00DE2CDB">
                          <w:pPr>
                            <w:spacing w:after="0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DE2CDB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630102, Новосибирск, а/я 105, ул. Восход, д. 14/1</w:t>
                          </w:r>
                        </w:p>
                        <w:p w:rsidR="00DE2CDB" w:rsidRPr="00DE2CDB" w:rsidRDefault="00DE2CDB" w:rsidP="00DE2CDB">
                          <w:pPr>
                            <w:spacing w:after="0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DE2CDB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Тел.: +7 (383) </w:t>
                          </w:r>
                          <w:r w:rsidR="004479B0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347-0-347</w:t>
                          </w:r>
                        </w:p>
                        <w:p w:rsidR="001A0C8F" w:rsidRPr="001A0C8F" w:rsidRDefault="00DE2CDB" w:rsidP="00DE2CDB">
                          <w:pPr>
                            <w:spacing w:after="0"/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DE2CDB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Эл</w:t>
                          </w:r>
                          <w:proofErr w:type="gramStart"/>
                          <w:r w:rsidRPr="00DE2CDB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.</w:t>
                          </w:r>
                          <w:proofErr w:type="gramEnd"/>
                          <w:r w:rsidRPr="00DE2CDB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gramStart"/>
                          <w:r w:rsidRPr="00DE2CDB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E2CDB"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  <w:szCs w:val="16"/>
                            </w:rPr>
                            <w:t>очта: info@nsib.tavrida.ru, www.tavrida.ru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51.35pt;margin-top:27.45pt;width:234.45pt;height:64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" filled="f" stroked="f" strokeweight=".5pt">
              <v:path arrowok="t"/>
              <v:textbox>
                <w:txbxContent>
                  <w:p w:rsidR="00DE2CDB" w:rsidRPr="00DE2CDB" w:rsidRDefault="00DE2CDB" w:rsidP="00DE2CDB">
                    <w:pPr>
                      <w:spacing w:after="0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DE2CDB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ООО «Таврида Электрик Новосибирск»</w:t>
                    </w:r>
                  </w:p>
                  <w:p w:rsidR="00DE2CDB" w:rsidRPr="00DE2CDB" w:rsidRDefault="00DE2CDB" w:rsidP="00DE2CDB">
                    <w:pPr>
                      <w:spacing w:after="0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DE2CDB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630102, Новосибирск, а/я 105, ул. Восход, д. 14/1</w:t>
                    </w:r>
                  </w:p>
                  <w:p w:rsidR="00DE2CDB" w:rsidRPr="00DE2CDB" w:rsidRDefault="00DE2CDB" w:rsidP="00DE2CDB">
                    <w:pPr>
                      <w:spacing w:after="0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DE2CDB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Тел.: +7 (383) </w:t>
                    </w:r>
                    <w:r w:rsidR="004479B0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347-0-347</w:t>
                    </w:r>
                  </w:p>
                  <w:p w:rsidR="001A0C8F" w:rsidRPr="001A0C8F" w:rsidRDefault="00DE2CDB" w:rsidP="00DE2CDB">
                    <w:pPr>
                      <w:spacing w:after="0"/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DE2CDB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Эл</w:t>
                    </w:r>
                    <w:proofErr w:type="gramStart"/>
                    <w:r w:rsidRPr="00DE2CDB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.</w:t>
                    </w:r>
                    <w:proofErr w:type="gramEnd"/>
                    <w:r w:rsidRPr="00DE2CDB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 w:rsidRPr="00DE2CDB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п</w:t>
                    </w:r>
                    <w:proofErr w:type="gramEnd"/>
                    <w:r w:rsidRPr="00DE2CDB">
                      <w:rPr>
                        <w:rFonts w:ascii="Arial" w:hAnsi="Arial" w:cs="Arial"/>
                        <w:color w:val="808080" w:themeColor="background1" w:themeShade="80"/>
                        <w:sz w:val="16"/>
                        <w:szCs w:val="16"/>
                      </w:rPr>
                      <w:t>очта: info@nsib.tavrida.ru, www.tavrida.ru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2"/>
    <w:multiLevelType w:val="hybridMultilevel"/>
    <w:tmpl w:val="F9FE1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395C"/>
    <w:multiLevelType w:val="multilevel"/>
    <w:tmpl w:val="1AA6A89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51C41BC1"/>
    <w:multiLevelType w:val="hybridMultilevel"/>
    <w:tmpl w:val="D7BA9AE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8F"/>
    <w:rsid w:val="00004732"/>
    <w:rsid w:val="000157D5"/>
    <w:rsid w:val="000E10ED"/>
    <w:rsid w:val="00141D71"/>
    <w:rsid w:val="00155BFE"/>
    <w:rsid w:val="00180558"/>
    <w:rsid w:val="001A0C8F"/>
    <w:rsid w:val="001A7242"/>
    <w:rsid w:val="001F6954"/>
    <w:rsid w:val="00200336"/>
    <w:rsid w:val="00207A4B"/>
    <w:rsid w:val="00235449"/>
    <w:rsid w:val="002366CB"/>
    <w:rsid w:val="00246A6D"/>
    <w:rsid w:val="002935BF"/>
    <w:rsid w:val="002D10EE"/>
    <w:rsid w:val="002F1D08"/>
    <w:rsid w:val="002F5210"/>
    <w:rsid w:val="00320700"/>
    <w:rsid w:val="00333110"/>
    <w:rsid w:val="003939A2"/>
    <w:rsid w:val="004103E4"/>
    <w:rsid w:val="00440839"/>
    <w:rsid w:val="004479B0"/>
    <w:rsid w:val="0047344B"/>
    <w:rsid w:val="004A668C"/>
    <w:rsid w:val="004A71EC"/>
    <w:rsid w:val="004B6822"/>
    <w:rsid w:val="004B7DC8"/>
    <w:rsid w:val="004E0698"/>
    <w:rsid w:val="005671E1"/>
    <w:rsid w:val="005C780B"/>
    <w:rsid w:val="005D7008"/>
    <w:rsid w:val="006B5662"/>
    <w:rsid w:val="006F24EF"/>
    <w:rsid w:val="00713B68"/>
    <w:rsid w:val="00756039"/>
    <w:rsid w:val="00785B53"/>
    <w:rsid w:val="00787A46"/>
    <w:rsid w:val="007964A8"/>
    <w:rsid w:val="007A01F7"/>
    <w:rsid w:val="007B38E5"/>
    <w:rsid w:val="007C7374"/>
    <w:rsid w:val="007E1292"/>
    <w:rsid w:val="008260D8"/>
    <w:rsid w:val="0086419E"/>
    <w:rsid w:val="00870C1F"/>
    <w:rsid w:val="008E5E67"/>
    <w:rsid w:val="00986AA6"/>
    <w:rsid w:val="009A15D0"/>
    <w:rsid w:val="009D4D31"/>
    <w:rsid w:val="00A2471C"/>
    <w:rsid w:val="00A402CC"/>
    <w:rsid w:val="00A7140B"/>
    <w:rsid w:val="00A82E22"/>
    <w:rsid w:val="00AA77A9"/>
    <w:rsid w:val="00AE7CF9"/>
    <w:rsid w:val="00AF7273"/>
    <w:rsid w:val="00C87EC8"/>
    <w:rsid w:val="00CA4F01"/>
    <w:rsid w:val="00D247BC"/>
    <w:rsid w:val="00D256F2"/>
    <w:rsid w:val="00D731E5"/>
    <w:rsid w:val="00DB028D"/>
    <w:rsid w:val="00DE10E0"/>
    <w:rsid w:val="00DE2CDB"/>
    <w:rsid w:val="00DF5495"/>
    <w:rsid w:val="00E40FEC"/>
    <w:rsid w:val="00E41136"/>
    <w:rsid w:val="00E62440"/>
    <w:rsid w:val="00E816B9"/>
    <w:rsid w:val="00EA1856"/>
    <w:rsid w:val="00EA4AA1"/>
    <w:rsid w:val="00EA695D"/>
    <w:rsid w:val="00ED508F"/>
    <w:rsid w:val="00EE6DB6"/>
    <w:rsid w:val="00F03F56"/>
    <w:rsid w:val="00F1578C"/>
    <w:rsid w:val="00F64A9B"/>
    <w:rsid w:val="00F72108"/>
    <w:rsid w:val="00F72BB1"/>
    <w:rsid w:val="00F94B1F"/>
    <w:rsid w:val="00F97695"/>
    <w:rsid w:val="00FB160B"/>
    <w:rsid w:val="00FC5511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F9"/>
    <w:rPr>
      <w:rFonts w:ascii="Calibri" w:hAnsi="Calibri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"/>
    <w:next w:val="a"/>
    <w:link w:val="10"/>
    <w:qFormat/>
    <w:rsid w:val="00DB028D"/>
    <w:pPr>
      <w:keepNext/>
      <w:widowControl w:val="0"/>
      <w:numPr>
        <w:numId w:val="1"/>
      </w:numPr>
      <w:autoSpaceDE w:val="0"/>
      <w:autoSpaceDN w:val="0"/>
      <w:adjustRightInd w:val="0"/>
      <w:spacing w:before="240" w:after="60" w:line="240" w:lineRule="auto"/>
      <w:ind w:left="0" w:firstLine="0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H2,h2,h21,5,Заголовок пункта (1.1),222,Reset numbering,Заголовок 21,Numbered text 3,21,22,23,24,25,211,221,231,26,212,232,27,213,223,233,28,214,224,234,241,251,2111,2211,2311,261,2121,2221,2321,271,2131,2231,2331,H21,2"/>
    <w:basedOn w:val="a"/>
    <w:next w:val="a"/>
    <w:link w:val="20"/>
    <w:unhideWhenUsed/>
    <w:qFormat/>
    <w:rsid w:val="00DB028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31E5"/>
    <w:pPr>
      <w:ind w:left="720"/>
      <w:contextualSpacing/>
    </w:pPr>
    <w:rPr>
      <w:rFonts w:asciiTheme="minorHAnsi" w:eastAsiaTheme="minorHAnsi" w:hAnsiTheme="minorHAnsi"/>
    </w:rPr>
  </w:style>
  <w:style w:type="paragraph" w:styleId="a4">
    <w:name w:val="header"/>
    <w:basedOn w:val="a"/>
    <w:link w:val="a5"/>
    <w:uiPriority w:val="99"/>
    <w:unhideWhenUsed/>
    <w:rsid w:val="00D25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56F2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D25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56F2"/>
    <w:rPr>
      <w:rFonts w:ascii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D2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56F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A0C8F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A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Document Header1 Знак"/>
    <w:basedOn w:val="a0"/>
    <w:link w:val="1"/>
    <w:rsid w:val="00DB028D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21 Знак,5 Знак,Заголовок пункта (1.1) Знак,222 Знак,Reset numbering Знак,Заголовок 21 Знак,Numbered text 3 Знак,21 Знак,22 Знак,23 Знак,24 Знак,25 Знак,211 Знак,221 Знак,231 Знак,26 Знак,212 Знак,232 Знак,27 Знак,2 Знак"/>
    <w:basedOn w:val="a0"/>
    <w:link w:val="2"/>
    <w:rsid w:val="00DB028D"/>
    <w:rPr>
      <w:rFonts w:ascii="Arial" w:eastAsia="Times New Roman" w:hAnsi="Arial" w:cs="Arial"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F9"/>
    <w:rPr>
      <w:rFonts w:ascii="Calibri" w:hAnsi="Calibri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"/>
    <w:next w:val="a"/>
    <w:link w:val="10"/>
    <w:qFormat/>
    <w:rsid w:val="00DB028D"/>
    <w:pPr>
      <w:keepNext/>
      <w:widowControl w:val="0"/>
      <w:numPr>
        <w:numId w:val="1"/>
      </w:numPr>
      <w:autoSpaceDE w:val="0"/>
      <w:autoSpaceDN w:val="0"/>
      <w:adjustRightInd w:val="0"/>
      <w:spacing w:before="240" w:after="60" w:line="240" w:lineRule="auto"/>
      <w:ind w:left="0" w:firstLine="0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H2,h2,h21,5,Заголовок пункта (1.1),222,Reset numbering,Заголовок 21,Numbered text 3,21,22,23,24,25,211,221,231,26,212,232,27,213,223,233,28,214,224,234,241,251,2111,2211,2311,261,2121,2221,2321,271,2131,2231,2331,H21,2"/>
    <w:basedOn w:val="a"/>
    <w:next w:val="a"/>
    <w:link w:val="20"/>
    <w:unhideWhenUsed/>
    <w:qFormat/>
    <w:rsid w:val="00DB028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31E5"/>
    <w:pPr>
      <w:ind w:left="720"/>
      <w:contextualSpacing/>
    </w:pPr>
    <w:rPr>
      <w:rFonts w:asciiTheme="minorHAnsi" w:eastAsiaTheme="minorHAnsi" w:hAnsiTheme="minorHAnsi"/>
    </w:rPr>
  </w:style>
  <w:style w:type="paragraph" w:styleId="a4">
    <w:name w:val="header"/>
    <w:basedOn w:val="a"/>
    <w:link w:val="a5"/>
    <w:uiPriority w:val="99"/>
    <w:unhideWhenUsed/>
    <w:rsid w:val="00D25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56F2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D25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56F2"/>
    <w:rPr>
      <w:rFonts w:ascii="Calibri" w:hAnsi="Calibri"/>
    </w:rPr>
  </w:style>
  <w:style w:type="paragraph" w:styleId="a8">
    <w:name w:val="Balloon Text"/>
    <w:basedOn w:val="a"/>
    <w:link w:val="a9"/>
    <w:uiPriority w:val="99"/>
    <w:semiHidden/>
    <w:unhideWhenUsed/>
    <w:rsid w:val="00D2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56F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1A0C8F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A4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Document Header1 Знак"/>
    <w:basedOn w:val="a0"/>
    <w:link w:val="1"/>
    <w:rsid w:val="00DB028D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21 Знак,5 Знак,Заголовок пункта (1.1) Знак,222 Знак,Reset numbering Знак,Заголовок 21 Знак,Numbered text 3 Знак,21 Знак,22 Знак,23 Знак,24 Знак,25 Знак,211 Знак,221 Знак,231 Знак,26 Знак,212 Знак,232 Знак,27 Знак,2 Знак"/>
    <w:basedOn w:val="a0"/>
    <w:link w:val="2"/>
    <w:rsid w:val="00DB028D"/>
    <w:rPr>
      <w:rFonts w:ascii="Arial" w:eastAsia="Times New Roman" w:hAnsi="Arial" w:cs="Arial"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!Works\&#1060;&#1080;&#1088;&#1084;&#1077;&#1085;&#1085;&#1099;&#1081;%20&#1089;&#1090;&#1080;&#1083;&#1100;\tel-blank-a4-greenline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79BAB-DD28-415C-9442-CF1ACBAA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tel-blank-a4-greenline</Template>
  <TotalTime>26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"ГК "Таврида Электрик"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Кучинский Алексей Анатольевич</dc:creator>
  <cp:lastModifiedBy>Артем Е. Мишенин</cp:lastModifiedBy>
  <cp:revision>10</cp:revision>
  <cp:lastPrinted>2021-10-13T05:22:00Z</cp:lastPrinted>
  <dcterms:created xsi:type="dcterms:W3CDTF">2018-08-29T02:07:00Z</dcterms:created>
  <dcterms:modified xsi:type="dcterms:W3CDTF">2021-10-13T05:22:00Z</dcterms:modified>
</cp:coreProperties>
</file>