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149" w:rsidRPr="000D7E91" w:rsidRDefault="005B5149" w:rsidP="005B5149">
      <w:pPr>
        <w:widowControl w:val="0"/>
        <w:spacing w:before="60"/>
        <w:jc w:val="center"/>
        <w:rPr>
          <w:b/>
          <w:sz w:val="20"/>
          <w:szCs w:val="20"/>
        </w:rPr>
      </w:pPr>
      <w:bookmarkStart w:id="0" w:name="_Toc17793818"/>
      <w:r w:rsidRPr="000D7E91">
        <w:rPr>
          <w:b/>
          <w:sz w:val="20"/>
          <w:szCs w:val="20"/>
        </w:rPr>
        <w:t xml:space="preserve">ДОГОВОР № </w:t>
      </w:r>
      <w:bookmarkEnd w:id="0"/>
      <w:r w:rsidRPr="000D7E91">
        <w:rPr>
          <w:b/>
          <w:sz w:val="20"/>
          <w:szCs w:val="20"/>
        </w:rPr>
        <w:t>_____________</w:t>
      </w:r>
    </w:p>
    <w:p w:rsidR="005B5149" w:rsidRPr="000D7E91" w:rsidRDefault="005B5149" w:rsidP="005B5149">
      <w:pPr>
        <w:widowControl w:val="0"/>
        <w:spacing w:after="40"/>
        <w:ind w:left="-426" w:right="-1"/>
        <w:jc w:val="center"/>
        <w:rPr>
          <w:sz w:val="20"/>
          <w:szCs w:val="20"/>
        </w:rPr>
      </w:pPr>
    </w:p>
    <w:p w:rsidR="005B5149" w:rsidRPr="000D7E91" w:rsidRDefault="005B5149" w:rsidP="005B5149">
      <w:pPr>
        <w:widowControl w:val="0"/>
        <w:spacing w:after="40"/>
        <w:ind w:right="-1"/>
        <w:jc w:val="center"/>
        <w:rPr>
          <w:sz w:val="20"/>
          <w:szCs w:val="20"/>
        </w:rPr>
      </w:pPr>
      <w:r w:rsidRPr="000D7E91">
        <w:rPr>
          <w:sz w:val="20"/>
          <w:szCs w:val="20"/>
        </w:rPr>
        <w:t xml:space="preserve">г. </w:t>
      </w:r>
      <w:r>
        <w:rPr>
          <w:sz w:val="20"/>
          <w:szCs w:val="20"/>
        </w:rPr>
        <w:t>Прокопьевск</w:t>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t xml:space="preserve"> «___» ___________ 201__ г.</w:t>
      </w:r>
    </w:p>
    <w:p w:rsidR="005B5149" w:rsidRPr="000D7E91" w:rsidRDefault="005B5149" w:rsidP="005B5149">
      <w:pPr>
        <w:widowControl w:val="0"/>
        <w:spacing w:after="40"/>
        <w:ind w:right="-1" w:firstLine="708"/>
        <w:rPr>
          <w:b/>
          <w:sz w:val="20"/>
          <w:szCs w:val="20"/>
        </w:rPr>
      </w:pPr>
    </w:p>
    <w:p w:rsidR="005B5149" w:rsidRPr="000D7E91" w:rsidRDefault="005B5149" w:rsidP="005B5149">
      <w:pPr>
        <w:widowControl w:val="0"/>
        <w:spacing w:after="40"/>
        <w:ind w:right="-1" w:firstLine="708"/>
        <w:rPr>
          <w:sz w:val="20"/>
          <w:szCs w:val="20"/>
        </w:rPr>
      </w:pPr>
      <w:proofErr w:type="gramStart"/>
      <w:r w:rsidRPr="000D7E91">
        <w:rPr>
          <w:b/>
          <w:sz w:val="20"/>
          <w:szCs w:val="20"/>
        </w:rPr>
        <w:t>___________________________</w:t>
      </w:r>
      <w:r w:rsidRPr="000D7E91">
        <w:rPr>
          <w:sz w:val="20"/>
          <w:szCs w:val="20"/>
        </w:rPr>
        <w:t xml:space="preserve">, именуемое в дальнейшем </w:t>
      </w:r>
      <w:r w:rsidRPr="000D7E91">
        <w:rPr>
          <w:b/>
          <w:sz w:val="20"/>
          <w:szCs w:val="20"/>
        </w:rPr>
        <w:t>«Продавец</w:t>
      </w:r>
      <w:r w:rsidRPr="000D7E91">
        <w:rPr>
          <w:b/>
          <w:bCs/>
          <w:sz w:val="20"/>
          <w:szCs w:val="20"/>
        </w:rPr>
        <w:t>»</w:t>
      </w:r>
      <w:r w:rsidRPr="000D7E91">
        <w:rPr>
          <w:b/>
          <w:sz w:val="20"/>
          <w:szCs w:val="20"/>
        </w:rPr>
        <w:t>,</w:t>
      </w:r>
      <w:r w:rsidRPr="000D7E91">
        <w:rPr>
          <w:sz w:val="20"/>
          <w:szCs w:val="20"/>
        </w:rPr>
        <w:t xml:space="preserve"> в лице _______________________________, действующего  на основании ______________________________., с одной стороны, и </w:t>
      </w:r>
      <w:permStart w:id="414071942" w:edGrp="everyone"/>
      <w:r w:rsidRPr="000D7E91">
        <w:rPr>
          <w:sz w:val="20"/>
          <w:szCs w:val="20"/>
        </w:rPr>
        <w:t>___________________________________________________________________</w:t>
      </w:r>
      <w:proofErr w:type="gramEnd"/>
    </w:p>
    <w:p w:rsidR="005B5149" w:rsidRPr="000D7E91" w:rsidRDefault="005B5149" w:rsidP="005B5149">
      <w:pPr>
        <w:widowControl w:val="0"/>
        <w:spacing w:after="40"/>
        <w:ind w:right="-1"/>
        <w:rPr>
          <w:sz w:val="20"/>
          <w:szCs w:val="20"/>
        </w:rPr>
      </w:pPr>
      <w:proofErr w:type="gramStart"/>
      <w:r>
        <w:rPr>
          <w:sz w:val="20"/>
          <w:szCs w:val="20"/>
        </w:rPr>
        <w:t>ООО «ОЭСК»</w:t>
      </w:r>
      <w:permEnd w:id="414071942"/>
      <w:r w:rsidRPr="000D7E91">
        <w:rPr>
          <w:sz w:val="20"/>
          <w:szCs w:val="20"/>
        </w:rPr>
        <w:t xml:space="preserve">, именуемое далее </w:t>
      </w:r>
      <w:r w:rsidRPr="000D7E91">
        <w:rPr>
          <w:b/>
          <w:sz w:val="20"/>
          <w:szCs w:val="20"/>
        </w:rPr>
        <w:t>«Покупатель»</w:t>
      </w:r>
      <w:r w:rsidRPr="000D7E91">
        <w:rPr>
          <w:sz w:val="20"/>
          <w:szCs w:val="20"/>
        </w:rPr>
        <w:t xml:space="preserve">, в лице </w:t>
      </w:r>
      <w:permStart w:id="1454901894" w:edGrp="everyone"/>
      <w:r>
        <w:rPr>
          <w:sz w:val="20"/>
          <w:szCs w:val="20"/>
        </w:rPr>
        <w:t>Генерального директора Фомичева Александра Анатольевича</w:t>
      </w:r>
      <w:permEnd w:id="1454901894"/>
      <w:r w:rsidRPr="000D7E91">
        <w:rPr>
          <w:sz w:val="20"/>
          <w:szCs w:val="20"/>
        </w:rPr>
        <w:t>, действующе</w:t>
      </w:r>
      <w:r>
        <w:rPr>
          <w:sz w:val="20"/>
          <w:szCs w:val="20"/>
        </w:rPr>
        <w:t>й</w:t>
      </w:r>
      <w:r w:rsidRPr="000D7E91">
        <w:rPr>
          <w:sz w:val="20"/>
          <w:szCs w:val="20"/>
        </w:rPr>
        <w:t xml:space="preserve"> на основании</w:t>
      </w:r>
      <w:r>
        <w:rPr>
          <w:sz w:val="20"/>
          <w:szCs w:val="20"/>
        </w:rPr>
        <w:t xml:space="preserve"> устава, </w:t>
      </w:r>
      <w:r w:rsidRPr="000D7E91">
        <w:rPr>
          <w:sz w:val="20"/>
          <w:szCs w:val="20"/>
        </w:rPr>
        <w:t xml:space="preserve"> с другой стороны, именуемые по тексту договора каждая по отдельности – Сторона, а совместно – Стороны, заключили настоящий договор (далее - Договор) о нижеследующем:</w:t>
      </w:r>
      <w:proofErr w:type="gramEnd"/>
    </w:p>
    <w:p w:rsidR="005B5149" w:rsidRPr="000D7E91" w:rsidRDefault="005B5149" w:rsidP="005B5149">
      <w:pPr>
        <w:widowControl w:val="0"/>
        <w:numPr>
          <w:ilvl w:val="0"/>
          <w:numId w:val="8"/>
        </w:numPr>
        <w:spacing w:before="120" w:after="40"/>
        <w:jc w:val="center"/>
        <w:rPr>
          <w:b/>
          <w:sz w:val="20"/>
          <w:szCs w:val="20"/>
        </w:rPr>
      </w:pPr>
      <w:r w:rsidRPr="000D7E91">
        <w:rPr>
          <w:b/>
          <w:sz w:val="20"/>
          <w:szCs w:val="20"/>
        </w:rPr>
        <w:t>ОСНОВНЫЕ ТЕРМИНЫ, ИСПОЛЬЗУЕМЫЕ В ДОГОВОРЕ</w:t>
      </w:r>
    </w:p>
    <w:p w:rsidR="005B5149" w:rsidRPr="000D7E91" w:rsidRDefault="005B5149" w:rsidP="005B5149">
      <w:pPr>
        <w:widowControl w:val="0"/>
        <w:spacing w:before="120"/>
        <w:rPr>
          <w:sz w:val="20"/>
          <w:szCs w:val="20"/>
        </w:rPr>
      </w:pPr>
      <w:r w:rsidRPr="000D7E91">
        <w:rPr>
          <w:b/>
          <w:sz w:val="20"/>
          <w:szCs w:val="20"/>
        </w:rPr>
        <w:t>Держатель топливной «карты» («Держатель карты»)</w:t>
      </w:r>
      <w:r w:rsidRPr="000D7E91">
        <w:rPr>
          <w:sz w:val="20"/>
          <w:szCs w:val="20"/>
        </w:rPr>
        <w:t xml:space="preserve"> - физическое лицо обладающее Картой и информацией о </w:t>
      </w:r>
      <w:r w:rsidRPr="000D7E91">
        <w:rPr>
          <w:sz w:val="20"/>
          <w:szCs w:val="20"/>
          <w:lang w:val="en-US"/>
        </w:rPr>
        <w:t>PIN</w:t>
      </w:r>
      <w:r w:rsidRPr="000D7E91">
        <w:rPr>
          <w:sz w:val="20"/>
          <w:szCs w:val="20"/>
        </w:rPr>
        <w:t>-коде Карты. Держатель топливной карты является представителем Покупателя и имеет право производить выборку Товаров в Торговых точках Продавца.</w:t>
      </w:r>
    </w:p>
    <w:p w:rsidR="005B5149" w:rsidRPr="000D7E91" w:rsidRDefault="005B5149" w:rsidP="005B5149">
      <w:pPr>
        <w:rPr>
          <w:sz w:val="20"/>
          <w:szCs w:val="20"/>
        </w:rPr>
      </w:pPr>
      <w:r w:rsidRPr="000D7E91">
        <w:rPr>
          <w:b/>
          <w:sz w:val="20"/>
          <w:szCs w:val="20"/>
        </w:rPr>
        <w:t xml:space="preserve">Товар – </w:t>
      </w:r>
      <w:r w:rsidRPr="000D7E91">
        <w:rPr>
          <w:bCs/>
          <w:sz w:val="20"/>
          <w:szCs w:val="20"/>
        </w:rPr>
        <w:t>моторное топливо, СУГ (сжиженный углеводородный газ), метан, другие нефтепродукты, а также услуги придорожного сервиса, отпускаемые Покупателю через Торговые точки, где организована такая форма отпуска и существует технологическая возможность обслуживания  по системе безналичных расчетов с использованием топливных карт на условиях настоящего Договора.</w:t>
      </w:r>
    </w:p>
    <w:p w:rsidR="005B5149" w:rsidRPr="000D7E91" w:rsidRDefault="005B5149" w:rsidP="005B5149">
      <w:pPr>
        <w:rPr>
          <w:spacing w:val="-4"/>
          <w:sz w:val="20"/>
          <w:szCs w:val="20"/>
        </w:rPr>
      </w:pPr>
      <w:r w:rsidRPr="000D7E91">
        <w:rPr>
          <w:b/>
          <w:spacing w:val="-4"/>
          <w:sz w:val="20"/>
          <w:szCs w:val="20"/>
        </w:rPr>
        <w:t>Торговые точки</w:t>
      </w:r>
      <w:r w:rsidRPr="000D7E91">
        <w:rPr>
          <w:spacing w:val="-4"/>
          <w:sz w:val="20"/>
          <w:szCs w:val="20"/>
        </w:rPr>
        <w:t xml:space="preserve"> – автозаправочные станции, иные торгово-сервисные предприятия, на которых производится отпуск продукции, оказание услуг Держателям Карт. Перечень торговых точек, принимающих Карты на момент заключения настоящего Договора. Дополнительная информация о торговых точках, их месте нахождения, режиме работы и т.д. может быть получена Покупателем по телефону горячей линии. </w:t>
      </w:r>
    </w:p>
    <w:p w:rsidR="005B5149" w:rsidRPr="000D7E91" w:rsidRDefault="005B5149" w:rsidP="005B5149">
      <w:pPr>
        <w:rPr>
          <w:bCs/>
          <w:sz w:val="20"/>
          <w:szCs w:val="20"/>
        </w:rPr>
      </w:pPr>
      <w:r w:rsidRPr="000D7E91">
        <w:rPr>
          <w:rFonts w:eastAsia="Calibri"/>
          <w:b/>
          <w:bCs/>
          <w:sz w:val="20"/>
          <w:szCs w:val="20"/>
        </w:rPr>
        <w:t>Единый центр поддержки клиентов (Горячая линия)</w:t>
      </w:r>
      <w:r w:rsidRPr="000D7E91">
        <w:rPr>
          <w:rFonts w:eastAsia="Calibri"/>
          <w:bCs/>
          <w:sz w:val="20"/>
          <w:szCs w:val="20"/>
        </w:rPr>
        <w:t xml:space="preserve"> – </w:t>
      </w:r>
      <w:r w:rsidRPr="000D7E91">
        <w:rPr>
          <w:bCs/>
          <w:sz w:val="20"/>
          <w:szCs w:val="20"/>
        </w:rPr>
        <w:t>услуга круглосуточной поддержки по номеру _________. Услуга даёт возможность получения  информации о сети АЗС, состоянии счета, топливных картах, информация предоставляется по кодов</w:t>
      </w:r>
      <w:permStart w:id="1617892875" w:edGrp="everyone"/>
      <w:permEnd w:id="1617892875"/>
      <w:r w:rsidRPr="000D7E91">
        <w:rPr>
          <w:bCs/>
          <w:sz w:val="20"/>
          <w:szCs w:val="20"/>
        </w:rPr>
        <w:t xml:space="preserve">ому слову, которое  можно завести в личном кабинете (сайт </w:t>
      </w:r>
      <w:hyperlink r:id="rId8" w:history="1">
        <w:r w:rsidRPr="000D7E91">
          <w:rPr>
            <w:rFonts w:eastAsia="Calibri"/>
            <w:color w:val="0000FF"/>
            <w:sz w:val="20"/>
            <w:szCs w:val="20"/>
            <w:u w:val="single"/>
          </w:rPr>
          <w:t>________________</w:t>
        </w:r>
      </w:hyperlink>
      <w:r w:rsidRPr="000D7E91">
        <w:rPr>
          <w:bCs/>
          <w:sz w:val="20"/>
          <w:szCs w:val="20"/>
        </w:rPr>
        <w:t xml:space="preserve">) </w:t>
      </w:r>
      <w:r w:rsidRPr="000D7E91">
        <w:rPr>
          <w:rFonts w:eastAsia="Calibri"/>
          <w:iCs/>
          <w:sz w:val="20"/>
          <w:szCs w:val="20"/>
        </w:rPr>
        <w:t>или при обращении к сотруднику офиса продаж и обслуживания клиентов</w:t>
      </w:r>
      <w:r w:rsidRPr="000D7E91">
        <w:rPr>
          <w:bCs/>
          <w:sz w:val="20"/>
          <w:szCs w:val="20"/>
        </w:rPr>
        <w:t>.</w:t>
      </w:r>
    </w:p>
    <w:p w:rsidR="005B5149" w:rsidRPr="000D7E91" w:rsidRDefault="005B5149" w:rsidP="005B5149">
      <w:pPr>
        <w:rPr>
          <w:spacing w:val="-4"/>
          <w:sz w:val="20"/>
          <w:szCs w:val="20"/>
        </w:rPr>
      </w:pPr>
      <w:r w:rsidRPr="000D7E91">
        <w:rPr>
          <w:b/>
          <w:spacing w:val="-4"/>
          <w:sz w:val="20"/>
          <w:szCs w:val="20"/>
        </w:rPr>
        <w:t>Текущая розничная цена</w:t>
      </w:r>
      <w:r w:rsidRPr="000D7E91">
        <w:rPr>
          <w:spacing w:val="-4"/>
          <w:sz w:val="20"/>
          <w:szCs w:val="20"/>
        </w:rPr>
        <w:t xml:space="preserve"> – цена на Товар, указанная на момент получения Товара в Торговых точках в информационных сообщениях, адресованных неопределенному кругу лиц (на стеле, ценниках, информационных табло </w:t>
      </w:r>
      <w:proofErr w:type="gramStart"/>
      <w:r w:rsidRPr="000D7E91">
        <w:rPr>
          <w:spacing w:val="-4"/>
          <w:sz w:val="20"/>
          <w:szCs w:val="20"/>
        </w:rPr>
        <w:t>топливо-раздаточной</w:t>
      </w:r>
      <w:proofErr w:type="gramEnd"/>
      <w:r w:rsidRPr="000D7E91">
        <w:rPr>
          <w:spacing w:val="-4"/>
          <w:sz w:val="20"/>
          <w:szCs w:val="20"/>
        </w:rPr>
        <w:t xml:space="preserve"> колонки и т.д.).</w:t>
      </w:r>
    </w:p>
    <w:p w:rsidR="005B5149" w:rsidRPr="000D7E91" w:rsidRDefault="005B5149" w:rsidP="005B5149">
      <w:pPr>
        <w:rPr>
          <w:bCs/>
          <w:sz w:val="20"/>
          <w:szCs w:val="20"/>
        </w:rPr>
      </w:pPr>
      <w:r w:rsidRPr="000D7E91">
        <w:rPr>
          <w:b/>
          <w:bCs/>
          <w:sz w:val="20"/>
          <w:szCs w:val="20"/>
        </w:rPr>
        <w:t xml:space="preserve">Топливная карта (Карта) </w:t>
      </w:r>
      <w:r w:rsidRPr="000D7E91">
        <w:rPr>
          <w:bCs/>
          <w:sz w:val="20"/>
          <w:szCs w:val="20"/>
        </w:rPr>
        <w:t xml:space="preserve">– техническое средство со встроенным микропроцессором, используемое при получении Товара в Торговых точках. Карта позволяет осуществлять учет количества и ассортимент Товара, который может быть отпущен Покупателю в Торговых точках, а также Товара, полученного Покупателем по настоящему Договору. Карта не является платежным средством, не предназначена для получения наличных денежных средств и находится в обращении, ограниченном Торговыми точками и Товаром, реализуемым Покупателю с использованием Карт. В установленном настоящим Договором порядке Карта программируется в режиме суточного или месячного ограничения отпуска Товара. Восстановление суточных лимитов происходит в 00 часов 00 минут  каждых суток автоматически. Восстановление месячных лимитов происходит в 00 часов 00 минут первого числа каждого месяца автоматически. Вне Торговых точек Карта не может быть использована. Карта подлежит возврату Покупателем  Продавцу в случае расторжения или истечения срока действия настоящего Договора. </w:t>
      </w:r>
    </w:p>
    <w:p w:rsidR="005B5149" w:rsidRPr="000D7E91" w:rsidRDefault="005B5149" w:rsidP="005B5149">
      <w:pPr>
        <w:rPr>
          <w:sz w:val="20"/>
          <w:szCs w:val="20"/>
        </w:rPr>
      </w:pPr>
      <w:r w:rsidRPr="000D7E91">
        <w:rPr>
          <w:b/>
          <w:sz w:val="20"/>
          <w:szCs w:val="20"/>
        </w:rPr>
        <w:t xml:space="preserve">Заявка Покупателя – </w:t>
      </w:r>
      <w:r w:rsidRPr="000D7E91">
        <w:rPr>
          <w:sz w:val="20"/>
          <w:szCs w:val="20"/>
        </w:rPr>
        <w:t>заявка на выдачу/перепрограммирование Карт Покупателя. Форма заявки установлена Сторонами в Приложении № 2 к настоящему Договору.</w:t>
      </w:r>
    </w:p>
    <w:p w:rsidR="005B5149" w:rsidRPr="000D7E91" w:rsidRDefault="005B5149" w:rsidP="005B5149">
      <w:pPr>
        <w:autoSpaceDE w:val="0"/>
        <w:autoSpaceDN w:val="0"/>
        <w:adjustRightInd w:val="0"/>
        <w:outlineLvl w:val="3"/>
        <w:rPr>
          <w:rFonts w:eastAsia="Calibri"/>
          <w:sz w:val="20"/>
          <w:szCs w:val="20"/>
          <w:lang w:eastAsia="en-US"/>
        </w:rPr>
      </w:pPr>
      <w:r w:rsidRPr="000D7E91">
        <w:rPr>
          <w:rFonts w:eastAsia="Calibri"/>
          <w:b/>
          <w:sz w:val="20"/>
          <w:szCs w:val="20"/>
          <w:lang w:eastAsia="en-US"/>
        </w:rPr>
        <w:t>Счет Покупателя</w:t>
      </w:r>
      <w:r w:rsidRPr="000D7E91">
        <w:rPr>
          <w:rFonts w:eastAsia="Calibri"/>
          <w:sz w:val="20"/>
          <w:szCs w:val="20"/>
          <w:lang w:eastAsia="en-US"/>
        </w:rPr>
        <w:t xml:space="preserve"> - отражаемое в системе электронного и бухгалтерского учета Продавца состояние денежных взаиморасчетов между Продавцом и Покупателем, исчисляемое как разница перечисленных Покупателем денежных средств и стоимости полученных им Товаров. На счете Покупателя не отражаются денежные средства, учитываемые на картах, выданных Покупателю по системе Электронный кошелек. </w:t>
      </w:r>
    </w:p>
    <w:p w:rsidR="005B5149" w:rsidRPr="000D7E91" w:rsidRDefault="005B5149" w:rsidP="005B5149">
      <w:pPr>
        <w:widowControl w:val="0"/>
        <w:rPr>
          <w:sz w:val="20"/>
          <w:szCs w:val="20"/>
        </w:rPr>
      </w:pPr>
      <w:r w:rsidRPr="000D7E91">
        <w:rPr>
          <w:b/>
          <w:sz w:val="20"/>
          <w:szCs w:val="20"/>
        </w:rPr>
        <w:t>Электронный кошелек</w:t>
      </w:r>
      <w:r w:rsidRPr="000D7E91">
        <w:rPr>
          <w:sz w:val="20"/>
          <w:szCs w:val="20"/>
        </w:rPr>
        <w:t xml:space="preserve"> – схема работы, при которой учет денежных средств, перечисленных Покупателем Продавцу, и стоимость Товара полученного Держателями карт у Продавца, осуществляется с помощью информации, хранимой непосредственно на Топливной карте (топливных картах) Покупателя. При этом на каждой карте учитывается определенный размер денежных средств (предоплаты) Покупателя, в пределах которого Держатель карты может получить Товар, и который устанавливается для каждой карты согласно Заявке Покупателя.</w:t>
      </w:r>
    </w:p>
    <w:p w:rsidR="005B5149" w:rsidRPr="000D7E91" w:rsidRDefault="005B5149" w:rsidP="005B5149">
      <w:pPr>
        <w:autoSpaceDE w:val="0"/>
        <w:autoSpaceDN w:val="0"/>
        <w:adjustRightInd w:val="0"/>
        <w:outlineLvl w:val="3"/>
        <w:rPr>
          <w:sz w:val="20"/>
          <w:szCs w:val="20"/>
        </w:rPr>
      </w:pPr>
      <w:r w:rsidRPr="000D7E91">
        <w:rPr>
          <w:b/>
          <w:sz w:val="20"/>
          <w:szCs w:val="20"/>
        </w:rPr>
        <w:t>Лимитная схема (ЛС)</w:t>
      </w:r>
      <w:r w:rsidRPr="000D7E91">
        <w:rPr>
          <w:sz w:val="20"/>
          <w:szCs w:val="20"/>
        </w:rPr>
        <w:t xml:space="preserve"> – схема работы, при которой на Карту записывается лимит, определяющий разрешенную величину потребления товара за определённое время (сутки/месяц) выраженную в денежных единицах, а средства за предоставленные товары  списываются со счёта Покупателя в процессе обработки транзакций.</w:t>
      </w:r>
    </w:p>
    <w:p w:rsidR="005B5149" w:rsidRPr="000D7E91" w:rsidRDefault="005B5149" w:rsidP="005B5149">
      <w:pPr>
        <w:widowControl w:val="0"/>
        <w:rPr>
          <w:bCs/>
          <w:sz w:val="20"/>
          <w:szCs w:val="20"/>
        </w:rPr>
      </w:pPr>
      <w:r w:rsidRPr="000D7E91">
        <w:rPr>
          <w:b/>
          <w:bCs/>
          <w:sz w:val="20"/>
          <w:szCs w:val="20"/>
        </w:rPr>
        <w:t>Суточный лимит</w:t>
      </w:r>
      <w:r w:rsidRPr="000D7E91">
        <w:rPr>
          <w:bCs/>
          <w:sz w:val="20"/>
          <w:szCs w:val="20"/>
        </w:rPr>
        <w:t xml:space="preserve"> – указанный в Заявках Покупателя максимальный объем Товаров, который Покупатель вправе получить в Торговых точках по Топливной карте (картам) в течение одних суток. </w:t>
      </w:r>
    </w:p>
    <w:p w:rsidR="005B5149" w:rsidRPr="000D7E91" w:rsidRDefault="005B5149" w:rsidP="005B5149">
      <w:pPr>
        <w:widowControl w:val="0"/>
        <w:rPr>
          <w:bCs/>
          <w:sz w:val="20"/>
          <w:szCs w:val="20"/>
        </w:rPr>
      </w:pPr>
      <w:r w:rsidRPr="000D7E91">
        <w:rPr>
          <w:b/>
          <w:sz w:val="20"/>
          <w:szCs w:val="20"/>
        </w:rPr>
        <w:t>Месячный лимит</w:t>
      </w:r>
      <w:r w:rsidRPr="000D7E91">
        <w:rPr>
          <w:sz w:val="20"/>
          <w:szCs w:val="20"/>
        </w:rPr>
        <w:t xml:space="preserve"> - </w:t>
      </w:r>
      <w:r w:rsidRPr="000D7E91">
        <w:rPr>
          <w:bCs/>
          <w:sz w:val="20"/>
          <w:szCs w:val="20"/>
        </w:rPr>
        <w:t xml:space="preserve">указанный в Заявках Покупателя максимальный объем Товаров, который Покупатель  праве получить  в Торговых точках по Топливной карте (картам) в течение одного календарного месяца. </w:t>
      </w:r>
    </w:p>
    <w:p w:rsidR="005B5149" w:rsidRPr="000D7E91" w:rsidRDefault="005B5149" w:rsidP="005B5149">
      <w:pPr>
        <w:widowControl w:val="0"/>
        <w:rPr>
          <w:sz w:val="20"/>
          <w:szCs w:val="20"/>
        </w:rPr>
      </w:pPr>
      <w:r w:rsidRPr="000D7E91">
        <w:rPr>
          <w:b/>
          <w:sz w:val="20"/>
          <w:szCs w:val="20"/>
        </w:rPr>
        <w:t>Отложенное пополнение</w:t>
      </w:r>
      <w:r w:rsidRPr="000D7E91">
        <w:rPr>
          <w:sz w:val="20"/>
          <w:szCs w:val="20"/>
        </w:rPr>
        <w:t xml:space="preserve">: формирование записи о стоимости товара, который может быть получен по </w:t>
      </w:r>
      <w:r w:rsidRPr="000D7E91">
        <w:rPr>
          <w:sz w:val="20"/>
          <w:szCs w:val="20"/>
        </w:rPr>
        <w:lastRenderedPageBreak/>
        <w:t xml:space="preserve">определенной карте при использовании системы Электронный кошелек (перевод средств со счета Покупателя на Карту), которое осуществляется на основании заявок (форм), заполненных Покупателем посредством Личного кабинета. Отложенное пополнение производится после предъявления  Покупателем карты в Торговых точках, указанных в Перечне, для осуществления записи непосредственно на её электронный носитель. Карта должна быть предъявлена для осуществления отложенного пополнения не позднее 7 календарных дней с момента оформления заявки. </w:t>
      </w:r>
    </w:p>
    <w:p w:rsidR="005B5149" w:rsidRPr="000D7E91" w:rsidRDefault="005B5149" w:rsidP="005B5149">
      <w:pPr>
        <w:widowControl w:val="0"/>
        <w:rPr>
          <w:b/>
          <w:sz w:val="20"/>
          <w:szCs w:val="20"/>
        </w:rPr>
      </w:pPr>
      <w:r w:rsidRPr="000D7E91">
        <w:rPr>
          <w:b/>
          <w:sz w:val="20"/>
          <w:szCs w:val="20"/>
          <w:lang w:val="en-US"/>
        </w:rPr>
        <w:t>PIN</w:t>
      </w:r>
      <w:r w:rsidRPr="000D7E91">
        <w:rPr>
          <w:b/>
          <w:sz w:val="20"/>
          <w:szCs w:val="20"/>
        </w:rPr>
        <w:t xml:space="preserve">-код </w:t>
      </w:r>
      <w:r w:rsidRPr="000D7E91">
        <w:rPr>
          <w:sz w:val="20"/>
          <w:szCs w:val="20"/>
        </w:rPr>
        <w:t>– известный только Продавцу, Покупателю (или Держателю Карты) и не подлежащий разглашению третьим лицам персональный идентификационный код (пароль), присваиваемый каждой Карте для идентификации Покупателя при отпуске Товаров в Торговой точке.</w:t>
      </w:r>
    </w:p>
    <w:p w:rsidR="005B5149" w:rsidRPr="000D7E91" w:rsidRDefault="005B5149" w:rsidP="005B5149">
      <w:pPr>
        <w:widowControl w:val="0"/>
        <w:rPr>
          <w:sz w:val="20"/>
          <w:szCs w:val="20"/>
        </w:rPr>
      </w:pPr>
      <w:r w:rsidRPr="000D7E91">
        <w:rPr>
          <w:b/>
          <w:sz w:val="20"/>
          <w:szCs w:val="20"/>
        </w:rPr>
        <w:t>Терминальный чек</w:t>
      </w:r>
      <w:r w:rsidRPr="000D7E91">
        <w:rPr>
          <w:sz w:val="20"/>
          <w:szCs w:val="20"/>
        </w:rPr>
        <w:t xml:space="preserve"> – документ, автоматически распечатываемый Терминалом при регистрации операций по получению Покупателем Товара в Торговых точках.</w:t>
      </w:r>
    </w:p>
    <w:p w:rsidR="005B5149" w:rsidRPr="000D7E91" w:rsidRDefault="005B5149" w:rsidP="005B5149">
      <w:pPr>
        <w:rPr>
          <w:sz w:val="20"/>
          <w:szCs w:val="20"/>
        </w:rPr>
      </w:pPr>
      <w:r w:rsidRPr="000D7E91">
        <w:rPr>
          <w:b/>
          <w:bCs/>
          <w:sz w:val="20"/>
          <w:szCs w:val="20"/>
        </w:rPr>
        <w:t>Инструкция</w:t>
      </w:r>
      <w:r w:rsidRPr="000D7E91">
        <w:rPr>
          <w:sz w:val="20"/>
          <w:szCs w:val="20"/>
        </w:rPr>
        <w:t xml:space="preserve"> </w:t>
      </w:r>
      <w:r w:rsidRPr="000D7E91">
        <w:rPr>
          <w:b/>
          <w:sz w:val="20"/>
          <w:szCs w:val="20"/>
        </w:rPr>
        <w:t>по использованию карты (Инструкция)</w:t>
      </w:r>
      <w:r w:rsidRPr="000D7E91">
        <w:rPr>
          <w:sz w:val="20"/>
          <w:szCs w:val="20"/>
        </w:rPr>
        <w:t xml:space="preserve"> – документ, регламентирующий порядок и условия использования Покупателем карт для получения по ним Товара в Торговых точках (Приложение №3 к настоящему Договору).</w:t>
      </w:r>
    </w:p>
    <w:p w:rsidR="005B5149" w:rsidRPr="000D7E91" w:rsidRDefault="005B5149" w:rsidP="005B5149">
      <w:pPr>
        <w:widowControl w:val="0"/>
        <w:rPr>
          <w:bCs/>
          <w:sz w:val="20"/>
          <w:szCs w:val="20"/>
        </w:rPr>
      </w:pPr>
      <w:r w:rsidRPr="000D7E91">
        <w:rPr>
          <w:b/>
          <w:bCs/>
          <w:sz w:val="20"/>
          <w:szCs w:val="20"/>
        </w:rPr>
        <w:t>Система обслуживания клиентов</w:t>
      </w:r>
      <w:r w:rsidRPr="000D7E91">
        <w:rPr>
          <w:bCs/>
          <w:sz w:val="20"/>
          <w:szCs w:val="20"/>
        </w:rPr>
        <w:t xml:space="preserve"> </w:t>
      </w:r>
      <w:r w:rsidRPr="000D7E91">
        <w:rPr>
          <w:b/>
          <w:bCs/>
          <w:sz w:val="20"/>
          <w:szCs w:val="20"/>
        </w:rPr>
        <w:t>АЗС</w:t>
      </w:r>
      <w:r w:rsidRPr="000D7E91">
        <w:rPr>
          <w:bCs/>
          <w:sz w:val="20"/>
          <w:szCs w:val="20"/>
        </w:rPr>
        <w:t xml:space="preserve"> </w:t>
      </w:r>
      <w:r w:rsidRPr="000D7E91">
        <w:rPr>
          <w:b/>
          <w:bCs/>
          <w:sz w:val="20"/>
          <w:szCs w:val="20"/>
        </w:rPr>
        <w:t>«</w:t>
      </w:r>
      <w:proofErr w:type="spellStart"/>
      <w:r w:rsidRPr="000D7E91">
        <w:rPr>
          <w:b/>
          <w:bCs/>
          <w:sz w:val="20"/>
          <w:szCs w:val="20"/>
        </w:rPr>
        <w:t>Постоплата</w:t>
      </w:r>
      <w:proofErr w:type="spellEnd"/>
      <w:r w:rsidRPr="000D7E91">
        <w:rPr>
          <w:b/>
          <w:bCs/>
          <w:sz w:val="20"/>
          <w:szCs w:val="20"/>
        </w:rPr>
        <w:t xml:space="preserve">» </w:t>
      </w:r>
      <w:r w:rsidRPr="000D7E91">
        <w:rPr>
          <w:bCs/>
          <w:sz w:val="20"/>
          <w:szCs w:val="20"/>
        </w:rPr>
        <w:t>– система отпуска нефтепродуктов на Торговых точках - АЗС, предусматривающая проведение операции с топливными картами после фактического получения нефтепродуктов. Порядок приобретения Покупателем Товара в Торговых точках, на которых действует указанная система, закреплен в п. 2 Инструкции по использованию карты.</w:t>
      </w:r>
    </w:p>
    <w:p w:rsidR="005B5149" w:rsidRPr="000D7E91" w:rsidRDefault="005B5149" w:rsidP="005B5149">
      <w:pPr>
        <w:widowControl w:val="0"/>
        <w:rPr>
          <w:bCs/>
          <w:sz w:val="20"/>
          <w:szCs w:val="20"/>
        </w:rPr>
      </w:pPr>
      <w:r w:rsidRPr="000D7E91">
        <w:rPr>
          <w:b/>
          <w:bCs/>
          <w:sz w:val="20"/>
          <w:szCs w:val="20"/>
        </w:rPr>
        <w:t>Личный кабинет</w:t>
      </w:r>
      <w:r w:rsidRPr="000D7E91">
        <w:rPr>
          <w:bCs/>
          <w:sz w:val="20"/>
          <w:szCs w:val="20"/>
        </w:rPr>
        <w:t xml:space="preserve"> – услуга самостоятельного управления договором через </w:t>
      </w:r>
      <w:r w:rsidRPr="000D7E91">
        <w:rPr>
          <w:bCs/>
          <w:sz w:val="20"/>
          <w:szCs w:val="20"/>
          <w:lang w:val="en-US"/>
        </w:rPr>
        <w:t>web</w:t>
      </w:r>
      <w:r w:rsidRPr="000D7E91">
        <w:rPr>
          <w:bCs/>
          <w:sz w:val="20"/>
          <w:szCs w:val="20"/>
        </w:rPr>
        <w:t xml:space="preserve">-интерфейс по адресу </w:t>
      </w:r>
      <w:r w:rsidRPr="000D7E91">
        <w:rPr>
          <w:sz w:val="20"/>
          <w:szCs w:val="20"/>
        </w:rPr>
        <w:t>_______________</w:t>
      </w:r>
      <w:r w:rsidRPr="000D7E91">
        <w:rPr>
          <w:bCs/>
          <w:sz w:val="20"/>
          <w:szCs w:val="20"/>
        </w:rPr>
        <w:t xml:space="preserve"> позволяет получать оперативную информацию о наличии денежных средств на счете Покупателя, картах, транзакциях, а также производить операции, связанные с сопровождением договора. При  пользовании услугой Личный кабинет Покупателю предоставляется логин и пароль для работы в кабинете. Покупатель обязуется принимать меры по недопущению использования Личного кабинета не уполномоченными им лицами.  Покупатель обязан регулярно посещать Личный кабинет для ознакомления с извещениями, уведомлениями и сообщениями Продавца и несет все риски несвоевременного получения необходимой информации при невыполнении данной обязанности.</w:t>
      </w:r>
    </w:p>
    <w:p w:rsidR="005B5149" w:rsidRPr="000D7E91" w:rsidRDefault="005B5149" w:rsidP="005B5149">
      <w:pPr>
        <w:widowControl w:val="0"/>
        <w:rPr>
          <w:sz w:val="20"/>
          <w:szCs w:val="20"/>
        </w:rPr>
      </w:pPr>
      <w:r w:rsidRPr="000D7E91">
        <w:rPr>
          <w:b/>
          <w:sz w:val="20"/>
          <w:szCs w:val="20"/>
        </w:rPr>
        <w:t>Минимальная сумма баланса (Сигнальный порог)</w:t>
      </w:r>
      <w:r w:rsidRPr="000D7E91">
        <w:rPr>
          <w:sz w:val="20"/>
          <w:szCs w:val="20"/>
        </w:rPr>
        <w:t xml:space="preserve"> – минимальная сумма денежных средств на счете Покупателя, являющаяся способом обеспечения обязательств Покупателя перед Продавцом и показателем положительного сальдо текущих расчетов при авторизации Продавцом очередной операции по Картам. При прекращении Договора минимальная сумма баланса подлежит возврату Покупателю (за исключением случаев наличия задолженности Покупателя перед Продавцом в рамках исполнения настоящего Договора). </w:t>
      </w:r>
    </w:p>
    <w:p w:rsidR="005B5149" w:rsidRPr="000D7E91" w:rsidRDefault="005B5149" w:rsidP="005B5149">
      <w:pPr>
        <w:autoSpaceDE w:val="0"/>
        <w:autoSpaceDN w:val="0"/>
        <w:adjustRightInd w:val="0"/>
        <w:outlineLvl w:val="3"/>
        <w:rPr>
          <w:rFonts w:eastAsia="Calibri"/>
          <w:sz w:val="20"/>
          <w:szCs w:val="20"/>
          <w:lang w:eastAsia="en-US"/>
        </w:rPr>
      </w:pPr>
      <w:r w:rsidRPr="000D7E91">
        <w:rPr>
          <w:rFonts w:eastAsia="Calibri"/>
          <w:b/>
          <w:sz w:val="20"/>
          <w:szCs w:val="20"/>
          <w:lang w:eastAsia="en-US"/>
        </w:rPr>
        <w:t>Авансовый платеж (Предварительная оплата)</w:t>
      </w:r>
      <w:r w:rsidRPr="000D7E91">
        <w:rPr>
          <w:rFonts w:eastAsia="Calibri"/>
          <w:sz w:val="20"/>
          <w:szCs w:val="20"/>
          <w:lang w:eastAsia="en-US"/>
        </w:rPr>
        <w:t xml:space="preserve"> – сумма обязательного предварительного первоначального платежа, которая: </w:t>
      </w:r>
    </w:p>
    <w:p w:rsidR="005B5149" w:rsidRPr="000D7E91" w:rsidRDefault="005B5149" w:rsidP="005B5149">
      <w:pPr>
        <w:autoSpaceDE w:val="0"/>
        <w:autoSpaceDN w:val="0"/>
        <w:adjustRightInd w:val="0"/>
        <w:outlineLvl w:val="3"/>
        <w:rPr>
          <w:rFonts w:eastAsia="Calibri"/>
          <w:sz w:val="20"/>
          <w:szCs w:val="20"/>
          <w:lang w:eastAsia="en-US"/>
        </w:rPr>
      </w:pPr>
      <w:r w:rsidRPr="000D7E91">
        <w:rPr>
          <w:rFonts w:eastAsia="Calibri"/>
          <w:sz w:val="20"/>
          <w:szCs w:val="20"/>
          <w:lang w:eastAsia="en-US"/>
        </w:rPr>
        <w:t>- определяется Покупателем самостоятельно и обеспечивает положительный баланс счета Покупателя на срок</w:t>
      </w:r>
      <w:proofErr w:type="gramStart"/>
      <w:r w:rsidRPr="000D7E91">
        <w:rPr>
          <w:rFonts w:eastAsia="Calibri"/>
          <w:sz w:val="20"/>
          <w:szCs w:val="20"/>
          <w:lang w:eastAsia="en-US"/>
        </w:rPr>
        <w:t xml:space="preserve"> ____ (_______) </w:t>
      </w:r>
      <w:proofErr w:type="gramEnd"/>
      <w:r w:rsidRPr="000D7E91">
        <w:rPr>
          <w:rFonts w:eastAsia="Calibri"/>
          <w:sz w:val="20"/>
          <w:szCs w:val="20"/>
          <w:lang w:eastAsia="en-US"/>
        </w:rPr>
        <w:t xml:space="preserve">рабочих дней при схеме «Электронный кошелек», </w:t>
      </w:r>
    </w:p>
    <w:p w:rsidR="005B5149" w:rsidRPr="000D7E91" w:rsidRDefault="005B5149" w:rsidP="005B5149">
      <w:pPr>
        <w:autoSpaceDE w:val="0"/>
        <w:autoSpaceDN w:val="0"/>
        <w:adjustRightInd w:val="0"/>
        <w:outlineLvl w:val="3"/>
        <w:rPr>
          <w:rFonts w:eastAsia="Calibri"/>
          <w:sz w:val="20"/>
          <w:szCs w:val="20"/>
          <w:lang w:eastAsia="en-US"/>
        </w:rPr>
      </w:pPr>
      <w:r w:rsidRPr="000D7E91">
        <w:rPr>
          <w:rFonts w:eastAsia="Calibri"/>
          <w:sz w:val="20"/>
          <w:szCs w:val="20"/>
          <w:lang w:eastAsia="en-US"/>
        </w:rPr>
        <w:t xml:space="preserve">- определяется как сумма суточных лимитов по всем картам Покупателя, обеспечивающая положительный баланс счета Покупателя на срок 5 (пять) рабочих дней при лимитной схеме «Суточный лимит», </w:t>
      </w:r>
    </w:p>
    <w:p w:rsidR="005B5149" w:rsidRPr="000D7E91" w:rsidRDefault="005B5149" w:rsidP="005B5149">
      <w:pPr>
        <w:autoSpaceDE w:val="0"/>
        <w:autoSpaceDN w:val="0"/>
        <w:adjustRightInd w:val="0"/>
        <w:outlineLvl w:val="3"/>
        <w:rPr>
          <w:rFonts w:eastAsia="Calibri"/>
          <w:sz w:val="20"/>
          <w:szCs w:val="20"/>
          <w:lang w:eastAsia="en-US"/>
        </w:rPr>
      </w:pPr>
      <w:r w:rsidRPr="000D7E91">
        <w:rPr>
          <w:rFonts w:eastAsia="Calibri"/>
          <w:sz w:val="20"/>
          <w:szCs w:val="20"/>
          <w:lang w:eastAsia="en-US"/>
        </w:rPr>
        <w:t>- определяется как сумма месячных лимитов по всем картам Покупателя, обеспечивающая положительный баланс счета Покупателя на месяц при лимитной схеме «Месячный лимит».</w:t>
      </w:r>
    </w:p>
    <w:p w:rsidR="005B5149" w:rsidRPr="000D7E91" w:rsidRDefault="005B5149" w:rsidP="005B5149">
      <w:pPr>
        <w:autoSpaceDE w:val="0"/>
        <w:autoSpaceDN w:val="0"/>
        <w:adjustRightInd w:val="0"/>
        <w:outlineLvl w:val="3"/>
        <w:rPr>
          <w:rFonts w:eastAsia="Calibri"/>
          <w:sz w:val="20"/>
          <w:szCs w:val="20"/>
          <w:lang w:eastAsia="en-US"/>
        </w:rPr>
      </w:pPr>
      <w:r w:rsidRPr="000D7E91">
        <w:rPr>
          <w:rFonts w:eastAsia="Calibri"/>
          <w:b/>
          <w:sz w:val="20"/>
          <w:szCs w:val="20"/>
          <w:lang w:eastAsia="en-US"/>
        </w:rPr>
        <w:t>Кодовое слово</w:t>
      </w:r>
      <w:r w:rsidRPr="000D7E91">
        <w:rPr>
          <w:rFonts w:eastAsia="Calibri"/>
          <w:sz w:val="20"/>
          <w:szCs w:val="20"/>
          <w:lang w:eastAsia="en-US"/>
        </w:rPr>
        <w:t xml:space="preserve"> - один из идентификационных признаков Покупателя. Оно используется для получения информации по Картам, подачи заявлений Покупателем при обращении на Горячую линию</w:t>
      </w:r>
      <w:r w:rsidRPr="000D7E91">
        <w:rPr>
          <w:color w:val="656565"/>
          <w:sz w:val="20"/>
          <w:szCs w:val="20"/>
          <w:shd w:val="clear" w:color="auto" w:fill="F4F4F4"/>
        </w:rPr>
        <w:t>.</w:t>
      </w:r>
    </w:p>
    <w:p w:rsidR="005B5149" w:rsidRPr="000D7E91" w:rsidRDefault="005B5149" w:rsidP="005B5149">
      <w:pPr>
        <w:autoSpaceDE w:val="0"/>
        <w:autoSpaceDN w:val="0"/>
        <w:adjustRightInd w:val="0"/>
        <w:outlineLvl w:val="3"/>
        <w:rPr>
          <w:rFonts w:eastAsia="Calibri"/>
          <w:sz w:val="20"/>
          <w:szCs w:val="20"/>
          <w:lang w:eastAsia="en-US"/>
        </w:rPr>
      </w:pPr>
      <w:r w:rsidRPr="000D7E91">
        <w:rPr>
          <w:rFonts w:eastAsia="Calibri"/>
          <w:b/>
          <w:sz w:val="20"/>
          <w:szCs w:val="20"/>
          <w:lang w:eastAsia="en-US"/>
        </w:rPr>
        <w:t>Рабочий день</w:t>
      </w:r>
      <w:r w:rsidRPr="000D7E91">
        <w:rPr>
          <w:rFonts w:eastAsia="Calibri"/>
          <w:sz w:val="20"/>
          <w:szCs w:val="20"/>
          <w:lang w:eastAsia="en-US"/>
        </w:rPr>
        <w:t xml:space="preserve"> – 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5B5149" w:rsidRPr="000D7E91" w:rsidRDefault="005B5149" w:rsidP="005B5149">
      <w:pPr>
        <w:autoSpaceDE w:val="0"/>
        <w:autoSpaceDN w:val="0"/>
        <w:adjustRightInd w:val="0"/>
        <w:outlineLvl w:val="3"/>
        <w:rPr>
          <w:sz w:val="20"/>
          <w:szCs w:val="20"/>
        </w:rPr>
      </w:pPr>
      <w:r w:rsidRPr="000D7E91">
        <w:rPr>
          <w:b/>
          <w:sz w:val="20"/>
          <w:szCs w:val="20"/>
        </w:rPr>
        <w:t xml:space="preserve">Перечень  – </w:t>
      </w:r>
      <w:r w:rsidRPr="000D7E91">
        <w:rPr>
          <w:sz w:val="20"/>
          <w:szCs w:val="20"/>
        </w:rPr>
        <w:t>определенный  Продавцом перечень Торговых точек.</w:t>
      </w:r>
    </w:p>
    <w:p w:rsidR="005B5149" w:rsidRPr="000D7E91" w:rsidRDefault="005B5149" w:rsidP="005B5149">
      <w:pPr>
        <w:autoSpaceDE w:val="0"/>
        <w:autoSpaceDN w:val="0"/>
        <w:adjustRightInd w:val="0"/>
        <w:outlineLvl w:val="3"/>
        <w:rPr>
          <w:sz w:val="20"/>
          <w:szCs w:val="20"/>
        </w:rPr>
      </w:pPr>
      <w:r w:rsidRPr="000D7E91">
        <w:rPr>
          <w:b/>
          <w:sz w:val="20"/>
          <w:szCs w:val="20"/>
        </w:rPr>
        <w:t>Учетный терминал (Терминал)</w:t>
      </w:r>
      <w:r w:rsidRPr="000D7E91">
        <w:rPr>
          <w:sz w:val="20"/>
          <w:szCs w:val="20"/>
        </w:rPr>
        <w:t xml:space="preserve"> – специальное оборудование Продавца в Торговой точке, предназначенное для идентификации Покупателя в целях отпуска ему Товара, а также бездокументарной (электронной) и документарной регистрации всех операций по получению Покупателем Товара, в том числе его количества и ассортимента. </w:t>
      </w:r>
    </w:p>
    <w:p w:rsidR="005B5149" w:rsidRPr="000D7E91" w:rsidRDefault="005B5149" w:rsidP="005B5149">
      <w:pPr>
        <w:autoSpaceDE w:val="0"/>
        <w:autoSpaceDN w:val="0"/>
        <w:adjustRightInd w:val="0"/>
        <w:outlineLvl w:val="3"/>
        <w:rPr>
          <w:rFonts w:eastAsia="Calibri"/>
          <w:sz w:val="20"/>
          <w:szCs w:val="20"/>
          <w:lang w:eastAsia="en-US"/>
        </w:rPr>
      </w:pPr>
      <w:r w:rsidRPr="000D7E91">
        <w:rPr>
          <w:b/>
          <w:sz w:val="20"/>
          <w:szCs w:val="20"/>
        </w:rPr>
        <w:t xml:space="preserve">Электронная автоматизированная система безналичного отпуска – </w:t>
      </w:r>
      <w:r w:rsidRPr="000D7E91">
        <w:rPr>
          <w:sz w:val="20"/>
          <w:szCs w:val="20"/>
        </w:rPr>
        <w:t>программно-аппаратный комплекс, фиксирующий продажу Товара при внесении в терминал соответствующей топливной карты и передающий данную информацию в учетную базу Продавца.</w:t>
      </w:r>
    </w:p>
    <w:p w:rsidR="005B5149" w:rsidRPr="000D7E91" w:rsidRDefault="005B5149" w:rsidP="005B5149">
      <w:pPr>
        <w:widowControl w:val="0"/>
        <w:rPr>
          <w:sz w:val="20"/>
          <w:szCs w:val="20"/>
        </w:rPr>
      </w:pPr>
      <w:r w:rsidRPr="000D7E91">
        <w:rPr>
          <w:b/>
          <w:sz w:val="20"/>
          <w:szCs w:val="20"/>
        </w:rPr>
        <w:t>Квалификационные требования</w:t>
      </w:r>
      <w:r w:rsidRPr="000D7E91">
        <w:rPr>
          <w:sz w:val="20"/>
          <w:szCs w:val="20"/>
        </w:rPr>
        <w:t xml:space="preserve"> – требования, предъявляемые к лицу, имеющему намерение заключить с Продавцом договор поставки, которые установлены Продавцом.</w:t>
      </w:r>
    </w:p>
    <w:p w:rsidR="005B5149" w:rsidRPr="000D7E91" w:rsidRDefault="005B5149" w:rsidP="005B5149">
      <w:pPr>
        <w:autoSpaceDE w:val="0"/>
        <w:autoSpaceDN w:val="0"/>
        <w:adjustRightInd w:val="0"/>
        <w:spacing w:before="60"/>
        <w:ind w:firstLine="425"/>
        <w:outlineLvl w:val="3"/>
        <w:rPr>
          <w:rFonts w:eastAsia="Calibri"/>
          <w:sz w:val="20"/>
          <w:szCs w:val="20"/>
          <w:lang w:eastAsia="en-US"/>
        </w:rPr>
      </w:pPr>
      <w:r w:rsidRPr="000D7E91">
        <w:rPr>
          <w:rFonts w:eastAsia="Calibri"/>
          <w:sz w:val="20"/>
          <w:szCs w:val="20"/>
          <w:lang w:eastAsia="en-US"/>
        </w:rPr>
        <w:t xml:space="preserve">Вышеуказанные термины могут использоваться как в настоящем договоре, так и в иных документах (включая размещенные Продавцом на сайте </w:t>
      </w:r>
      <w:hyperlink r:id="rId9" w:history="1">
        <w:r w:rsidRPr="000D7E91">
          <w:rPr>
            <w:color w:val="0000FF"/>
            <w:sz w:val="20"/>
            <w:szCs w:val="20"/>
            <w:u w:val="single"/>
          </w:rPr>
          <w:t>_____________</w:t>
        </w:r>
      </w:hyperlink>
      <w:r w:rsidRPr="000D7E91">
        <w:rPr>
          <w:rFonts w:eastAsia="Calibri"/>
          <w:sz w:val="20"/>
          <w:szCs w:val="20"/>
          <w:lang w:eastAsia="en-US"/>
        </w:rPr>
        <w:t xml:space="preserve"> в сети Интернет), которые используются Сторонами при заключении, изменении и расторжении Договора и исполнении обязательств по нему.</w:t>
      </w:r>
    </w:p>
    <w:p w:rsidR="005B5149" w:rsidRPr="000D7E91" w:rsidRDefault="005B5149" w:rsidP="005B5149">
      <w:pPr>
        <w:autoSpaceDE w:val="0"/>
        <w:autoSpaceDN w:val="0"/>
        <w:adjustRightInd w:val="0"/>
        <w:spacing w:before="60"/>
        <w:ind w:firstLine="425"/>
        <w:outlineLvl w:val="3"/>
        <w:rPr>
          <w:rFonts w:eastAsia="Calibri"/>
          <w:sz w:val="20"/>
          <w:szCs w:val="20"/>
          <w:lang w:eastAsia="en-US"/>
        </w:rPr>
      </w:pPr>
      <w:proofErr w:type="gramStart"/>
      <w:r w:rsidRPr="000D7E91">
        <w:rPr>
          <w:rFonts w:eastAsia="Calibri"/>
          <w:sz w:val="20"/>
          <w:szCs w:val="20"/>
          <w:lang w:eastAsia="en-US"/>
        </w:rPr>
        <w:t>В связи с тем, что в рамках настоящего Договора Продавец</w:t>
      </w:r>
      <w:r w:rsidRPr="000D7E91">
        <w:rPr>
          <w:sz w:val="20"/>
          <w:szCs w:val="20"/>
        </w:rPr>
        <w:t xml:space="preserve"> обеспечивает Покупателю на выбор поставку моторного топлива, СУГ (сжиженного углеводородного газа), метана, других нефтепродуктов и/или оказания </w:t>
      </w:r>
      <w:r w:rsidRPr="000D7E91">
        <w:rPr>
          <w:sz w:val="20"/>
          <w:szCs w:val="20"/>
        </w:rPr>
        <w:lastRenderedPageBreak/>
        <w:t>услуг придорожного сервиса</w:t>
      </w:r>
      <w:r w:rsidRPr="000D7E91">
        <w:rPr>
          <w:rFonts w:eastAsia="Calibri"/>
          <w:sz w:val="20"/>
          <w:szCs w:val="20"/>
        </w:rPr>
        <w:t xml:space="preserve"> </w:t>
      </w:r>
      <w:r w:rsidRPr="000D7E91">
        <w:rPr>
          <w:rFonts w:eastAsia="Calibri"/>
          <w:sz w:val="20"/>
          <w:szCs w:val="20"/>
          <w:lang w:eastAsia="en-US"/>
        </w:rPr>
        <w:t xml:space="preserve">настоящий Договор является смешанным, т.е. содержит элементы различных договоров, предусмотренных законом (согласно пункту 3 ст. 421 Гражданского Кодекса Российской Федерации). </w:t>
      </w:r>
      <w:proofErr w:type="gramEnd"/>
    </w:p>
    <w:p w:rsidR="005B5149" w:rsidRPr="000D7E91" w:rsidRDefault="005B5149" w:rsidP="005B5149">
      <w:pPr>
        <w:autoSpaceDE w:val="0"/>
        <w:autoSpaceDN w:val="0"/>
        <w:adjustRightInd w:val="0"/>
        <w:spacing w:before="120" w:after="120"/>
        <w:ind w:firstLine="425"/>
        <w:jc w:val="center"/>
        <w:outlineLvl w:val="3"/>
        <w:rPr>
          <w:b/>
          <w:sz w:val="20"/>
          <w:szCs w:val="20"/>
        </w:rPr>
      </w:pPr>
      <w:r w:rsidRPr="000D7E91">
        <w:rPr>
          <w:b/>
          <w:sz w:val="20"/>
          <w:szCs w:val="20"/>
        </w:rPr>
        <w:t>2. ПРЕДМЕТ ДОГОВОРА</w:t>
      </w:r>
    </w:p>
    <w:p w:rsidR="005B5149" w:rsidRPr="000D7E91" w:rsidRDefault="005B5149" w:rsidP="005B5149">
      <w:pPr>
        <w:rPr>
          <w:sz w:val="20"/>
          <w:szCs w:val="20"/>
        </w:rPr>
      </w:pPr>
      <w:r w:rsidRPr="000D7E91">
        <w:rPr>
          <w:sz w:val="20"/>
          <w:szCs w:val="20"/>
        </w:rPr>
        <w:t>2.1. В соответствии с настоящим Договором Продавец обязуется в Торговых точках передавать Товар в собственность Покупателя, а Покупатель обязуется принимать и оплачивать Товар с применением Карт в порядке, предусмотренном Договором.</w:t>
      </w:r>
    </w:p>
    <w:p w:rsidR="005B5149" w:rsidRPr="000D7E91" w:rsidRDefault="005B5149" w:rsidP="005B5149">
      <w:pPr>
        <w:rPr>
          <w:sz w:val="20"/>
          <w:szCs w:val="20"/>
        </w:rPr>
      </w:pPr>
      <w:r w:rsidRPr="000D7E91">
        <w:rPr>
          <w:sz w:val="20"/>
          <w:szCs w:val="20"/>
        </w:rPr>
        <w:t>2.2. Наименование, лимит получения Товара, а также количество Карт определяется Покупателем в соответствующей заявке, оформленной согласно Приложению № 2 к настоящему Договору, за исключением случаев, предусмотренных п. 4.2.9  настоящего Договора. Условие о лимите получения Товара, наименовании Товара считается согласованным Сторонами с момента принятия заявки Продавцом.</w:t>
      </w:r>
    </w:p>
    <w:p w:rsidR="005B5149" w:rsidRPr="000D7E91" w:rsidRDefault="005B5149" w:rsidP="005B5149">
      <w:pPr>
        <w:spacing w:after="40"/>
        <w:ind w:right="-1"/>
        <w:rPr>
          <w:sz w:val="20"/>
          <w:szCs w:val="20"/>
        </w:rPr>
      </w:pPr>
      <w:r w:rsidRPr="000D7E91">
        <w:rPr>
          <w:sz w:val="20"/>
          <w:szCs w:val="20"/>
        </w:rPr>
        <w:t xml:space="preserve">2.3. Покупатель получает Товары непосредственно в Торговых точках. Право собственности на Товар и риск его случайной гибели переходят  </w:t>
      </w:r>
      <w:proofErr w:type="gramStart"/>
      <w:r w:rsidRPr="000D7E91">
        <w:rPr>
          <w:sz w:val="20"/>
          <w:szCs w:val="20"/>
        </w:rPr>
        <w:t>от Продавца  к  Покупателю с момента регистрации в Учетном терминале операции по передаче</w:t>
      </w:r>
      <w:proofErr w:type="gramEnd"/>
      <w:r w:rsidRPr="000D7E91">
        <w:rPr>
          <w:sz w:val="20"/>
          <w:szCs w:val="20"/>
        </w:rPr>
        <w:t xml:space="preserve"> (отпуску) Товара Покупателю, а в отношении топлива - в любом случае не позднее момента фактической передачи Товара Держателю карты. </w:t>
      </w:r>
    </w:p>
    <w:p w:rsidR="005B5149" w:rsidRPr="000D7E91" w:rsidRDefault="005B5149" w:rsidP="005B5149">
      <w:pPr>
        <w:spacing w:after="40"/>
        <w:ind w:right="-1"/>
        <w:rPr>
          <w:sz w:val="20"/>
          <w:szCs w:val="20"/>
        </w:rPr>
      </w:pPr>
      <w:r w:rsidRPr="000D7E91">
        <w:rPr>
          <w:sz w:val="20"/>
          <w:szCs w:val="20"/>
        </w:rPr>
        <w:t>2.4. Товары,  получаемые Покупателем в Торговых точках, не предназначаются для продажи на иностранных рынках или для переработки в другой стране.</w:t>
      </w:r>
    </w:p>
    <w:p w:rsidR="005B5149" w:rsidRPr="000D7E91" w:rsidRDefault="005B5149" w:rsidP="005B5149">
      <w:pPr>
        <w:spacing w:after="40"/>
        <w:ind w:right="-1"/>
        <w:rPr>
          <w:sz w:val="20"/>
          <w:szCs w:val="20"/>
        </w:rPr>
      </w:pPr>
      <w:r w:rsidRPr="000D7E91">
        <w:rPr>
          <w:sz w:val="20"/>
          <w:szCs w:val="20"/>
        </w:rPr>
        <w:t xml:space="preserve">2.5. При заключении настоящего договора стороны исходят из презумпции полноты и достоверности учета и отражения операций по реализации нефтепродуктов и проведению расчетов, отражаемых Продавцом в электронной автоматизированной системе безналичного отпуска. </w:t>
      </w:r>
    </w:p>
    <w:p w:rsidR="005B5149" w:rsidRPr="000D7E91" w:rsidRDefault="005B5149" w:rsidP="005B5149">
      <w:pPr>
        <w:widowControl w:val="0"/>
        <w:spacing w:before="120" w:after="120"/>
        <w:jc w:val="center"/>
        <w:rPr>
          <w:b/>
          <w:sz w:val="20"/>
          <w:szCs w:val="20"/>
        </w:rPr>
      </w:pPr>
      <w:r w:rsidRPr="000D7E91">
        <w:rPr>
          <w:b/>
          <w:sz w:val="20"/>
          <w:szCs w:val="20"/>
        </w:rPr>
        <w:t>3.</w:t>
      </w:r>
      <w:r w:rsidRPr="000D7E91">
        <w:rPr>
          <w:sz w:val="20"/>
          <w:szCs w:val="20"/>
        </w:rPr>
        <w:t xml:space="preserve"> </w:t>
      </w:r>
      <w:r w:rsidRPr="000D7E91">
        <w:rPr>
          <w:sz w:val="20"/>
          <w:szCs w:val="20"/>
        </w:rPr>
        <w:tab/>
      </w:r>
      <w:r w:rsidRPr="000D7E91">
        <w:rPr>
          <w:b/>
          <w:sz w:val="20"/>
          <w:szCs w:val="20"/>
        </w:rPr>
        <w:t>ПЕРЕДАЧА – ПРИЕМКА ТОПЛИВНЫХ КАРТ И УСЛОВИЯ - ПОРЯДОК ПОЛУЧЕНИЯ ТОВАРОВ ПОКУПАТЕЛЕМ</w:t>
      </w:r>
    </w:p>
    <w:p w:rsidR="005B5149" w:rsidRPr="000D7E91" w:rsidRDefault="005B5149" w:rsidP="005B5149">
      <w:pPr>
        <w:widowControl w:val="0"/>
        <w:rPr>
          <w:sz w:val="20"/>
          <w:szCs w:val="20"/>
        </w:rPr>
      </w:pPr>
      <w:r w:rsidRPr="000D7E91">
        <w:rPr>
          <w:sz w:val="20"/>
          <w:szCs w:val="20"/>
        </w:rPr>
        <w:t>3.1.</w:t>
      </w:r>
      <w:r w:rsidRPr="000D7E91">
        <w:rPr>
          <w:spacing w:val="-2"/>
          <w:sz w:val="20"/>
          <w:szCs w:val="20"/>
        </w:rPr>
        <w:t xml:space="preserve"> </w:t>
      </w:r>
      <w:r w:rsidRPr="000D7E91">
        <w:rPr>
          <w:sz w:val="20"/>
          <w:szCs w:val="20"/>
        </w:rPr>
        <w:t xml:space="preserve">По заявке Покупателя согласно форме Приложения № 2 к настоящему Договору Продавец не позднее двух рабочих дней с момента поступления на расчетный счет платежей, предусмотренных настоящим Договором, передает Покупателю Карты. Факт передачи Карт оформляется соответствующим Актом приема–передачи на бумажном носителе.  </w:t>
      </w:r>
    </w:p>
    <w:p w:rsidR="005B5149" w:rsidRPr="000D7E91" w:rsidRDefault="005B5149" w:rsidP="005B5149">
      <w:pPr>
        <w:widowControl w:val="0"/>
        <w:rPr>
          <w:sz w:val="20"/>
          <w:szCs w:val="20"/>
        </w:rPr>
      </w:pPr>
      <w:r w:rsidRPr="000D7E91">
        <w:rPr>
          <w:sz w:val="20"/>
          <w:szCs w:val="20"/>
        </w:rPr>
        <w:t>3.2. Покупатель в течение 5 календарных дней с момента подачи письменного извещения о прекращении действия Договора обязуется вернуть Карты, полученные от Продавца по Акту приема-передачи. В случае повреждения встроенного микропроцессора, поломки или утраты Карты Покупатель обязуется возместить «Продавцу» ущерб согласно правилам Продавца.</w:t>
      </w:r>
    </w:p>
    <w:p w:rsidR="005B5149" w:rsidRPr="000D7E91" w:rsidRDefault="005B5149" w:rsidP="005B5149">
      <w:pPr>
        <w:rPr>
          <w:sz w:val="20"/>
          <w:szCs w:val="20"/>
        </w:rPr>
      </w:pPr>
      <w:r w:rsidRPr="000D7E91">
        <w:rPr>
          <w:sz w:val="20"/>
          <w:szCs w:val="20"/>
        </w:rPr>
        <w:t xml:space="preserve">3.3. Продавец по требованию Покупателя может выдать новую Карту при выполнении требований, указанных в пунктах 3.1. и 3.2. настоящего Договора. </w:t>
      </w:r>
    </w:p>
    <w:p w:rsidR="005B5149" w:rsidRPr="000D7E91" w:rsidRDefault="005B5149" w:rsidP="005B5149">
      <w:pPr>
        <w:widowControl w:val="0"/>
        <w:rPr>
          <w:sz w:val="20"/>
          <w:szCs w:val="20"/>
        </w:rPr>
      </w:pPr>
      <w:r w:rsidRPr="000D7E91">
        <w:rPr>
          <w:sz w:val="20"/>
          <w:szCs w:val="20"/>
        </w:rPr>
        <w:t>3.4. Получение Покупателем Товара с использованием Карты по настоящему Договору возможно только при соблюдении им требований Инструкции. Описания схем работы по картам приведены в Приложении № 3 к настоящему Договору.</w:t>
      </w:r>
    </w:p>
    <w:p w:rsidR="005B5149" w:rsidRPr="000D7E91" w:rsidRDefault="005B5149" w:rsidP="005B5149">
      <w:pPr>
        <w:widowControl w:val="0"/>
        <w:rPr>
          <w:sz w:val="20"/>
          <w:szCs w:val="20"/>
        </w:rPr>
      </w:pPr>
      <w:r w:rsidRPr="000D7E91">
        <w:rPr>
          <w:sz w:val="20"/>
          <w:szCs w:val="20"/>
        </w:rPr>
        <w:t>3.5. Покупатель заявляет, что любое лицо, являющееся фактическим Держателем топливной карты, должно рассматриваться Продавцом в качестве уполномоченного представителя Покупателя. Продавец,  в  том числе работники Торговой точки, не имеют права и не обязаны проводить дальнейшую проверку личности или наличие соответствующих полномочий у Держателя карты при предъявлении Карты для получения Товара в Торговых точках. Покупатель несет все риски, связанные с утратой, хищением либо иным незаконным выбытием топливной карты из владения лиц, которым она передана Покупателем для использования.</w:t>
      </w:r>
    </w:p>
    <w:p w:rsidR="005B5149" w:rsidRPr="000D7E91" w:rsidRDefault="005B5149" w:rsidP="005B5149">
      <w:pPr>
        <w:widowControl w:val="0"/>
        <w:tabs>
          <w:tab w:val="num" w:pos="1080"/>
        </w:tabs>
        <w:rPr>
          <w:sz w:val="20"/>
          <w:szCs w:val="20"/>
        </w:rPr>
      </w:pPr>
      <w:r w:rsidRPr="000D7E91">
        <w:rPr>
          <w:sz w:val="20"/>
          <w:szCs w:val="20"/>
        </w:rPr>
        <w:t xml:space="preserve">3.6. Получение Покупателем Товара в Торговой точке подтверждается терминальным чеком. Терминальный чек выдается Покупателю при получении Товара в Торговой точке, второй экземпляр чека остается в Торговой точке. Отсутствие у Покупателя чека на полученные Товары не является основанием для отказа Покупателем от оплаты полученных Товаров, указанных в документах, выдаваемых Покупателю согласно п.4.1.3. </w:t>
      </w:r>
    </w:p>
    <w:p w:rsidR="005B5149" w:rsidRPr="000D7E91" w:rsidRDefault="005B5149" w:rsidP="005B5149">
      <w:pPr>
        <w:widowControl w:val="0"/>
        <w:rPr>
          <w:sz w:val="20"/>
          <w:szCs w:val="20"/>
        </w:rPr>
      </w:pPr>
      <w:r w:rsidRPr="000D7E91">
        <w:rPr>
          <w:sz w:val="20"/>
          <w:szCs w:val="20"/>
        </w:rPr>
        <w:t xml:space="preserve">3.7. При получении Товара в Торговой точке Держатель Карты проверяет его на соответствие сведениям, указанным в чеке учетного  терминала  и  другим  документам,  по наименованию,  виду, количеству и качеству. </w:t>
      </w:r>
    </w:p>
    <w:p w:rsidR="005B5149" w:rsidRPr="000D7E91" w:rsidRDefault="005B5149" w:rsidP="005B5149">
      <w:pPr>
        <w:widowControl w:val="0"/>
        <w:rPr>
          <w:sz w:val="20"/>
          <w:szCs w:val="20"/>
        </w:rPr>
      </w:pPr>
      <w:r w:rsidRPr="000D7E91">
        <w:rPr>
          <w:sz w:val="20"/>
          <w:szCs w:val="20"/>
        </w:rPr>
        <w:t>3.8. В случае возникновения между Сторонами разногласий по количеству и наименованию переданного за отчетный период Товара Покупателю количество и наименование Товара определяется и устанавливается  на основании данных регистрации  операций по отпуску Товара в Учетных терминалах и/или чеков Учетных терминалов. Экземпляры  чеков хранятся не менее 3 (трех) месяцев с момента отпуска Товара в организациях, осуществляющих эксплуатацию Торговых точек (АЗС). В целях разрешения спора Продавец самостоятельно запрашивает и получает указанные документы.</w:t>
      </w:r>
    </w:p>
    <w:p w:rsidR="005B5149" w:rsidRPr="000D7E91" w:rsidRDefault="005B5149" w:rsidP="005B5149">
      <w:pPr>
        <w:ind w:right="-1"/>
        <w:rPr>
          <w:b/>
          <w:sz w:val="20"/>
          <w:szCs w:val="20"/>
        </w:rPr>
      </w:pPr>
      <w:r w:rsidRPr="000D7E91">
        <w:rPr>
          <w:sz w:val="20"/>
          <w:szCs w:val="20"/>
        </w:rPr>
        <w:t>3.9. Обязательство Продавца по передаче товара считаются  исполненными Продавцом и принятыми Покупателем с момента регистрации в учетном терминале операции по отпуску Товара, а в случае невозможности такой регистрации по техническим или иным причинам в отношении топлива - с момента фактической передачи топлива Держателю карты.</w:t>
      </w:r>
    </w:p>
    <w:p w:rsidR="005B5149" w:rsidRPr="000D7E91" w:rsidRDefault="005B5149" w:rsidP="005B5149">
      <w:pPr>
        <w:spacing w:after="40"/>
        <w:ind w:right="-1"/>
        <w:rPr>
          <w:sz w:val="20"/>
          <w:szCs w:val="20"/>
        </w:rPr>
      </w:pPr>
      <w:r w:rsidRPr="000D7E91">
        <w:rPr>
          <w:sz w:val="20"/>
          <w:szCs w:val="20"/>
        </w:rPr>
        <w:t>3.10. По письменному заявлению Покупателя Продавец осуществляет выдачу, замену карт, сообщение кодового слова, сообщение PIN-кодов Карт представителю Покупателя, действующему на основании надлежаще оформленной доверенности.</w:t>
      </w:r>
    </w:p>
    <w:p w:rsidR="005B5149" w:rsidRDefault="005B5149" w:rsidP="005B5149">
      <w:pPr>
        <w:spacing w:before="120" w:after="120"/>
        <w:jc w:val="center"/>
        <w:rPr>
          <w:b/>
          <w:sz w:val="20"/>
          <w:szCs w:val="20"/>
        </w:rPr>
      </w:pPr>
    </w:p>
    <w:p w:rsidR="005B5149" w:rsidRPr="000D7E91" w:rsidRDefault="005B5149" w:rsidP="005B5149">
      <w:pPr>
        <w:spacing w:before="120" w:after="120"/>
        <w:jc w:val="center"/>
        <w:rPr>
          <w:b/>
          <w:sz w:val="20"/>
          <w:szCs w:val="20"/>
        </w:rPr>
      </w:pPr>
      <w:r w:rsidRPr="000D7E91">
        <w:rPr>
          <w:b/>
          <w:sz w:val="20"/>
          <w:szCs w:val="20"/>
        </w:rPr>
        <w:lastRenderedPageBreak/>
        <w:t>4. ПРАВА И ОБЯЗАННОСТИ СТОРОН</w:t>
      </w:r>
    </w:p>
    <w:p w:rsidR="005B5149" w:rsidRPr="000D7E91" w:rsidRDefault="005B5149" w:rsidP="005B5149">
      <w:pPr>
        <w:widowControl w:val="0"/>
        <w:spacing w:after="40"/>
        <w:ind w:right="-1"/>
        <w:rPr>
          <w:b/>
          <w:sz w:val="20"/>
          <w:szCs w:val="20"/>
        </w:rPr>
      </w:pPr>
      <w:r w:rsidRPr="000D7E91">
        <w:rPr>
          <w:b/>
          <w:sz w:val="20"/>
          <w:szCs w:val="20"/>
        </w:rPr>
        <w:t>4.1. Продавец обязан:</w:t>
      </w:r>
    </w:p>
    <w:p w:rsidR="005B5149" w:rsidRPr="000D7E91" w:rsidRDefault="005B5149" w:rsidP="005B5149">
      <w:pPr>
        <w:rPr>
          <w:sz w:val="20"/>
          <w:szCs w:val="20"/>
        </w:rPr>
      </w:pPr>
      <w:r w:rsidRPr="000D7E91">
        <w:rPr>
          <w:sz w:val="20"/>
          <w:szCs w:val="20"/>
        </w:rPr>
        <w:t xml:space="preserve">4.1.1. Не позднее  2 (двух) рабочих дней после поступления Предварительной оплаты за Товар предоставить Покупателю возможность получения с использованием Карт Товара в Торговых точках на условиях настоящего Договора. </w:t>
      </w:r>
    </w:p>
    <w:p w:rsidR="005B5149" w:rsidRPr="000D7E91" w:rsidRDefault="005B5149" w:rsidP="005B5149">
      <w:pPr>
        <w:widowControl w:val="0"/>
        <w:spacing w:after="40"/>
        <w:ind w:right="-1"/>
        <w:rPr>
          <w:sz w:val="20"/>
          <w:szCs w:val="20"/>
        </w:rPr>
      </w:pPr>
      <w:r w:rsidRPr="000D7E91">
        <w:rPr>
          <w:sz w:val="20"/>
          <w:szCs w:val="20"/>
        </w:rPr>
        <w:t>4.1.2.</w:t>
      </w:r>
      <w:r w:rsidRPr="000D7E91">
        <w:rPr>
          <w:rFonts w:ascii="Arial" w:hAnsi="Arial" w:cs="Arial"/>
          <w:color w:val="00B050"/>
          <w:sz w:val="20"/>
          <w:szCs w:val="20"/>
        </w:rPr>
        <w:t xml:space="preserve"> </w:t>
      </w:r>
      <w:r w:rsidRPr="000D7E91">
        <w:rPr>
          <w:sz w:val="20"/>
          <w:szCs w:val="20"/>
        </w:rPr>
        <w:t>В течение 24 часов в Торговых точках, указанных в Перечне № 1 к настоящему Договору, и в течение 48 часов в прочих Торговых точках после получения соответствующего письменного заявления от Покупателя, оформленного в соответствии с п. 4.3.3. настоящего Договора, приостановить (прекратить) отпуск Товаров по Карте, выданной Покупателю. Приостановление отпуска по Картам в указанные сроки возможно только в рабочие дни. В том случае, если письменное заявление от Покупателя, переданное нарочно или посредством электронной почты, на приостановку отпуска Товара поступает в выходной или праздничный день, то приостановка отпуска Товара производится с первого рабочего дня, следующего за выходными или праздничными днями.</w:t>
      </w:r>
    </w:p>
    <w:p w:rsidR="005B5149" w:rsidRPr="000D7E91" w:rsidRDefault="005B5149" w:rsidP="005B5149">
      <w:pPr>
        <w:widowControl w:val="0"/>
        <w:spacing w:after="40"/>
        <w:ind w:right="-1" w:firstLine="567"/>
        <w:rPr>
          <w:sz w:val="20"/>
          <w:szCs w:val="20"/>
        </w:rPr>
      </w:pPr>
      <w:r w:rsidRPr="000D7E91">
        <w:rPr>
          <w:sz w:val="20"/>
          <w:szCs w:val="20"/>
        </w:rPr>
        <w:t>Заявление на блокировку Топливной карты может быть передано Покупателем также через Личный кабинет или посредством обращения на Горячую линию, в том числе в нерабочие дни и в нерабочее время. Блокировка в таком случае осуществляется в течение 24 часов в Торговых точках, указанных в Перечне  к настоящему Договору.</w:t>
      </w:r>
    </w:p>
    <w:p w:rsidR="005B5149" w:rsidRPr="000D7E91" w:rsidRDefault="005B5149" w:rsidP="005B5149">
      <w:pPr>
        <w:widowControl w:val="0"/>
        <w:spacing w:after="40"/>
        <w:ind w:right="-1" w:firstLine="567"/>
        <w:rPr>
          <w:sz w:val="20"/>
          <w:szCs w:val="20"/>
        </w:rPr>
      </w:pPr>
      <w:r w:rsidRPr="000D7E91">
        <w:rPr>
          <w:sz w:val="20"/>
          <w:szCs w:val="20"/>
        </w:rPr>
        <w:t xml:space="preserve">В случае </w:t>
      </w:r>
      <w:proofErr w:type="gramStart"/>
      <w:r w:rsidRPr="000D7E91">
        <w:rPr>
          <w:sz w:val="20"/>
          <w:szCs w:val="20"/>
        </w:rPr>
        <w:t>не поступления</w:t>
      </w:r>
      <w:proofErr w:type="gramEnd"/>
      <w:r w:rsidRPr="000D7E91">
        <w:rPr>
          <w:sz w:val="20"/>
          <w:szCs w:val="20"/>
        </w:rPr>
        <w:t xml:space="preserve"> от Покупателя письменного подтверждения заявленных по электронной почте или посредством факсимильной связи требований в установленный п. 4.3.3 настоящего Договора срок, Продавец вправе возобновить отпуск Товара с использованием Карты. При этом Товары, отпущенные  по Карте, согласно требованиям настоящего пункта Договора, подлежат оплате Покупателем на условиях Договора.</w:t>
      </w:r>
    </w:p>
    <w:p w:rsidR="005B5149" w:rsidRPr="000D7E91" w:rsidRDefault="005B5149" w:rsidP="005B5149">
      <w:pPr>
        <w:widowControl w:val="0"/>
        <w:spacing w:before="60" w:after="40"/>
        <w:ind w:right="-1"/>
        <w:rPr>
          <w:sz w:val="20"/>
          <w:szCs w:val="20"/>
        </w:rPr>
      </w:pPr>
      <w:r w:rsidRPr="000D7E91">
        <w:rPr>
          <w:sz w:val="20"/>
          <w:szCs w:val="20"/>
        </w:rPr>
        <w:t>4.1.3. Не позднее пятого числа месяца, следующего за отчетным, предоставлять Покупателю надлежащим образом оформленные счет-фактуру, накладную по форме ТОРГ-12 и/или акт об оказании услуг, если в истекшем периоде Продавец оказывал Покупателю услуги. Представление (передача) Покупателю указанных в настоящем пункте Договора документов для подписания производится в офисе Продавца либо в ином месте и в иные сроки, согласованные Сторонами. В случае приобретения Покупателем Товаров за пределами РФ указанные документы оформляются Продавцом в соответствии с законодательство РФ, при этом стоимость Товара указывается без учета ставки НДС.</w:t>
      </w:r>
    </w:p>
    <w:p w:rsidR="005B5149" w:rsidRPr="000D7E91" w:rsidRDefault="005B5149" w:rsidP="005B5149">
      <w:pPr>
        <w:widowControl w:val="0"/>
        <w:spacing w:before="60" w:after="40"/>
        <w:ind w:right="-1"/>
        <w:rPr>
          <w:b/>
          <w:sz w:val="20"/>
          <w:szCs w:val="20"/>
        </w:rPr>
      </w:pPr>
      <w:r w:rsidRPr="000D7E91">
        <w:rPr>
          <w:b/>
          <w:sz w:val="20"/>
          <w:szCs w:val="20"/>
        </w:rPr>
        <w:t>4.2. Продавец имеет право:</w:t>
      </w:r>
    </w:p>
    <w:p w:rsidR="005B5149" w:rsidRPr="000D7E91" w:rsidRDefault="005B5149" w:rsidP="005B5149">
      <w:pPr>
        <w:widowControl w:val="0"/>
        <w:spacing w:after="40"/>
        <w:ind w:right="-1"/>
        <w:rPr>
          <w:sz w:val="20"/>
          <w:szCs w:val="20"/>
        </w:rPr>
      </w:pPr>
      <w:r w:rsidRPr="000D7E91">
        <w:rPr>
          <w:sz w:val="20"/>
          <w:szCs w:val="20"/>
        </w:rPr>
        <w:t>4.2.1. Вносить в одностороннем порядке изменения в перечень Торговых точек  с обязательным последующим письменный  уведомлением Покупателя.</w:t>
      </w:r>
    </w:p>
    <w:p w:rsidR="005B5149" w:rsidRPr="000D7E91" w:rsidRDefault="005B5149" w:rsidP="005B5149">
      <w:pPr>
        <w:widowControl w:val="0"/>
        <w:spacing w:after="40"/>
        <w:ind w:right="-1"/>
        <w:rPr>
          <w:sz w:val="20"/>
          <w:szCs w:val="20"/>
        </w:rPr>
      </w:pPr>
      <w:r w:rsidRPr="000D7E91">
        <w:rPr>
          <w:sz w:val="20"/>
          <w:szCs w:val="20"/>
        </w:rPr>
        <w:t xml:space="preserve">4.2.2. В одностороннем порядке вносить изменения в Инструкцию (Приложение № 3 к настоящему Договору) с обязательным последующим письменным уведомлением Покупателя. </w:t>
      </w:r>
    </w:p>
    <w:p w:rsidR="005B5149" w:rsidRPr="000D7E91" w:rsidRDefault="005B5149" w:rsidP="005B5149">
      <w:pPr>
        <w:widowControl w:val="0"/>
        <w:spacing w:after="40"/>
        <w:ind w:right="-1"/>
        <w:rPr>
          <w:sz w:val="20"/>
          <w:szCs w:val="20"/>
        </w:rPr>
      </w:pPr>
      <w:r w:rsidRPr="000D7E91">
        <w:rPr>
          <w:sz w:val="20"/>
          <w:szCs w:val="20"/>
        </w:rPr>
        <w:t>4.2.3. При наличии денежных средств на счете Покупателя равном или ниже Минимальной суммы баланса (сигнального порога) Продавец вправе прекратить отпуск Товара Покупателю с использованием Карт (путем блокировки Карт) до получения от него предварительной оплаты в соответствии с условиями настоящего Договора.</w:t>
      </w:r>
    </w:p>
    <w:p w:rsidR="005B5149" w:rsidRPr="000D7E91" w:rsidRDefault="005B5149" w:rsidP="005B5149">
      <w:pPr>
        <w:widowControl w:val="0"/>
        <w:ind w:right="-1"/>
        <w:rPr>
          <w:sz w:val="28"/>
          <w:szCs w:val="28"/>
        </w:rPr>
      </w:pPr>
      <w:r w:rsidRPr="000D7E91">
        <w:rPr>
          <w:sz w:val="20"/>
          <w:szCs w:val="20"/>
        </w:rPr>
        <w:t xml:space="preserve">4.2.4. В одностороннем порядке установить Минимальную сумму баланса (сигнальный порог) Покупателя в размере не </w:t>
      </w:r>
      <w:proofErr w:type="gramStart"/>
      <w:r w:rsidRPr="000D7E91">
        <w:rPr>
          <w:sz w:val="20"/>
          <w:szCs w:val="20"/>
        </w:rPr>
        <w:t>менее двукратной</w:t>
      </w:r>
      <w:proofErr w:type="gramEnd"/>
      <w:r w:rsidRPr="000D7E91">
        <w:rPr>
          <w:sz w:val="20"/>
          <w:szCs w:val="20"/>
        </w:rPr>
        <w:t xml:space="preserve"> суточной потребности либо  однократной месячной потребности Покупателя в Товаре, определяемой с учетом установленных лимитов по всем Картам Покупателя.</w:t>
      </w:r>
      <w:r w:rsidRPr="000D7E91">
        <w:rPr>
          <w:b/>
          <w:sz w:val="28"/>
          <w:szCs w:val="28"/>
        </w:rPr>
        <w:t xml:space="preserve"> </w:t>
      </w:r>
      <w:r w:rsidRPr="000D7E91">
        <w:rPr>
          <w:sz w:val="20"/>
          <w:szCs w:val="20"/>
        </w:rPr>
        <w:t xml:space="preserve">Минимальный баланс не устанавливается для Покупателей, использующих карты формата «Электронный кошелек». </w:t>
      </w:r>
    </w:p>
    <w:p w:rsidR="005B5149" w:rsidRPr="000D7E91" w:rsidRDefault="005B5149" w:rsidP="005B5149">
      <w:pPr>
        <w:widowControl w:val="0"/>
        <w:ind w:right="-1"/>
        <w:rPr>
          <w:sz w:val="20"/>
          <w:szCs w:val="20"/>
        </w:rPr>
      </w:pPr>
      <w:r w:rsidRPr="000D7E91">
        <w:rPr>
          <w:sz w:val="20"/>
          <w:szCs w:val="20"/>
        </w:rPr>
        <w:t>4.2.5. В случае истечения срока действия настоящего Договора или его расторжения прекратить отпуск Товаров по Картам (путем блокировки Карт).</w:t>
      </w:r>
    </w:p>
    <w:p w:rsidR="005B5149" w:rsidRPr="000D7E91" w:rsidRDefault="005B5149" w:rsidP="005B5149">
      <w:pPr>
        <w:rPr>
          <w:sz w:val="20"/>
          <w:szCs w:val="20"/>
        </w:rPr>
      </w:pPr>
      <w:r w:rsidRPr="000D7E91">
        <w:rPr>
          <w:sz w:val="20"/>
          <w:szCs w:val="20"/>
        </w:rPr>
        <w:t xml:space="preserve">4.2.6. Не обслуживать загрязненные или поврежденные карты, в </w:t>
      </w:r>
      <w:proofErr w:type="spellStart"/>
      <w:r w:rsidRPr="000D7E91">
        <w:rPr>
          <w:sz w:val="20"/>
          <w:szCs w:val="20"/>
        </w:rPr>
        <w:t>т.ч</w:t>
      </w:r>
      <w:proofErr w:type="spellEnd"/>
      <w:r w:rsidRPr="000D7E91">
        <w:rPr>
          <w:sz w:val="20"/>
          <w:szCs w:val="20"/>
        </w:rPr>
        <w:t xml:space="preserve">. карты имеющие изгибы, деформацию, и т.д. </w:t>
      </w:r>
    </w:p>
    <w:p w:rsidR="005B5149" w:rsidRPr="000D7E91" w:rsidRDefault="005B5149" w:rsidP="005B5149">
      <w:pPr>
        <w:widowControl w:val="0"/>
        <w:spacing w:after="40"/>
        <w:ind w:right="-1"/>
        <w:rPr>
          <w:sz w:val="20"/>
          <w:szCs w:val="20"/>
        </w:rPr>
      </w:pPr>
      <w:r w:rsidRPr="000D7E91">
        <w:rPr>
          <w:sz w:val="20"/>
          <w:szCs w:val="20"/>
        </w:rPr>
        <w:t>4.2.7. Приостанавливать отпуск Товаров в случае нарушения Покупателем сроков исполнения обязательств по возврату документов, установленных в пункте  4.3.5</w:t>
      </w:r>
      <w:r w:rsidRPr="000D7E91">
        <w:rPr>
          <w:b/>
          <w:sz w:val="20"/>
          <w:szCs w:val="20"/>
        </w:rPr>
        <w:t xml:space="preserve"> </w:t>
      </w:r>
      <w:r w:rsidRPr="000D7E91">
        <w:rPr>
          <w:sz w:val="20"/>
          <w:szCs w:val="20"/>
        </w:rPr>
        <w:t xml:space="preserve">настоящего Договора, до момента исполнения данного обязательства. </w:t>
      </w:r>
    </w:p>
    <w:p w:rsidR="005B5149" w:rsidRPr="000D7E91" w:rsidRDefault="005B5149" w:rsidP="005B5149">
      <w:pPr>
        <w:widowControl w:val="0"/>
        <w:rPr>
          <w:sz w:val="20"/>
          <w:szCs w:val="20"/>
        </w:rPr>
      </w:pPr>
      <w:r w:rsidRPr="000D7E91">
        <w:rPr>
          <w:sz w:val="20"/>
          <w:szCs w:val="20"/>
        </w:rPr>
        <w:t>4.2.8. В случае если денежные средства, перечисленные Покупателем на расчетный счет Продавца для приобретения Товаров, израсходованы Покупателем в полном объеме, либо сумма остатка денежных средств Покупателя не позволяет ему приобрести какой-либо Товар, Продавец вправе заблокировать Карты Покупателя.</w:t>
      </w:r>
    </w:p>
    <w:p w:rsidR="005B5149" w:rsidRPr="000D7E91" w:rsidRDefault="005B5149" w:rsidP="005B5149">
      <w:pPr>
        <w:widowControl w:val="0"/>
        <w:rPr>
          <w:sz w:val="20"/>
          <w:szCs w:val="20"/>
        </w:rPr>
      </w:pPr>
      <w:r w:rsidRPr="000D7E91">
        <w:rPr>
          <w:sz w:val="20"/>
          <w:szCs w:val="20"/>
        </w:rPr>
        <w:t>4.2.9. При заключении Договора установить лимит на количество выдаваемых Покупателю Карт, исходя из прогнозируемых потребностей Покупателя. Прогноз потребности Покупателя в Картах может основываться на данных бухгалтерского учета, сведениях о штатной численности работников Покупателя, сведениях об имеющихся у Покупателя на праве собственности или аренды автотранспортных средствах. При несогласии Покупателя с установленным лимитом на количество заказываемых Карт он обязан представить обеспечение исполнения обязательств по настоящему договору (вид и размер обеспечения  определяется по согласованию с Продавцом).</w:t>
      </w:r>
    </w:p>
    <w:p w:rsidR="005B5149" w:rsidRPr="000D7E91" w:rsidRDefault="005B5149" w:rsidP="005B5149">
      <w:pPr>
        <w:widowControl w:val="0"/>
        <w:rPr>
          <w:sz w:val="20"/>
          <w:szCs w:val="20"/>
        </w:rPr>
      </w:pPr>
      <w:r w:rsidRPr="000D7E91">
        <w:rPr>
          <w:sz w:val="20"/>
          <w:szCs w:val="20"/>
        </w:rPr>
        <w:t>4.2.10. Выдавать топливные карты с месячным лимитом на следующих условиях:</w:t>
      </w:r>
    </w:p>
    <w:p w:rsidR="005B5149" w:rsidRPr="000D7E91" w:rsidRDefault="005B5149" w:rsidP="005B5149">
      <w:pPr>
        <w:widowControl w:val="0"/>
        <w:rPr>
          <w:sz w:val="20"/>
          <w:szCs w:val="20"/>
        </w:rPr>
      </w:pPr>
      <w:r w:rsidRPr="000D7E91">
        <w:rPr>
          <w:sz w:val="20"/>
          <w:szCs w:val="20"/>
        </w:rPr>
        <w:t>- топливные карты с месячным лимитом выдаются в офисе продаж;</w:t>
      </w:r>
    </w:p>
    <w:p w:rsidR="005B5149" w:rsidRPr="000D7E91" w:rsidRDefault="005B5149" w:rsidP="005B5149">
      <w:pPr>
        <w:widowControl w:val="0"/>
        <w:rPr>
          <w:sz w:val="20"/>
          <w:szCs w:val="20"/>
        </w:rPr>
      </w:pPr>
      <w:r w:rsidRPr="000D7E91">
        <w:rPr>
          <w:sz w:val="20"/>
          <w:szCs w:val="20"/>
        </w:rPr>
        <w:t>- топливные карты с месячным лимитом выдаются при наличии 100% аванса, не менее чем на 1 (один) месяц по всем лимитам;</w:t>
      </w:r>
    </w:p>
    <w:p w:rsidR="005B5149" w:rsidRPr="000D7E91" w:rsidRDefault="005B5149" w:rsidP="005B5149">
      <w:pPr>
        <w:widowControl w:val="0"/>
        <w:rPr>
          <w:sz w:val="20"/>
          <w:szCs w:val="20"/>
        </w:rPr>
      </w:pPr>
      <w:r w:rsidRPr="000D7E91">
        <w:rPr>
          <w:sz w:val="20"/>
          <w:szCs w:val="20"/>
        </w:rPr>
        <w:t xml:space="preserve">- оплата </w:t>
      </w:r>
      <w:r w:rsidRPr="000D7E91">
        <w:rPr>
          <w:bCs/>
          <w:sz w:val="20"/>
          <w:szCs w:val="20"/>
        </w:rPr>
        <w:t xml:space="preserve">ежемесячного </w:t>
      </w:r>
      <w:r w:rsidRPr="000D7E91">
        <w:rPr>
          <w:sz w:val="20"/>
          <w:szCs w:val="20"/>
        </w:rPr>
        <w:t xml:space="preserve">авансового платежа, обеспечивающего положительный баланс Покупателя на следующий </w:t>
      </w:r>
      <w:r w:rsidRPr="000D7E91">
        <w:rPr>
          <w:sz w:val="20"/>
          <w:szCs w:val="20"/>
        </w:rPr>
        <w:lastRenderedPageBreak/>
        <w:t xml:space="preserve">месяц, </w:t>
      </w:r>
      <w:r w:rsidRPr="000D7E91">
        <w:rPr>
          <w:bCs/>
          <w:sz w:val="20"/>
          <w:szCs w:val="20"/>
        </w:rPr>
        <w:t xml:space="preserve">в размере суммы месячных лимитов топливных карт </w:t>
      </w:r>
      <w:r w:rsidRPr="000D7E91">
        <w:rPr>
          <w:sz w:val="20"/>
          <w:szCs w:val="20"/>
        </w:rPr>
        <w:t xml:space="preserve">должна быть проведена не позднее 25-го числа текущего месяца. В случае </w:t>
      </w:r>
      <w:proofErr w:type="gramStart"/>
      <w:r w:rsidRPr="000D7E91">
        <w:rPr>
          <w:sz w:val="20"/>
          <w:szCs w:val="20"/>
        </w:rPr>
        <w:t>не поступления</w:t>
      </w:r>
      <w:proofErr w:type="gramEnd"/>
      <w:r w:rsidRPr="000D7E91">
        <w:rPr>
          <w:sz w:val="20"/>
          <w:szCs w:val="20"/>
        </w:rPr>
        <w:t xml:space="preserve"> авансового платежа в установленный срок Карты Клиента блокируются 28-го числа текущего месяца до поступления авансового платежа.</w:t>
      </w:r>
    </w:p>
    <w:p w:rsidR="005B5149" w:rsidRPr="000D7E91" w:rsidRDefault="005B5149" w:rsidP="005B5149">
      <w:pPr>
        <w:widowControl w:val="0"/>
        <w:spacing w:before="60"/>
        <w:rPr>
          <w:color w:val="0D0D0D"/>
          <w:sz w:val="20"/>
          <w:szCs w:val="20"/>
        </w:rPr>
      </w:pPr>
      <w:r w:rsidRPr="000D7E91">
        <w:rPr>
          <w:sz w:val="20"/>
          <w:szCs w:val="20"/>
        </w:rPr>
        <w:t xml:space="preserve">4.2.11. Во избежание ущерба от передачи Карт третьим лицам  запросить у Покупателя документы, подтверждающие наличие автомобилей у Покупателя в собственности, аренде или иной форме найма. Покупатель может передавать карты третьим лицам для заправки арендованных или переданных иным способом найма автомобилей, при передаче Карт внутри холдинга, а также в случае </w:t>
      </w:r>
      <w:r w:rsidRPr="000D7E91">
        <w:rPr>
          <w:color w:val="0D0D0D"/>
          <w:sz w:val="20"/>
          <w:szCs w:val="20"/>
        </w:rPr>
        <w:t xml:space="preserve">передачи Карт аффилированному лицу. </w:t>
      </w:r>
      <w:proofErr w:type="gramStart"/>
      <w:r w:rsidRPr="000D7E91">
        <w:rPr>
          <w:color w:val="0D0D0D"/>
          <w:sz w:val="20"/>
          <w:szCs w:val="20"/>
        </w:rPr>
        <w:t xml:space="preserve">Если Покупатель передал Карты третьим лицам и по запросу Продавца не представил документы, подтверждающие указанные выше обстоятельства (наем автомобилей, принадлежность третьего лица к холдингу, </w:t>
      </w:r>
      <w:proofErr w:type="spellStart"/>
      <w:r w:rsidRPr="000D7E91">
        <w:rPr>
          <w:color w:val="0D0D0D"/>
          <w:sz w:val="20"/>
          <w:szCs w:val="20"/>
        </w:rPr>
        <w:t>афилированность</w:t>
      </w:r>
      <w:proofErr w:type="spellEnd"/>
      <w:r w:rsidRPr="000D7E91">
        <w:rPr>
          <w:color w:val="0D0D0D"/>
          <w:sz w:val="20"/>
          <w:szCs w:val="20"/>
        </w:rPr>
        <w:t xml:space="preserve"> лиц), в течение 5 (пяти) календарных дней, Продавец вправе заблокировать выданные Покупателю Карты, остановить отпуск Товара и в дальнейшем расторгнуть договор в одностороннем порядке, уведомив Покупателя за 3 (три) календарных дня до даты расторжения настоящего</w:t>
      </w:r>
      <w:proofErr w:type="gramEnd"/>
      <w:r w:rsidRPr="000D7E91">
        <w:rPr>
          <w:color w:val="0D0D0D"/>
          <w:sz w:val="20"/>
          <w:szCs w:val="20"/>
        </w:rPr>
        <w:t xml:space="preserve"> Договора.</w:t>
      </w:r>
    </w:p>
    <w:p w:rsidR="005B5149" w:rsidRPr="000D7E91" w:rsidRDefault="005B5149" w:rsidP="005B5149">
      <w:pPr>
        <w:widowControl w:val="0"/>
        <w:ind w:firstLine="567"/>
        <w:rPr>
          <w:sz w:val="20"/>
          <w:szCs w:val="20"/>
        </w:rPr>
      </w:pPr>
      <w:proofErr w:type="gramStart"/>
      <w:r w:rsidRPr="000D7E91">
        <w:rPr>
          <w:color w:val="0D0D0D"/>
          <w:sz w:val="20"/>
          <w:szCs w:val="20"/>
        </w:rPr>
        <w:t>В случае выявления фактов передачи Покупателем Карт третьим лицам в целях получения с третьих лиц дохода за переданные Карты либо за переданный по таким Картам Товар, а также для осуществления мошеннических действий или действий, порочащих деловую репутацию Продавца, Продавец вправе заблокировать выданные Покупателю Карты, остановить отпуск товаров и в дальнейшем расторгнуть договор в одностороннем порядке, уведомив Покупателя за 3 (три</w:t>
      </w:r>
      <w:proofErr w:type="gramEnd"/>
      <w:r w:rsidRPr="000D7E91">
        <w:rPr>
          <w:color w:val="0D0D0D"/>
          <w:sz w:val="20"/>
          <w:szCs w:val="20"/>
        </w:rPr>
        <w:t xml:space="preserve">) </w:t>
      </w:r>
      <w:proofErr w:type="gramStart"/>
      <w:r w:rsidRPr="000D7E91">
        <w:rPr>
          <w:color w:val="0D0D0D"/>
          <w:sz w:val="20"/>
          <w:szCs w:val="20"/>
        </w:rPr>
        <w:t>календарных</w:t>
      </w:r>
      <w:proofErr w:type="gramEnd"/>
      <w:r w:rsidRPr="000D7E91">
        <w:rPr>
          <w:color w:val="0D0D0D"/>
          <w:sz w:val="20"/>
          <w:szCs w:val="20"/>
        </w:rPr>
        <w:t xml:space="preserve"> дня до даты расторжения настоящего Договора</w:t>
      </w:r>
      <w:r w:rsidRPr="000D7E91">
        <w:rPr>
          <w:sz w:val="20"/>
          <w:szCs w:val="20"/>
        </w:rPr>
        <w:t>.</w:t>
      </w:r>
    </w:p>
    <w:p w:rsidR="005B5149" w:rsidRPr="000D7E91" w:rsidRDefault="005B5149" w:rsidP="005B5149">
      <w:pPr>
        <w:widowControl w:val="0"/>
        <w:rPr>
          <w:sz w:val="20"/>
          <w:szCs w:val="20"/>
        </w:rPr>
      </w:pPr>
      <w:r w:rsidRPr="000D7E91">
        <w:rPr>
          <w:sz w:val="20"/>
          <w:szCs w:val="20"/>
        </w:rPr>
        <w:t>4.2.12. По заявлению Покупателя Продавец вправе направлять следующую информацию в электронном виде:</w:t>
      </w:r>
    </w:p>
    <w:p w:rsidR="005B5149" w:rsidRPr="000D7E91" w:rsidRDefault="005B5149" w:rsidP="005B5149">
      <w:pPr>
        <w:widowControl w:val="0"/>
        <w:rPr>
          <w:sz w:val="20"/>
          <w:szCs w:val="20"/>
        </w:rPr>
      </w:pPr>
      <w:r w:rsidRPr="000D7E91">
        <w:rPr>
          <w:sz w:val="20"/>
          <w:szCs w:val="20"/>
        </w:rPr>
        <w:t>- по электронной почте: номер Карты, номер АЗС, дату и время заправки, название нефтепродукта, его цену, кол-во и сумму, остаток денежных средств на лицевом счёте, а также информационные письма, касающиеся работы по договору;</w:t>
      </w:r>
    </w:p>
    <w:p w:rsidR="005B5149" w:rsidRPr="000D7E91" w:rsidRDefault="005B5149" w:rsidP="005B5149">
      <w:pPr>
        <w:widowControl w:val="0"/>
        <w:rPr>
          <w:sz w:val="20"/>
          <w:szCs w:val="20"/>
        </w:rPr>
      </w:pPr>
      <w:r w:rsidRPr="000D7E91">
        <w:rPr>
          <w:sz w:val="20"/>
          <w:szCs w:val="20"/>
        </w:rPr>
        <w:t>- в виде SMS – сообщений на мобильный телефон остаток денежных средств на лицевом счёте Покупателя.</w:t>
      </w:r>
    </w:p>
    <w:p w:rsidR="005B5149" w:rsidRPr="000D7E91" w:rsidRDefault="005B5149" w:rsidP="005B5149">
      <w:pPr>
        <w:widowControl w:val="0"/>
        <w:spacing w:after="40"/>
        <w:ind w:right="-1"/>
        <w:rPr>
          <w:b/>
          <w:sz w:val="20"/>
          <w:szCs w:val="20"/>
        </w:rPr>
      </w:pPr>
      <w:r w:rsidRPr="000D7E91">
        <w:rPr>
          <w:b/>
          <w:sz w:val="20"/>
          <w:szCs w:val="20"/>
        </w:rPr>
        <w:t>4.3. Покупатель обязан:</w:t>
      </w:r>
    </w:p>
    <w:p w:rsidR="005B5149" w:rsidRPr="000D7E91" w:rsidRDefault="005B5149" w:rsidP="005B5149">
      <w:pPr>
        <w:widowControl w:val="0"/>
        <w:spacing w:after="40"/>
        <w:ind w:right="-1"/>
        <w:rPr>
          <w:sz w:val="20"/>
          <w:szCs w:val="20"/>
        </w:rPr>
      </w:pPr>
      <w:r w:rsidRPr="000D7E91">
        <w:rPr>
          <w:sz w:val="20"/>
          <w:szCs w:val="20"/>
        </w:rPr>
        <w:t>4.3.1. Соблюдать установленный настоящим Договором порядок и условия получения Товара в Торговых точках.</w:t>
      </w:r>
    </w:p>
    <w:p w:rsidR="005B5149" w:rsidRPr="000D7E91" w:rsidRDefault="005B5149" w:rsidP="005B5149">
      <w:pPr>
        <w:widowControl w:val="0"/>
        <w:spacing w:after="40"/>
        <w:ind w:right="-1"/>
        <w:rPr>
          <w:sz w:val="20"/>
          <w:szCs w:val="20"/>
        </w:rPr>
      </w:pPr>
      <w:r w:rsidRPr="000D7E91">
        <w:rPr>
          <w:sz w:val="20"/>
          <w:szCs w:val="20"/>
        </w:rPr>
        <w:t xml:space="preserve">4.3.2.Осуществлять перечисление денежных средств и оплату Товаров в порядке и в соответствии с разделом 5 настоящего Договора, а также иными условиями Договора. </w:t>
      </w:r>
    </w:p>
    <w:p w:rsidR="005B5149" w:rsidRPr="000D7E91" w:rsidRDefault="005B5149" w:rsidP="005B5149">
      <w:pPr>
        <w:widowControl w:val="0"/>
        <w:spacing w:before="60"/>
        <w:rPr>
          <w:sz w:val="20"/>
          <w:szCs w:val="20"/>
        </w:rPr>
      </w:pPr>
      <w:r w:rsidRPr="000D7E91">
        <w:rPr>
          <w:sz w:val="20"/>
          <w:szCs w:val="20"/>
        </w:rPr>
        <w:t xml:space="preserve">4.3.3. В случае утраты, похищения Карты незамедлительно заявить о случившимся Продавцу путем направления заявления о блокировке карты посредством факсимильной связи ____________________, по электронной почте </w:t>
      </w:r>
      <w:hyperlink r:id="rId10" w:history="1">
        <w:r w:rsidRPr="000D7E91">
          <w:rPr>
            <w:color w:val="0000FF"/>
            <w:sz w:val="20"/>
            <w:szCs w:val="20"/>
            <w:u w:val="single"/>
          </w:rPr>
          <w:t>_______________________</w:t>
        </w:r>
      </w:hyperlink>
      <w:r w:rsidRPr="000D7E91">
        <w:rPr>
          <w:sz w:val="20"/>
          <w:szCs w:val="20"/>
        </w:rPr>
        <w:t xml:space="preserve">  или явившись лично по адресу_____________________, в рабочие дни с 09-00 час</w:t>
      </w:r>
      <w:proofErr w:type="gramStart"/>
      <w:r w:rsidRPr="000D7E91">
        <w:rPr>
          <w:sz w:val="20"/>
          <w:szCs w:val="20"/>
        </w:rPr>
        <w:t>.</w:t>
      </w:r>
      <w:proofErr w:type="gramEnd"/>
      <w:r w:rsidRPr="000D7E91">
        <w:rPr>
          <w:sz w:val="20"/>
          <w:szCs w:val="20"/>
        </w:rPr>
        <w:t xml:space="preserve"> </w:t>
      </w:r>
      <w:proofErr w:type="gramStart"/>
      <w:r w:rsidRPr="000D7E91">
        <w:rPr>
          <w:sz w:val="20"/>
          <w:szCs w:val="20"/>
        </w:rPr>
        <w:t>д</w:t>
      </w:r>
      <w:proofErr w:type="gramEnd"/>
      <w:r w:rsidRPr="000D7E91">
        <w:rPr>
          <w:sz w:val="20"/>
          <w:szCs w:val="20"/>
        </w:rPr>
        <w:t xml:space="preserve">о 18-00 час. по местному времени. Заявление оформляется на официальном бланке Покупателя с проставлением печати и подписи уполномоченного лица Покупателя. Карта может быть также заблокирована Покупателем посредством Личного кабинета или обращением в Единый центр поддержки клиентов (Горячая линия). </w:t>
      </w:r>
    </w:p>
    <w:p w:rsidR="005B5149" w:rsidRPr="000D7E91" w:rsidRDefault="005B5149" w:rsidP="005B5149">
      <w:pPr>
        <w:widowControl w:val="0"/>
        <w:rPr>
          <w:sz w:val="20"/>
          <w:szCs w:val="20"/>
        </w:rPr>
      </w:pPr>
      <w:r w:rsidRPr="000D7E91">
        <w:rPr>
          <w:sz w:val="20"/>
          <w:szCs w:val="20"/>
        </w:rPr>
        <w:t xml:space="preserve">4.3.4. </w:t>
      </w:r>
      <w:proofErr w:type="gramStart"/>
      <w:r w:rsidRPr="000D7E91">
        <w:rPr>
          <w:sz w:val="20"/>
          <w:szCs w:val="20"/>
        </w:rPr>
        <w:t>Бережно обращаться с предоставленными Картами, в том числе: не допускать их порчи и повреждения; хранить карты в условиях, исключающих загрязнение контактных площадок микросхемы (чипа); не подвергать карту воздействиям электромагнитных излучений, электрического тока, избыточных тепловых или механических нагрузок (изгибам, ударам и т.д.), не наносить на карту любым способом пароль (</w:t>
      </w:r>
      <w:r w:rsidRPr="000D7E91">
        <w:rPr>
          <w:sz w:val="20"/>
          <w:szCs w:val="20"/>
          <w:lang w:val="en-US"/>
        </w:rPr>
        <w:t>PIN</w:t>
      </w:r>
      <w:r w:rsidRPr="000D7E91">
        <w:rPr>
          <w:sz w:val="20"/>
          <w:szCs w:val="20"/>
        </w:rPr>
        <w:t>-код) либо иные посторонние надписи.</w:t>
      </w:r>
      <w:proofErr w:type="gramEnd"/>
      <w:r w:rsidRPr="000D7E91">
        <w:rPr>
          <w:sz w:val="20"/>
          <w:szCs w:val="20"/>
        </w:rPr>
        <w:t xml:space="preserve"> Не разглашать  </w:t>
      </w:r>
      <w:r w:rsidRPr="000D7E91">
        <w:rPr>
          <w:sz w:val="20"/>
          <w:szCs w:val="20"/>
          <w:lang w:val="en-US"/>
        </w:rPr>
        <w:t>PIN</w:t>
      </w:r>
      <w:r w:rsidRPr="000D7E91">
        <w:rPr>
          <w:sz w:val="20"/>
          <w:szCs w:val="20"/>
        </w:rPr>
        <w:t xml:space="preserve">-код, обеспечивать сохранность Карты и </w:t>
      </w:r>
      <w:r w:rsidRPr="000D7E91">
        <w:rPr>
          <w:sz w:val="20"/>
          <w:szCs w:val="20"/>
          <w:lang w:val="en-US"/>
        </w:rPr>
        <w:t>PIN</w:t>
      </w:r>
      <w:r w:rsidRPr="000D7E91">
        <w:rPr>
          <w:sz w:val="20"/>
          <w:szCs w:val="20"/>
        </w:rPr>
        <w:t xml:space="preserve">-кода. Не передавать, не продавать или иным образом не отчуждать полученные карты третьим лицам, за исключением случаев, предусмотренных п. 4.2.11 настоящего Договора. При передаче Карт третьему лицу, ее утрате или ином случае, когда ею воспользовались третьи лица, обязательства по оплате за полученные в Торговой точке по этой Карте Товары несет Покупатель;  </w:t>
      </w:r>
    </w:p>
    <w:p w:rsidR="005B5149" w:rsidRPr="000D7E91" w:rsidRDefault="005B5149" w:rsidP="005B5149">
      <w:pPr>
        <w:widowControl w:val="0"/>
        <w:rPr>
          <w:sz w:val="20"/>
          <w:szCs w:val="20"/>
        </w:rPr>
      </w:pPr>
      <w:r w:rsidRPr="000D7E91">
        <w:rPr>
          <w:sz w:val="20"/>
          <w:szCs w:val="20"/>
        </w:rPr>
        <w:t xml:space="preserve">4.3.5. Не позднее 10 числа месяца, следующего за отчетным, получить от Продавца документы, представленные им в соответствии с пунктом 4.1.3 Договора. Не позднее 20 числа месяца, следующего за </w:t>
      </w:r>
      <w:proofErr w:type="gramStart"/>
      <w:r w:rsidRPr="000D7E91">
        <w:rPr>
          <w:sz w:val="20"/>
          <w:szCs w:val="20"/>
        </w:rPr>
        <w:t>отчетным</w:t>
      </w:r>
      <w:proofErr w:type="gramEnd"/>
      <w:r w:rsidRPr="000D7E91">
        <w:rPr>
          <w:sz w:val="20"/>
          <w:szCs w:val="20"/>
        </w:rPr>
        <w:t xml:space="preserve">, вернуть Продавцу подписанные и скрепленные печатью со своей стороны экземпляры указанных документов. При наличии претензий по количеству и стоимости Товара, полученного в отчетном периоде, Покупатель обязан не позднее 20 числа месяца, следующего за </w:t>
      </w:r>
      <w:proofErr w:type="gramStart"/>
      <w:r w:rsidRPr="000D7E91">
        <w:rPr>
          <w:sz w:val="20"/>
          <w:szCs w:val="20"/>
        </w:rPr>
        <w:t>отчетным</w:t>
      </w:r>
      <w:proofErr w:type="gramEnd"/>
      <w:r w:rsidRPr="000D7E91">
        <w:rPr>
          <w:sz w:val="20"/>
          <w:szCs w:val="20"/>
        </w:rPr>
        <w:t>, направить Продавцу претензию. Позднее указанной даты претензии не принимаются, Товар считается переданным надлежащим образом и принятым Покупателем без претензий.</w:t>
      </w:r>
    </w:p>
    <w:p w:rsidR="005B5149" w:rsidRPr="000D7E91" w:rsidRDefault="005B5149" w:rsidP="005B5149">
      <w:pPr>
        <w:widowControl w:val="0"/>
        <w:rPr>
          <w:sz w:val="20"/>
          <w:szCs w:val="20"/>
        </w:rPr>
      </w:pPr>
      <w:r w:rsidRPr="000D7E91">
        <w:rPr>
          <w:sz w:val="20"/>
          <w:szCs w:val="20"/>
        </w:rPr>
        <w:t xml:space="preserve">4.3.6. С целью своевременного внесения платы за Товары самостоятельно осуществлять </w:t>
      </w:r>
      <w:proofErr w:type="gramStart"/>
      <w:r w:rsidRPr="000D7E91">
        <w:rPr>
          <w:sz w:val="20"/>
          <w:szCs w:val="20"/>
        </w:rPr>
        <w:t>контроль за</w:t>
      </w:r>
      <w:proofErr w:type="gramEnd"/>
      <w:r w:rsidRPr="000D7E91">
        <w:rPr>
          <w:sz w:val="20"/>
          <w:szCs w:val="20"/>
        </w:rPr>
        <w:t xml:space="preserve"> наличием денежных средств на счете Покупателя при помощи электронной почты, Единого центра поддержки клиентов (горячей линии) или Личного кабинета. Предоставление информации по Горячей линии происходит с использованием кодового слова, которое можно установить через личный кабинет на сайте: _____________.</w:t>
      </w:r>
      <w:r w:rsidRPr="000D7E91">
        <w:rPr>
          <w:rFonts w:ascii="Arial" w:hAnsi="Arial" w:cs="Arial"/>
          <w:sz w:val="16"/>
          <w:szCs w:val="16"/>
        </w:rPr>
        <w:t xml:space="preserve"> </w:t>
      </w:r>
      <w:r w:rsidRPr="000D7E91">
        <w:rPr>
          <w:sz w:val="20"/>
          <w:szCs w:val="20"/>
        </w:rPr>
        <w:t xml:space="preserve">или с помощью сотрудника отдела продаж. </w:t>
      </w:r>
    </w:p>
    <w:p w:rsidR="005B5149" w:rsidRPr="000D7E91" w:rsidRDefault="005B5149" w:rsidP="005B5149">
      <w:pPr>
        <w:widowControl w:val="0"/>
        <w:rPr>
          <w:bCs/>
          <w:sz w:val="20"/>
          <w:szCs w:val="20"/>
        </w:rPr>
      </w:pPr>
      <w:r w:rsidRPr="000D7E91">
        <w:rPr>
          <w:bCs/>
          <w:sz w:val="20"/>
          <w:szCs w:val="20"/>
        </w:rPr>
        <w:t xml:space="preserve">4.3.7. Нести ответственность за сохранность пароля Личного кабинета, полученную с его помощью информацию и произведенные через Личный кабинет операции, связанные с исполнением Договора. </w:t>
      </w:r>
    </w:p>
    <w:p w:rsidR="005B5149" w:rsidRPr="000D7E91" w:rsidRDefault="005B5149" w:rsidP="005B5149">
      <w:pPr>
        <w:widowControl w:val="0"/>
        <w:rPr>
          <w:bCs/>
          <w:sz w:val="20"/>
          <w:szCs w:val="20"/>
        </w:rPr>
      </w:pPr>
      <w:r w:rsidRPr="000D7E91">
        <w:rPr>
          <w:bCs/>
          <w:sz w:val="20"/>
          <w:szCs w:val="20"/>
        </w:rPr>
        <w:t>4.3.8. Исключить передачу Кодового слова, используемого для работы по горячей линии, третьим лицам и несет ответственность за его сохранность и неразглашение, а также за все действия, выполненные с использованием кодового слова представителем Покупателя.</w:t>
      </w:r>
    </w:p>
    <w:p w:rsidR="005B5149" w:rsidRPr="000D7E91" w:rsidRDefault="005B5149" w:rsidP="005B5149">
      <w:pPr>
        <w:widowControl w:val="0"/>
        <w:spacing w:before="60"/>
        <w:rPr>
          <w:sz w:val="20"/>
          <w:szCs w:val="20"/>
        </w:rPr>
      </w:pPr>
      <w:r w:rsidRPr="000D7E91">
        <w:rPr>
          <w:sz w:val="20"/>
          <w:szCs w:val="20"/>
        </w:rPr>
        <w:t xml:space="preserve">4.3.9. В случае возникновения у Покупателя дебиторской задолженности в результате невыполнения Покупателем финансовых условий настоящего Договора либо в иных не зависящих от Продавца случаях, Покупатель гарантирует погашение суммы возникшей задолженности в течение 3 (Трех) рабочих дней от даты ее </w:t>
      </w:r>
      <w:r w:rsidRPr="000D7E91">
        <w:rPr>
          <w:sz w:val="20"/>
          <w:szCs w:val="20"/>
        </w:rPr>
        <w:lastRenderedPageBreak/>
        <w:t>возникновения.</w:t>
      </w:r>
    </w:p>
    <w:p w:rsidR="005B5149" w:rsidRPr="000D7E91" w:rsidRDefault="005B5149" w:rsidP="005B5149">
      <w:pPr>
        <w:widowControl w:val="0"/>
        <w:spacing w:before="60"/>
        <w:rPr>
          <w:sz w:val="20"/>
          <w:szCs w:val="20"/>
        </w:rPr>
      </w:pPr>
      <w:r w:rsidRPr="000D7E91">
        <w:rPr>
          <w:sz w:val="20"/>
          <w:szCs w:val="20"/>
        </w:rPr>
        <w:t>4.3.10. В случае</w:t>
      </w:r>
      <w:proofErr w:type="gramStart"/>
      <w:r w:rsidRPr="000D7E91">
        <w:rPr>
          <w:sz w:val="20"/>
          <w:szCs w:val="20"/>
        </w:rPr>
        <w:t>,</w:t>
      </w:r>
      <w:proofErr w:type="gramEnd"/>
      <w:r w:rsidRPr="000D7E91">
        <w:rPr>
          <w:sz w:val="20"/>
          <w:szCs w:val="20"/>
        </w:rPr>
        <w:t xml:space="preserve"> если в результате использования системы обслуживания Клиентов АЗС «</w:t>
      </w:r>
      <w:proofErr w:type="spellStart"/>
      <w:r w:rsidRPr="000D7E91">
        <w:rPr>
          <w:sz w:val="20"/>
          <w:szCs w:val="20"/>
        </w:rPr>
        <w:t>Постоплата</w:t>
      </w:r>
      <w:proofErr w:type="spellEnd"/>
      <w:r w:rsidRPr="000D7E91">
        <w:rPr>
          <w:sz w:val="20"/>
          <w:szCs w:val="20"/>
        </w:rPr>
        <w:t>» Покупателю будет передан Товар или оказана услуга, возврат которых станет невозможен, и при этом оплата Товара (услуги) путем применения карты также станет невозможной (отсутствие необходимых денежных средств на счете Покупателя, блокировка карты, нарушение инструкции по использованию карты и т.д.), Покупатель (Держатель карты) обязан по своему выбору:</w:t>
      </w:r>
    </w:p>
    <w:p w:rsidR="005B5149" w:rsidRPr="000D7E91" w:rsidRDefault="005B5149" w:rsidP="005B5149">
      <w:pPr>
        <w:widowControl w:val="0"/>
        <w:spacing w:before="60"/>
        <w:rPr>
          <w:sz w:val="20"/>
          <w:szCs w:val="20"/>
        </w:rPr>
      </w:pPr>
      <w:r w:rsidRPr="000D7E91">
        <w:rPr>
          <w:sz w:val="20"/>
          <w:szCs w:val="20"/>
        </w:rPr>
        <w:t xml:space="preserve">- оплатить приобретенный Товар или услугу без использования расчетов с использованием Карты (наличным или безналичным путем). При этом оплаченный Товар (услуга) не </w:t>
      </w:r>
      <w:proofErr w:type="gramStart"/>
      <w:r w:rsidRPr="000D7E91">
        <w:rPr>
          <w:sz w:val="20"/>
          <w:szCs w:val="20"/>
        </w:rPr>
        <w:t>будет рассматриваться как приобретенный в рамках настоящего договора и</w:t>
      </w:r>
      <w:proofErr w:type="gramEnd"/>
      <w:r w:rsidRPr="000D7E91">
        <w:rPr>
          <w:sz w:val="20"/>
          <w:szCs w:val="20"/>
        </w:rPr>
        <w:t xml:space="preserve"> будет считаться приобретенным по разовой розничной сделке на обычных условиях, установленных в Торговой точке;</w:t>
      </w:r>
    </w:p>
    <w:p w:rsidR="005B5149" w:rsidRPr="000D7E91" w:rsidRDefault="005B5149" w:rsidP="005B5149">
      <w:pPr>
        <w:widowControl w:val="0"/>
        <w:spacing w:before="60"/>
        <w:rPr>
          <w:sz w:val="20"/>
          <w:szCs w:val="20"/>
        </w:rPr>
      </w:pPr>
      <w:r w:rsidRPr="000D7E91">
        <w:rPr>
          <w:sz w:val="20"/>
          <w:szCs w:val="20"/>
        </w:rPr>
        <w:t>- представить в Торговой точке расписку с обязательством оплатить приобретенный Товар путем перечисления денежных сре</w:t>
      </w:r>
      <w:proofErr w:type="gramStart"/>
      <w:r w:rsidRPr="000D7E91">
        <w:rPr>
          <w:sz w:val="20"/>
          <w:szCs w:val="20"/>
        </w:rPr>
        <w:t>дств Пр</w:t>
      </w:r>
      <w:proofErr w:type="gramEnd"/>
      <w:r w:rsidRPr="000D7E91">
        <w:rPr>
          <w:sz w:val="20"/>
          <w:szCs w:val="20"/>
        </w:rPr>
        <w:t>одавцу в рамках настоящего договора и осуществить перечисление денежных средств в необходимом размере в срок не позднее 5 рабочих дней с момента получения Товара.</w:t>
      </w:r>
    </w:p>
    <w:p w:rsidR="005B5149" w:rsidRPr="000D7E91" w:rsidRDefault="005B5149" w:rsidP="005B5149">
      <w:pPr>
        <w:widowControl w:val="0"/>
        <w:spacing w:after="40"/>
        <w:ind w:right="-1"/>
        <w:rPr>
          <w:b/>
          <w:sz w:val="20"/>
          <w:szCs w:val="20"/>
        </w:rPr>
      </w:pPr>
      <w:r w:rsidRPr="000D7E91">
        <w:rPr>
          <w:b/>
          <w:sz w:val="20"/>
          <w:szCs w:val="20"/>
        </w:rPr>
        <w:t>4.4. Покупатель имеет право:</w:t>
      </w:r>
    </w:p>
    <w:p w:rsidR="005B5149" w:rsidRPr="000D7E91" w:rsidRDefault="005B5149" w:rsidP="005B5149">
      <w:pPr>
        <w:widowControl w:val="0"/>
        <w:spacing w:before="60"/>
        <w:ind w:right="-1"/>
        <w:rPr>
          <w:sz w:val="20"/>
          <w:szCs w:val="20"/>
        </w:rPr>
      </w:pPr>
      <w:r w:rsidRPr="000D7E91">
        <w:rPr>
          <w:sz w:val="20"/>
          <w:szCs w:val="20"/>
        </w:rPr>
        <w:t>4.4.1. Приобретать Товары на сумму, не превышающую сумму аванса, перечисленного Покупателем  Продавцу, за вычетом суммы минимального баланса (сигнального порога), установленного согласно п. 4.2.4 настоящего Договора, по истечении  2 (двух) рабочих дней после поступления предварительной оплаты за Товар.</w:t>
      </w:r>
    </w:p>
    <w:p w:rsidR="005B5149" w:rsidRPr="000D7E91" w:rsidRDefault="005B5149" w:rsidP="005B5149">
      <w:pPr>
        <w:widowControl w:val="0"/>
        <w:ind w:right="-1"/>
        <w:rPr>
          <w:sz w:val="20"/>
          <w:szCs w:val="20"/>
        </w:rPr>
      </w:pPr>
      <w:r w:rsidRPr="000D7E91">
        <w:rPr>
          <w:sz w:val="20"/>
          <w:szCs w:val="20"/>
        </w:rPr>
        <w:t>4.4.2. В период действия Договора по заявлению на имя Продавца заказать дополнительные Карты, отказаться от использования конкретной Карты, активировать/заблокировать операции с использованием Карты. Все вышеперечисленные действия, указанные в данном абзаце, оформляются на официальном бланке организации Покупателя с проставлением печати и подписи уполномоченного лица организации Покупателя либо через заявку личного кабинета.</w:t>
      </w:r>
    </w:p>
    <w:p w:rsidR="005B5149" w:rsidRPr="000D7E91" w:rsidRDefault="005B5149" w:rsidP="005B5149">
      <w:pPr>
        <w:rPr>
          <w:sz w:val="20"/>
          <w:szCs w:val="20"/>
        </w:rPr>
      </w:pPr>
      <w:r w:rsidRPr="000D7E91">
        <w:rPr>
          <w:sz w:val="20"/>
          <w:szCs w:val="20"/>
        </w:rPr>
        <w:t xml:space="preserve">4.4.3. В случае необходимости Покупатель вправе на основании заявки на перепрограммирование Карт (Приложение № 2 к настоящему Договору) внести  изменения в данные Карты соответствующий функционал личного кабинета. Для осуществления перепрограммирования Карты ее предъявление в офис Продавца необходимо только в том случае, если Покупатель заявляет удаление/добавление вида/сорта Товара на Карту, изменение </w:t>
      </w:r>
      <w:r w:rsidRPr="000D7E91">
        <w:rPr>
          <w:sz w:val="20"/>
          <w:szCs w:val="20"/>
          <w:lang w:val="en-US"/>
        </w:rPr>
        <w:t>PIN</w:t>
      </w:r>
      <w:r w:rsidRPr="000D7E91">
        <w:rPr>
          <w:sz w:val="20"/>
          <w:szCs w:val="20"/>
        </w:rPr>
        <w:t xml:space="preserve">-кода, и/или  замену вида  лимита, разблокировки Карты по сроку действия или по причине неверного ввода </w:t>
      </w:r>
      <w:r w:rsidRPr="000D7E91">
        <w:rPr>
          <w:sz w:val="20"/>
          <w:szCs w:val="20"/>
          <w:lang w:val="en-US"/>
        </w:rPr>
        <w:t>PIN</w:t>
      </w:r>
      <w:r w:rsidRPr="000D7E91">
        <w:rPr>
          <w:sz w:val="20"/>
          <w:szCs w:val="20"/>
        </w:rPr>
        <w:t>-кода. В остальных случаях  для перепрограммирования Карты  предъявление ее в офис Продавца не требуется.</w:t>
      </w:r>
    </w:p>
    <w:p w:rsidR="005B5149" w:rsidRPr="000D7E91" w:rsidRDefault="005B5149" w:rsidP="005B5149">
      <w:pPr>
        <w:widowControl w:val="0"/>
        <w:spacing w:before="120" w:after="120"/>
        <w:jc w:val="center"/>
        <w:rPr>
          <w:b/>
          <w:sz w:val="20"/>
          <w:szCs w:val="20"/>
        </w:rPr>
      </w:pPr>
      <w:r w:rsidRPr="000D7E91">
        <w:rPr>
          <w:b/>
          <w:sz w:val="20"/>
          <w:szCs w:val="20"/>
        </w:rPr>
        <w:t>5. ЦЕНА ДОГОВОРА И ПОРЯДОК РАСЧЕТОВ</w:t>
      </w:r>
    </w:p>
    <w:p w:rsidR="005B5149" w:rsidRPr="000D7E91" w:rsidRDefault="005B5149" w:rsidP="005B5149">
      <w:pPr>
        <w:widowControl w:val="0"/>
        <w:spacing w:after="40"/>
        <w:ind w:right="-1"/>
        <w:rPr>
          <w:sz w:val="20"/>
          <w:szCs w:val="20"/>
        </w:rPr>
      </w:pPr>
      <w:r w:rsidRPr="000D7E91">
        <w:rPr>
          <w:sz w:val="20"/>
          <w:szCs w:val="20"/>
        </w:rPr>
        <w:t xml:space="preserve">5.1. Расчеты по настоящему договору производятся в рублях РФ. </w:t>
      </w:r>
    </w:p>
    <w:p w:rsidR="005B5149" w:rsidRPr="000D7E91" w:rsidRDefault="005B5149" w:rsidP="005B5149">
      <w:pPr>
        <w:widowControl w:val="0"/>
        <w:ind w:right="-1"/>
        <w:rPr>
          <w:sz w:val="20"/>
          <w:szCs w:val="20"/>
        </w:rPr>
      </w:pPr>
      <w:r w:rsidRPr="000D7E91">
        <w:rPr>
          <w:sz w:val="20"/>
          <w:szCs w:val="20"/>
        </w:rPr>
        <w:t>5.2. Отчетным периодом по исполнению взаимных обязатель</w:t>
      </w:r>
      <w:proofErr w:type="gramStart"/>
      <w:r w:rsidRPr="000D7E91">
        <w:rPr>
          <w:sz w:val="20"/>
          <w:szCs w:val="20"/>
        </w:rPr>
        <w:t>ств Ст</w:t>
      </w:r>
      <w:proofErr w:type="gramEnd"/>
      <w:r w:rsidRPr="000D7E91">
        <w:rPr>
          <w:sz w:val="20"/>
          <w:szCs w:val="20"/>
        </w:rPr>
        <w:t>орон по настоящему Договору является календарный месяц.</w:t>
      </w:r>
    </w:p>
    <w:p w:rsidR="005B5149" w:rsidRPr="000D7E91" w:rsidRDefault="005B5149" w:rsidP="005B5149">
      <w:pPr>
        <w:widowControl w:val="0"/>
        <w:ind w:right="-1"/>
        <w:rPr>
          <w:sz w:val="20"/>
          <w:szCs w:val="20"/>
        </w:rPr>
      </w:pPr>
      <w:r w:rsidRPr="000D7E91">
        <w:rPr>
          <w:sz w:val="20"/>
          <w:szCs w:val="20"/>
        </w:rPr>
        <w:t>5.3. Расчеты за Товар производятся по ценам и в порядке, определяемым в соответствии с Приложением №1  к настоящему Договору.</w:t>
      </w:r>
    </w:p>
    <w:p w:rsidR="005B5149" w:rsidRPr="000D7E91" w:rsidRDefault="005B5149" w:rsidP="005B5149">
      <w:pPr>
        <w:widowControl w:val="0"/>
        <w:rPr>
          <w:sz w:val="20"/>
          <w:szCs w:val="20"/>
        </w:rPr>
      </w:pPr>
      <w:r w:rsidRPr="000D7E91">
        <w:rPr>
          <w:sz w:val="20"/>
          <w:szCs w:val="20"/>
        </w:rPr>
        <w:t>5.4. Покупатель перечисляет на расчетный счет Продавца денежные средства в качестве предоплаты (авансовый платеж). Покупатель обязан в платежных поручениях на оплату Товара в графе «Назначение платежа» указывать номер настоящего договора, присвоенный Продавцом, в противном случае последний не несет никакой ответственности за несвоевременное зачисление денежных средств на счет Покупателя.</w:t>
      </w:r>
    </w:p>
    <w:p w:rsidR="005B5149" w:rsidRPr="000D7E91" w:rsidRDefault="005B5149" w:rsidP="005B5149">
      <w:pPr>
        <w:widowControl w:val="0"/>
        <w:rPr>
          <w:sz w:val="20"/>
          <w:szCs w:val="20"/>
        </w:rPr>
      </w:pPr>
      <w:r w:rsidRPr="000D7E91">
        <w:rPr>
          <w:sz w:val="20"/>
          <w:szCs w:val="20"/>
        </w:rPr>
        <w:t>5.5. На суммы полученных Продавцом денежных сре</w:t>
      </w:r>
      <w:proofErr w:type="gramStart"/>
      <w:r w:rsidRPr="000D7E91">
        <w:rPr>
          <w:sz w:val="20"/>
          <w:szCs w:val="20"/>
        </w:rPr>
        <w:t>дств в к</w:t>
      </w:r>
      <w:proofErr w:type="gramEnd"/>
      <w:r w:rsidRPr="000D7E91">
        <w:rPr>
          <w:sz w:val="20"/>
          <w:szCs w:val="20"/>
        </w:rPr>
        <w:t>ачестве предоплаты Покупателя за Товар проценты в соответствии со ст.395 ГК РФ не начисляются.</w:t>
      </w:r>
    </w:p>
    <w:p w:rsidR="005B5149" w:rsidRPr="000D7E91" w:rsidRDefault="005B5149" w:rsidP="005B5149">
      <w:pPr>
        <w:widowControl w:val="0"/>
        <w:shd w:val="clear" w:color="auto" w:fill="FFFFFF"/>
        <w:rPr>
          <w:sz w:val="20"/>
          <w:szCs w:val="20"/>
        </w:rPr>
      </w:pPr>
      <w:r w:rsidRPr="000D7E91">
        <w:rPr>
          <w:sz w:val="20"/>
          <w:szCs w:val="20"/>
        </w:rPr>
        <w:t xml:space="preserve">5.6. Обязательство Покупателя по перечислению денежных средств и оплате товара считается исполненным </w:t>
      </w:r>
      <w:proofErr w:type="gramStart"/>
      <w:r w:rsidRPr="000D7E91">
        <w:rPr>
          <w:sz w:val="20"/>
          <w:szCs w:val="20"/>
        </w:rPr>
        <w:t>с даты поступления</w:t>
      </w:r>
      <w:proofErr w:type="gramEnd"/>
      <w:r w:rsidRPr="000D7E91">
        <w:rPr>
          <w:sz w:val="20"/>
          <w:szCs w:val="20"/>
        </w:rPr>
        <w:t xml:space="preserve"> денежных средств на расчетный счет Продавца.</w:t>
      </w:r>
    </w:p>
    <w:p w:rsidR="005B5149" w:rsidRPr="000D7E91" w:rsidRDefault="005B5149" w:rsidP="005B5149">
      <w:pPr>
        <w:widowControl w:val="0"/>
        <w:numPr>
          <w:ilvl w:val="0"/>
          <w:numId w:val="7"/>
        </w:numPr>
        <w:tabs>
          <w:tab w:val="left" w:pos="720"/>
          <w:tab w:val="left" w:pos="900"/>
          <w:tab w:val="left" w:pos="1080"/>
        </w:tabs>
        <w:spacing w:before="120" w:after="120"/>
        <w:ind w:left="357"/>
        <w:jc w:val="center"/>
        <w:outlineLvl w:val="0"/>
        <w:rPr>
          <w:b/>
          <w:bCs/>
          <w:sz w:val="20"/>
          <w:szCs w:val="20"/>
        </w:rPr>
      </w:pPr>
      <w:r w:rsidRPr="000D7E91">
        <w:rPr>
          <w:b/>
          <w:bCs/>
          <w:sz w:val="20"/>
          <w:szCs w:val="20"/>
        </w:rPr>
        <w:t>КАЧЕСТВО ТОВАРА</w:t>
      </w:r>
    </w:p>
    <w:p w:rsidR="005B5149" w:rsidRPr="000D7E91" w:rsidRDefault="005B5149" w:rsidP="005B5149">
      <w:pPr>
        <w:tabs>
          <w:tab w:val="left" w:pos="360"/>
          <w:tab w:val="left" w:pos="900"/>
          <w:tab w:val="left" w:pos="1080"/>
        </w:tabs>
        <w:rPr>
          <w:spacing w:val="-4"/>
          <w:sz w:val="20"/>
          <w:szCs w:val="20"/>
        </w:rPr>
      </w:pPr>
      <w:r w:rsidRPr="000D7E91">
        <w:rPr>
          <w:spacing w:val="-4"/>
          <w:sz w:val="20"/>
          <w:szCs w:val="20"/>
        </w:rPr>
        <w:t xml:space="preserve">6.1. Качество Товара должно соответствовать требованиям Технического регламента, действующих ГОСТов, ТУ, иных нормативных актов РФ, подтверждаться при необходимости сертификатами завода-изготовителя и паспортами качества либо надлежащим образом заверенными копиями таких документов, находящимися на Торговых точках и предоставляемых по первому требованию Покупателя. </w:t>
      </w:r>
    </w:p>
    <w:p w:rsidR="005B5149" w:rsidRPr="000D7E91" w:rsidRDefault="005B5149" w:rsidP="005B5149">
      <w:pPr>
        <w:rPr>
          <w:sz w:val="20"/>
          <w:szCs w:val="20"/>
        </w:rPr>
      </w:pPr>
      <w:r w:rsidRPr="000D7E91">
        <w:rPr>
          <w:sz w:val="20"/>
          <w:szCs w:val="20"/>
        </w:rPr>
        <w:t>6.2. Если в течение 24 (двадцати четырех) часов от времени получения Покупателем Товара в Торговой точке, Продавец по адресу указанному в разделе 11 настоящего Договора не получит письменного уведомления Покупателя об обнаружении несоответствия качества Товара, Товар, переданный Продавцом Покупателю по настоящему Договору, считается принятым надлежащего качества.</w:t>
      </w:r>
    </w:p>
    <w:p w:rsidR="005B5149" w:rsidRPr="000D7E91" w:rsidRDefault="005B5149" w:rsidP="005B5149">
      <w:pPr>
        <w:rPr>
          <w:sz w:val="20"/>
          <w:szCs w:val="20"/>
        </w:rPr>
      </w:pPr>
      <w:r w:rsidRPr="000D7E91">
        <w:rPr>
          <w:sz w:val="20"/>
          <w:szCs w:val="20"/>
        </w:rPr>
        <w:t xml:space="preserve">6.3. При предъявлении претензий по качеству и/или количеству полученного Товара Покупатель обязан предъявить Продавцу документ, подтверждающий факт получения Товара в Торговой точке - терминальный чек. </w:t>
      </w:r>
      <w:proofErr w:type="gramStart"/>
      <w:r w:rsidRPr="000D7E91">
        <w:rPr>
          <w:sz w:val="20"/>
          <w:szCs w:val="20"/>
        </w:rPr>
        <w:t>Рассмотрение претензии по качеству возможно при предъявлении Покупателем акта независимой экспертизы, аккредитованной при Федеральном агентстве по техническому регулированию и метрологии (применительно к моторному топливу экспертная организация проводит отбор арбитражных проб на торговой точке, которая произвела отпуск топлива Покупателю, а также отбор проб из топливного бака/газового баллона автотранспортного средства по правилам ГОСТ 2517-85 (нефтепродукты)/ГОСТ 14921-78 (газ)).</w:t>
      </w:r>
      <w:proofErr w:type="gramEnd"/>
      <w:r w:rsidRPr="000D7E91">
        <w:rPr>
          <w:sz w:val="20"/>
          <w:szCs w:val="20"/>
        </w:rPr>
        <w:t xml:space="preserve"> Претензии по качеству полученного Товара не рассматриваются Продавцом в случае непредставления Покупателем </w:t>
      </w:r>
      <w:r w:rsidRPr="000D7E91">
        <w:rPr>
          <w:sz w:val="20"/>
          <w:szCs w:val="20"/>
        </w:rPr>
        <w:lastRenderedPageBreak/>
        <w:t>терминального чека и акта независимой экспертизы. Претензии по количеству полученного Товара не рассматриваются Продавцом в случае непредставления Покупателем терминального чека.</w:t>
      </w:r>
    </w:p>
    <w:p w:rsidR="005B5149" w:rsidRPr="000D7E91" w:rsidRDefault="005B5149" w:rsidP="005B5149">
      <w:pPr>
        <w:tabs>
          <w:tab w:val="left" w:pos="900"/>
          <w:tab w:val="left" w:pos="1080"/>
        </w:tabs>
        <w:rPr>
          <w:spacing w:val="-4"/>
          <w:sz w:val="20"/>
          <w:szCs w:val="20"/>
        </w:rPr>
      </w:pPr>
      <w:r w:rsidRPr="000D7E91">
        <w:rPr>
          <w:spacing w:val="-4"/>
          <w:sz w:val="20"/>
          <w:szCs w:val="20"/>
        </w:rPr>
        <w:t>6.4. При обнаружении несоответствия качества Товара Покупатель обязан предпринять все необходимые действия по сообщению и вызову представителей Продавца, составлению Актов, оформлению документов, обеспечению сохранности принятого Товара и иные действия, фиксирующие и подтверждающие факт несоответствия Товара по качеству.</w:t>
      </w:r>
    </w:p>
    <w:p w:rsidR="005B5149" w:rsidRPr="000D7E91" w:rsidRDefault="005B5149" w:rsidP="005B5149">
      <w:pPr>
        <w:widowControl w:val="0"/>
        <w:numPr>
          <w:ilvl w:val="0"/>
          <w:numId w:val="5"/>
        </w:numPr>
        <w:tabs>
          <w:tab w:val="left" w:pos="720"/>
        </w:tabs>
        <w:spacing w:before="120" w:after="120"/>
        <w:ind w:left="357"/>
        <w:jc w:val="center"/>
        <w:rPr>
          <w:b/>
          <w:sz w:val="20"/>
          <w:szCs w:val="20"/>
        </w:rPr>
      </w:pPr>
      <w:r w:rsidRPr="000D7E91">
        <w:rPr>
          <w:b/>
          <w:sz w:val="20"/>
          <w:szCs w:val="20"/>
        </w:rPr>
        <w:t>ОТВЕТСТВЕННОСТЬ СТОРОН</w:t>
      </w:r>
    </w:p>
    <w:p w:rsidR="005B5149" w:rsidRPr="000D7E91" w:rsidRDefault="005B5149" w:rsidP="005B5149">
      <w:pPr>
        <w:tabs>
          <w:tab w:val="left" w:pos="720"/>
          <w:tab w:val="left" w:pos="900"/>
        </w:tabs>
        <w:rPr>
          <w:sz w:val="20"/>
          <w:szCs w:val="20"/>
        </w:rPr>
      </w:pPr>
      <w:r w:rsidRPr="000D7E91">
        <w:rPr>
          <w:sz w:val="20"/>
          <w:szCs w:val="20"/>
        </w:rPr>
        <w:t>7.1. 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5B5149" w:rsidRPr="000D7E91" w:rsidRDefault="005B5149" w:rsidP="005B5149">
      <w:pPr>
        <w:tabs>
          <w:tab w:val="left" w:pos="720"/>
          <w:tab w:val="left" w:pos="900"/>
        </w:tabs>
        <w:rPr>
          <w:sz w:val="20"/>
          <w:szCs w:val="20"/>
        </w:rPr>
      </w:pPr>
      <w:r w:rsidRPr="000D7E91">
        <w:rPr>
          <w:sz w:val="20"/>
          <w:szCs w:val="20"/>
        </w:rPr>
        <w:t>7.2. В случае возникновения споров, требований или разногласий, которые могут возникнуть между Сторонами по применению или толкованию настоящего Договора, Стороны примут меры к их разрешению в претензионном порядке.</w:t>
      </w:r>
    </w:p>
    <w:p w:rsidR="005B5149" w:rsidRPr="000D7E91" w:rsidRDefault="005B5149" w:rsidP="005B5149">
      <w:pPr>
        <w:tabs>
          <w:tab w:val="left" w:pos="720"/>
          <w:tab w:val="left" w:pos="900"/>
        </w:tabs>
        <w:rPr>
          <w:sz w:val="20"/>
          <w:szCs w:val="20"/>
        </w:rPr>
      </w:pPr>
      <w:r w:rsidRPr="000D7E91">
        <w:rPr>
          <w:sz w:val="20"/>
          <w:szCs w:val="20"/>
        </w:rPr>
        <w:t>7.3. При соблюдении Покупателем всех условий настоящего Договора, Продавец несет ответственность за возврат неиспользованных Покупателем на приобретение Товаров сумм аванса, в том числе суммы минимального баланса.</w:t>
      </w:r>
    </w:p>
    <w:p w:rsidR="005B5149" w:rsidRPr="000D7E91" w:rsidRDefault="005B5149" w:rsidP="005B5149">
      <w:pPr>
        <w:tabs>
          <w:tab w:val="left" w:pos="720"/>
          <w:tab w:val="left" w:pos="900"/>
        </w:tabs>
        <w:rPr>
          <w:sz w:val="20"/>
          <w:szCs w:val="20"/>
        </w:rPr>
      </w:pPr>
      <w:r w:rsidRPr="000D7E91">
        <w:rPr>
          <w:sz w:val="20"/>
          <w:szCs w:val="20"/>
        </w:rPr>
        <w:t>7.4. Продавец несет ответственность за реальный ущерб, причиненный Покупателю, в случае нарушения им сроков приостановки (прекращения) отпуска Товаров по Карте установленных подпунктом 4.1.2. настоящего Договора.</w:t>
      </w:r>
    </w:p>
    <w:p w:rsidR="005B5149" w:rsidRPr="000D7E91" w:rsidRDefault="005B5149" w:rsidP="005B5149">
      <w:pPr>
        <w:tabs>
          <w:tab w:val="left" w:pos="720"/>
          <w:tab w:val="left" w:pos="900"/>
        </w:tabs>
        <w:rPr>
          <w:sz w:val="20"/>
          <w:szCs w:val="20"/>
        </w:rPr>
      </w:pPr>
      <w:r w:rsidRPr="000D7E91">
        <w:rPr>
          <w:sz w:val="20"/>
          <w:szCs w:val="20"/>
        </w:rPr>
        <w:t xml:space="preserve">7.5. Претензии в рамках исполнения настоящего Договора должны быть рассмотрены в течение 10 (десяти) рабочих дней с момента их получения другой Стороной. О результатах рассмотрения претензии сообщается в письменном виде. </w:t>
      </w:r>
    </w:p>
    <w:p w:rsidR="005B5149" w:rsidRPr="000D7E91" w:rsidRDefault="005B5149" w:rsidP="005B5149">
      <w:pPr>
        <w:tabs>
          <w:tab w:val="left" w:pos="720"/>
          <w:tab w:val="left" w:pos="900"/>
        </w:tabs>
        <w:rPr>
          <w:sz w:val="20"/>
          <w:szCs w:val="20"/>
        </w:rPr>
      </w:pPr>
      <w:r w:rsidRPr="000D7E91">
        <w:rPr>
          <w:sz w:val="20"/>
          <w:szCs w:val="20"/>
        </w:rPr>
        <w:t>7.6. В случае неудовлетворения претензии и/или невозможности урегулировать спор иными способами, спор передаётся на рассмотрение Арбитражного суда в соответствии действующего законодательства.</w:t>
      </w:r>
    </w:p>
    <w:p w:rsidR="005B5149" w:rsidRPr="000D7E91" w:rsidRDefault="005B5149" w:rsidP="005B5149">
      <w:pPr>
        <w:rPr>
          <w:rFonts w:eastAsia="Calibri"/>
          <w:sz w:val="20"/>
          <w:szCs w:val="20"/>
        </w:rPr>
      </w:pPr>
      <w:r w:rsidRPr="000D7E91">
        <w:rPr>
          <w:rFonts w:eastAsia="Calibri"/>
          <w:sz w:val="20"/>
          <w:szCs w:val="20"/>
        </w:rPr>
        <w:t xml:space="preserve">7.7. В случае нарушения сроков погашения задолженности, установленных в пункте 4.3.9. настоящего Договора, Покупатель обязуется уплатить Продавцу неустойку в размере 0,1 процент от суммы задолженности за каждый день просрочки. </w:t>
      </w:r>
    </w:p>
    <w:p w:rsidR="005B5149" w:rsidRPr="000D7E91" w:rsidRDefault="005B5149" w:rsidP="005B5149">
      <w:pPr>
        <w:rPr>
          <w:rFonts w:eastAsia="Calibri"/>
          <w:sz w:val="20"/>
          <w:szCs w:val="20"/>
        </w:rPr>
      </w:pPr>
      <w:r w:rsidRPr="000D7E91">
        <w:rPr>
          <w:rFonts w:eastAsia="Calibri"/>
          <w:sz w:val="20"/>
          <w:szCs w:val="20"/>
        </w:rPr>
        <w:t>7.8. Предусмотренные настоящим договором пени и штраф считаются начисленными с момента их признания Стороной договора, либо с момента вступления в силу соответствующего решения суда.</w:t>
      </w:r>
    </w:p>
    <w:p w:rsidR="005B5149" w:rsidRPr="000D7E91" w:rsidRDefault="005B5149" w:rsidP="005B5149">
      <w:pPr>
        <w:widowControl w:val="0"/>
        <w:numPr>
          <w:ilvl w:val="0"/>
          <w:numId w:val="5"/>
        </w:numPr>
        <w:spacing w:before="120" w:after="120"/>
        <w:ind w:left="357"/>
        <w:jc w:val="center"/>
        <w:rPr>
          <w:b/>
          <w:sz w:val="20"/>
          <w:szCs w:val="20"/>
        </w:rPr>
      </w:pPr>
      <w:r w:rsidRPr="000D7E91">
        <w:rPr>
          <w:b/>
          <w:sz w:val="20"/>
          <w:szCs w:val="20"/>
        </w:rPr>
        <w:t>ВСТУПЛЕНИЕ В СИЛУ, СРОК ДЕЙСТВИЯ И ПОРЯДОК ПРЕКРАЩЕНИЯ ДОГОВОРА</w:t>
      </w:r>
    </w:p>
    <w:p w:rsidR="005B5149" w:rsidRPr="000D7E91" w:rsidRDefault="005B5149" w:rsidP="005B5149">
      <w:pPr>
        <w:widowControl w:val="0"/>
        <w:numPr>
          <w:ilvl w:val="1"/>
          <w:numId w:val="5"/>
        </w:numPr>
        <w:tabs>
          <w:tab w:val="num" w:pos="426"/>
        </w:tabs>
        <w:spacing w:before="60" w:after="0"/>
        <w:rPr>
          <w:sz w:val="20"/>
          <w:szCs w:val="20"/>
        </w:rPr>
      </w:pPr>
      <w:r w:rsidRPr="000D7E91">
        <w:rPr>
          <w:sz w:val="20"/>
          <w:szCs w:val="20"/>
        </w:rPr>
        <w:t>Настоящий Договор вступает в силу со дня подписания его Сторонами и действует до «</w:t>
      </w:r>
      <w:r>
        <w:rPr>
          <w:sz w:val="20"/>
          <w:szCs w:val="20"/>
        </w:rPr>
        <w:t>30» июня</w:t>
      </w:r>
      <w:r w:rsidRPr="000D7E91">
        <w:rPr>
          <w:sz w:val="20"/>
          <w:szCs w:val="20"/>
        </w:rPr>
        <w:t xml:space="preserve"> 20</w:t>
      </w:r>
      <w:r>
        <w:rPr>
          <w:sz w:val="20"/>
          <w:szCs w:val="20"/>
        </w:rPr>
        <w:t>20</w:t>
      </w:r>
      <w:r w:rsidRPr="000D7E91">
        <w:rPr>
          <w:sz w:val="20"/>
          <w:szCs w:val="20"/>
        </w:rPr>
        <w:t xml:space="preserve"> года, а в части финансовых взаиморасчетов между сторонами до полного их завершения.</w:t>
      </w:r>
    </w:p>
    <w:p w:rsidR="005B5149" w:rsidRPr="000D7E91" w:rsidRDefault="005B5149" w:rsidP="005B5149">
      <w:pPr>
        <w:widowControl w:val="0"/>
        <w:numPr>
          <w:ilvl w:val="1"/>
          <w:numId w:val="5"/>
        </w:numPr>
        <w:tabs>
          <w:tab w:val="num" w:pos="426"/>
        </w:tabs>
        <w:spacing w:before="60" w:after="0"/>
        <w:rPr>
          <w:sz w:val="20"/>
          <w:szCs w:val="20"/>
        </w:rPr>
      </w:pPr>
      <w:r w:rsidRPr="000D7E91">
        <w:rPr>
          <w:sz w:val="20"/>
          <w:szCs w:val="20"/>
        </w:rPr>
        <w:t>Если ни одна из Сторон в срок за 15 (пятнадцать) календарных дней до истечения срока действия настоящего Договора не уведомит другую Сторону о своём намерении его расторгнуть, то настоящий Договор считается автоматически пролонгированным на каждый последующий календарный год на тех же условиях.</w:t>
      </w:r>
    </w:p>
    <w:p w:rsidR="005B5149" w:rsidRPr="000D7E91" w:rsidRDefault="005B5149" w:rsidP="005B5149">
      <w:pPr>
        <w:tabs>
          <w:tab w:val="num" w:pos="0"/>
          <w:tab w:val="num" w:pos="480"/>
        </w:tabs>
        <w:rPr>
          <w:sz w:val="20"/>
          <w:szCs w:val="20"/>
        </w:rPr>
      </w:pPr>
      <w:r w:rsidRPr="000D7E91">
        <w:rPr>
          <w:sz w:val="20"/>
          <w:szCs w:val="20"/>
        </w:rPr>
        <w:t xml:space="preserve">8.3. Настоящий </w:t>
      </w:r>
      <w:proofErr w:type="gramStart"/>
      <w:r w:rsidRPr="000D7E91">
        <w:rPr>
          <w:sz w:val="20"/>
          <w:szCs w:val="20"/>
        </w:rPr>
        <w:t>Договор</w:t>
      </w:r>
      <w:proofErr w:type="gramEnd"/>
      <w:r w:rsidRPr="000D7E91">
        <w:rPr>
          <w:sz w:val="20"/>
          <w:szCs w:val="20"/>
        </w:rPr>
        <w:t xml:space="preserve"> может быть расторгнут в одностороннем порядке по инициативе любой из Сторон при условии предварительного уведомления другой Стороны в письменном виде не позднее, чем за 15 (пятнадцать) календарных дней до даты расторжения Договора.</w:t>
      </w:r>
    </w:p>
    <w:p w:rsidR="005B5149" w:rsidRPr="000D7E91" w:rsidRDefault="005B5149" w:rsidP="005B5149">
      <w:pPr>
        <w:tabs>
          <w:tab w:val="num" w:pos="180"/>
          <w:tab w:val="num" w:pos="360"/>
        </w:tabs>
        <w:rPr>
          <w:sz w:val="20"/>
          <w:szCs w:val="20"/>
        </w:rPr>
      </w:pPr>
      <w:r w:rsidRPr="000D7E91">
        <w:rPr>
          <w:sz w:val="20"/>
          <w:szCs w:val="20"/>
        </w:rPr>
        <w:t xml:space="preserve">8.4. Настоящий </w:t>
      </w:r>
      <w:proofErr w:type="gramStart"/>
      <w:r w:rsidRPr="000D7E91">
        <w:rPr>
          <w:sz w:val="20"/>
          <w:szCs w:val="20"/>
        </w:rPr>
        <w:t>Договор</w:t>
      </w:r>
      <w:proofErr w:type="gramEnd"/>
      <w:r w:rsidRPr="000D7E91">
        <w:rPr>
          <w:sz w:val="20"/>
          <w:szCs w:val="20"/>
        </w:rPr>
        <w:t xml:space="preserve"> может быть расторгнут по соглашению Сторон и считается расторгнутым с момента подписания данного соглашения Сторонами. </w:t>
      </w:r>
    </w:p>
    <w:p w:rsidR="005B5149" w:rsidRPr="000D7E91" w:rsidRDefault="005B5149" w:rsidP="005B5149">
      <w:pPr>
        <w:widowControl w:val="0"/>
        <w:tabs>
          <w:tab w:val="num" w:pos="480"/>
        </w:tabs>
        <w:rPr>
          <w:sz w:val="20"/>
          <w:szCs w:val="20"/>
        </w:rPr>
      </w:pPr>
      <w:r w:rsidRPr="000D7E91">
        <w:rPr>
          <w:sz w:val="20"/>
          <w:szCs w:val="20"/>
        </w:rPr>
        <w:t xml:space="preserve">8.5. В случае расторжения настоящего Договора или истечения срока его действия, Покупатель </w:t>
      </w:r>
      <w:proofErr w:type="gramStart"/>
      <w:r w:rsidRPr="000D7E91">
        <w:rPr>
          <w:sz w:val="20"/>
          <w:szCs w:val="20"/>
        </w:rPr>
        <w:t>оплачивает стоимость фактически</w:t>
      </w:r>
      <w:proofErr w:type="gramEnd"/>
      <w:r w:rsidRPr="000D7E91">
        <w:rPr>
          <w:sz w:val="20"/>
          <w:szCs w:val="20"/>
        </w:rPr>
        <w:t xml:space="preserve"> приобретенных на момент расторжения Договора Товаров. При наличии не использованной Покупателем суммы предварительной оплаты (аванса), перечисленной на основании п.5.4 Договора, Продавец возвращает Покупателю на расчетный счет сумму неиспользованного аванса в течение 10 (Десяти) рабочих дней с момента сверки Сторонами взаимных обязательств и подписания Акта сверки.  </w:t>
      </w:r>
    </w:p>
    <w:p w:rsidR="005B5149" w:rsidRPr="000D7E91" w:rsidRDefault="005B5149" w:rsidP="005B5149">
      <w:pPr>
        <w:tabs>
          <w:tab w:val="num" w:pos="360"/>
        </w:tabs>
        <w:rPr>
          <w:sz w:val="20"/>
          <w:szCs w:val="20"/>
        </w:rPr>
      </w:pPr>
      <w:r w:rsidRPr="000D7E91">
        <w:rPr>
          <w:sz w:val="20"/>
          <w:szCs w:val="20"/>
        </w:rPr>
        <w:t>8.6. При расторжении или истечении срока действия настоящего Договора Стороны не позднее 5 числа месяца следующего за месяцем блокировки карт проводят сверку взаимных обязательств, оформляемую актом сверки, и проводят окончательный расчет в течение 10 (десяти) рабочих дней с момента подписания акта сверки взаиморасчетов, при условии исполнения Покупателем п. 3.2 Договора.</w:t>
      </w:r>
    </w:p>
    <w:p w:rsidR="005B5149" w:rsidRPr="000D7E91" w:rsidRDefault="005B5149" w:rsidP="005B5149">
      <w:pPr>
        <w:widowControl w:val="0"/>
        <w:numPr>
          <w:ilvl w:val="0"/>
          <w:numId w:val="5"/>
        </w:numPr>
        <w:tabs>
          <w:tab w:val="left" w:pos="720"/>
          <w:tab w:val="left" w:pos="900"/>
          <w:tab w:val="left" w:pos="1080"/>
        </w:tabs>
        <w:spacing w:before="60" w:after="0"/>
        <w:jc w:val="center"/>
        <w:outlineLvl w:val="0"/>
        <w:rPr>
          <w:b/>
          <w:bCs/>
          <w:sz w:val="20"/>
          <w:szCs w:val="20"/>
        </w:rPr>
      </w:pPr>
      <w:r w:rsidRPr="000D7E91">
        <w:rPr>
          <w:b/>
          <w:bCs/>
          <w:sz w:val="20"/>
          <w:szCs w:val="20"/>
        </w:rPr>
        <w:t>ОБСТОЯТЕЛЬСТВА НЕПРЕОДОЛИМОЙ СИЛЫ</w:t>
      </w:r>
    </w:p>
    <w:p w:rsidR="005B5149" w:rsidRPr="000D7E91" w:rsidRDefault="005B5149" w:rsidP="005B5149">
      <w:pPr>
        <w:widowControl w:val="0"/>
        <w:numPr>
          <w:ilvl w:val="1"/>
          <w:numId w:val="6"/>
        </w:numPr>
        <w:tabs>
          <w:tab w:val="num" w:pos="180"/>
          <w:tab w:val="left" w:pos="360"/>
          <w:tab w:val="left" w:pos="900"/>
          <w:tab w:val="left" w:pos="1080"/>
        </w:tabs>
        <w:spacing w:before="120" w:after="120"/>
        <w:rPr>
          <w:sz w:val="20"/>
          <w:szCs w:val="20"/>
        </w:rPr>
      </w:pPr>
      <w:r w:rsidRPr="000D7E91">
        <w:rPr>
          <w:sz w:val="20"/>
          <w:szCs w:val="20"/>
        </w:rPr>
        <w:t>Стороны освобождаются от ответственности за неисполнение или ненадлежащее исполнение обязательств по Договору в случае возникновения обстоятельств непреодолимой силы, которые ни одна из Сторон была не в состоянии предвидеть и/или предотвратить разумными мерами, и которые повлияли на исполнение Сторонами своих обязательств по Договору.</w:t>
      </w:r>
    </w:p>
    <w:p w:rsidR="005B5149" w:rsidRPr="000D7E91" w:rsidRDefault="005B5149" w:rsidP="005B5149">
      <w:pPr>
        <w:widowControl w:val="0"/>
        <w:numPr>
          <w:ilvl w:val="1"/>
          <w:numId w:val="6"/>
        </w:numPr>
        <w:tabs>
          <w:tab w:val="num" w:pos="180"/>
          <w:tab w:val="left" w:pos="360"/>
          <w:tab w:val="left" w:pos="900"/>
          <w:tab w:val="left" w:pos="1080"/>
        </w:tabs>
        <w:spacing w:before="60" w:after="0"/>
        <w:rPr>
          <w:sz w:val="20"/>
          <w:szCs w:val="20"/>
        </w:rPr>
      </w:pPr>
      <w:r w:rsidRPr="000D7E91">
        <w:rPr>
          <w:sz w:val="20"/>
          <w:szCs w:val="20"/>
        </w:rPr>
        <w:t>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например, землетрясения, наводнения, ураганы и другие стихийные бедствия; войны, военные действия, пожары, аварии, а также постановления или распоряжения органов государственной власти.</w:t>
      </w:r>
    </w:p>
    <w:p w:rsidR="005B5149" w:rsidRPr="000D7E91" w:rsidRDefault="005B5149" w:rsidP="005B5149">
      <w:pPr>
        <w:widowControl w:val="0"/>
        <w:numPr>
          <w:ilvl w:val="1"/>
          <w:numId w:val="6"/>
        </w:numPr>
        <w:tabs>
          <w:tab w:val="num" w:pos="180"/>
          <w:tab w:val="left" w:pos="360"/>
          <w:tab w:val="left" w:pos="900"/>
          <w:tab w:val="left" w:pos="1080"/>
        </w:tabs>
        <w:spacing w:before="60" w:after="0"/>
        <w:rPr>
          <w:snapToGrid w:val="0"/>
          <w:sz w:val="20"/>
          <w:szCs w:val="20"/>
        </w:rPr>
      </w:pPr>
      <w:proofErr w:type="gramStart"/>
      <w:r w:rsidRPr="000D7E91">
        <w:rPr>
          <w:sz w:val="20"/>
          <w:szCs w:val="20"/>
        </w:rPr>
        <w:t xml:space="preserve">Сторона, которая не в состоянии выполнить свои обязательства по Договору в силу возникновения обстоятельств непреодолимой силы, обязана в течение 5 (пяти) рабочих дней информировать другую Сторону </w:t>
      </w:r>
      <w:r w:rsidRPr="000D7E91">
        <w:rPr>
          <w:sz w:val="20"/>
          <w:szCs w:val="20"/>
        </w:rPr>
        <w:lastRenderedPageBreak/>
        <w:t>о наступлении таких обстоятельств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 Договору.</w:t>
      </w:r>
      <w:proofErr w:type="gramEnd"/>
    </w:p>
    <w:p w:rsidR="005B5149" w:rsidRPr="000D7E91" w:rsidRDefault="005B5149" w:rsidP="005B5149">
      <w:pPr>
        <w:widowControl w:val="0"/>
        <w:numPr>
          <w:ilvl w:val="1"/>
          <w:numId w:val="6"/>
        </w:numPr>
        <w:tabs>
          <w:tab w:val="num" w:pos="180"/>
          <w:tab w:val="left" w:pos="360"/>
          <w:tab w:val="left" w:pos="900"/>
          <w:tab w:val="left" w:pos="1080"/>
        </w:tabs>
        <w:spacing w:before="60" w:after="0"/>
        <w:rPr>
          <w:snapToGrid w:val="0"/>
          <w:sz w:val="20"/>
          <w:szCs w:val="20"/>
        </w:rPr>
      </w:pPr>
      <w:r w:rsidRPr="000D7E91">
        <w:rPr>
          <w:snapToGrid w:val="0"/>
          <w:sz w:val="20"/>
          <w:szCs w:val="20"/>
        </w:rPr>
        <w:t xml:space="preserve"> Не извещение и/или несвоевременное извещение другой Стороны согласно п.9.3. настоящего Договора влечет за собой утрату Стороной права ссылаться на эти обстоятельства.</w:t>
      </w:r>
    </w:p>
    <w:p w:rsidR="005B5149" w:rsidRPr="000D7E91" w:rsidRDefault="005B5149" w:rsidP="005B5149">
      <w:pPr>
        <w:widowControl w:val="0"/>
        <w:numPr>
          <w:ilvl w:val="1"/>
          <w:numId w:val="6"/>
        </w:numPr>
        <w:tabs>
          <w:tab w:val="num" w:pos="180"/>
          <w:tab w:val="left" w:pos="360"/>
          <w:tab w:val="left" w:pos="900"/>
          <w:tab w:val="left" w:pos="1080"/>
          <w:tab w:val="num" w:pos="1494"/>
        </w:tabs>
        <w:spacing w:before="60" w:after="0"/>
        <w:rPr>
          <w:snapToGrid w:val="0"/>
          <w:sz w:val="20"/>
          <w:szCs w:val="20"/>
        </w:rPr>
      </w:pPr>
      <w:r w:rsidRPr="000D7E91">
        <w:rPr>
          <w:snapToGrid w:val="0"/>
          <w:sz w:val="20"/>
          <w:szCs w:val="20"/>
        </w:rPr>
        <w:t>Подтверждением наличия и продолжительности действия обстоятельств непреодолимой силы будут являться документы, выданные компетентным государственным органом.</w:t>
      </w:r>
    </w:p>
    <w:p w:rsidR="005B5149" w:rsidRPr="000D7E91" w:rsidRDefault="005B5149" w:rsidP="005B5149">
      <w:pPr>
        <w:widowControl w:val="0"/>
        <w:numPr>
          <w:ilvl w:val="1"/>
          <w:numId w:val="6"/>
        </w:numPr>
        <w:tabs>
          <w:tab w:val="num" w:pos="180"/>
          <w:tab w:val="left" w:pos="360"/>
          <w:tab w:val="left" w:pos="900"/>
          <w:tab w:val="left" w:pos="1080"/>
        </w:tabs>
        <w:spacing w:before="60" w:after="0"/>
        <w:rPr>
          <w:snapToGrid w:val="0"/>
          <w:sz w:val="20"/>
          <w:szCs w:val="20"/>
        </w:rPr>
      </w:pPr>
      <w:r w:rsidRPr="000D7E91">
        <w:rPr>
          <w:snapToGrid w:val="0"/>
          <w:sz w:val="20"/>
          <w:szCs w:val="20"/>
        </w:rPr>
        <w:t xml:space="preserve"> Если подобные обстоятельства продлятся более 20 (двадцати) календарных дней подряд, то любая из Сторон вправе расторгнуть Договор в одностороннем порядке, известив об этом другую Сторону за 5 (пять) рабочих дней до даты предполагаемого расторжения. </w:t>
      </w:r>
    </w:p>
    <w:p w:rsidR="005B5149" w:rsidRPr="000D7E91" w:rsidRDefault="005B5149" w:rsidP="005B5149">
      <w:pPr>
        <w:widowControl w:val="0"/>
        <w:spacing w:before="120" w:after="120"/>
        <w:jc w:val="center"/>
        <w:rPr>
          <w:b/>
          <w:sz w:val="20"/>
          <w:szCs w:val="20"/>
        </w:rPr>
      </w:pPr>
      <w:r w:rsidRPr="000D7E91">
        <w:rPr>
          <w:b/>
          <w:sz w:val="20"/>
          <w:szCs w:val="20"/>
        </w:rPr>
        <w:t>10. ДОПОЛНИТЕЛЬНЫЕ ПОЛОЖЕНИЯ</w:t>
      </w:r>
    </w:p>
    <w:p w:rsidR="005B5149" w:rsidRPr="000D7E91" w:rsidRDefault="005B5149" w:rsidP="005B5149">
      <w:pPr>
        <w:widowControl w:val="0"/>
        <w:rPr>
          <w:sz w:val="20"/>
          <w:szCs w:val="20"/>
        </w:rPr>
      </w:pPr>
      <w:r w:rsidRPr="000D7E91">
        <w:rPr>
          <w:sz w:val="20"/>
          <w:szCs w:val="20"/>
        </w:rPr>
        <w:t xml:space="preserve">10.1. </w:t>
      </w:r>
      <w:proofErr w:type="gramStart"/>
      <w:r w:rsidRPr="000D7E91">
        <w:rPr>
          <w:sz w:val="20"/>
          <w:szCs w:val="20"/>
        </w:rPr>
        <w:t>Стороны соглашаются с тем, что Договор, включая его условия, а также любая информация и документы, включая персональные данные сторон, касающиеся любой из Сторон и предоставленные или ставшие известными любой из Сторон в рамках исполнения Договора, содержат коммерческую тайну Сторон и не подлежат разглашению или передаче третьим лицам за исключением случаев, предусмотренных действующим законодательством РФ.</w:t>
      </w:r>
      <w:proofErr w:type="gramEnd"/>
      <w:r w:rsidRPr="000D7E91">
        <w:rPr>
          <w:sz w:val="20"/>
          <w:szCs w:val="20"/>
        </w:rPr>
        <w:t xml:space="preserve"> </w:t>
      </w:r>
      <w:r w:rsidRPr="000D7E91">
        <w:rPr>
          <w:sz w:val="20"/>
          <w:szCs w:val="22"/>
        </w:rPr>
        <w:t>Покупатель обязуется включить в получаемое со своих сотрудников согласие на обработку их персональных данных полный перечень передаваемых Продавцу персональных данных, цели обработки, для которых персональные данные сотрудников Покупателя передаются Продавцу и вид обработки Продавцом персональных данных сотрудников Покупателя — хранение</w:t>
      </w:r>
      <w:ins w:id="1" w:author=" Качалов Д.А." w:date="2013-08-09T11:49:00Z">
        <w:r w:rsidRPr="000D7E91">
          <w:rPr>
            <w:sz w:val="20"/>
            <w:szCs w:val="22"/>
          </w:rPr>
          <w:t>.</w:t>
        </w:r>
      </w:ins>
    </w:p>
    <w:p w:rsidR="005B5149" w:rsidRPr="000D7E91" w:rsidRDefault="005B5149" w:rsidP="005B5149">
      <w:pPr>
        <w:autoSpaceDE w:val="0"/>
        <w:autoSpaceDN w:val="0"/>
        <w:adjustRightInd w:val="0"/>
        <w:outlineLvl w:val="3"/>
        <w:rPr>
          <w:sz w:val="20"/>
          <w:szCs w:val="20"/>
        </w:rPr>
      </w:pPr>
      <w:r w:rsidRPr="000D7E91">
        <w:rPr>
          <w:sz w:val="20"/>
          <w:szCs w:val="20"/>
        </w:rPr>
        <w:t xml:space="preserve">10.2. Все предусмотренные Договором заявления, извещения отправляются Сторонами посредством факсимильной связи по номерам, указанным в Договоре, либо по адресу электронной почты, указанному в настоящем договоре, и почтовыми отправлениями по адресам, указанным в Договоре в качестве почтовых адресов, либо вручаются под расписку уполномоченному представителю Стороны-получателя. Предусмотренные настоящим договором заявки, сообщения и извещения Покупателя, представление которых возможно путем заполнения электронных форм в личном кабинете Покупателя, могут представляться Покупателем указанным способом. </w:t>
      </w:r>
    </w:p>
    <w:p w:rsidR="005B5149" w:rsidRPr="000D7E91" w:rsidRDefault="005B5149" w:rsidP="005B5149">
      <w:pPr>
        <w:widowControl w:val="0"/>
        <w:rPr>
          <w:sz w:val="20"/>
          <w:szCs w:val="20"/>
        </w:rPr>
      </w:pPr>
      <w:r w:rsidRPr="000D7E91">
        <w:rPr>
          <w:sz w:val="20"/>
          <w:szCs w:val="20"/>
        </w:rPr>
        <w:t>10.3. Все документы, исходящие от Стороны по Договору и отправляемые в рамках исполнения Договора, должны быть подписаны уполномоченным лицом Стороны-отправителя и в случаях, предусмотренных законодательством, заверены печатью Стороны. В случае</w:t>
      </w:r>
      <w:proofErr w:type="gramStart"/>
      <w:r w:rsidRPr="000D7E91">
        <w:rPr>
          <w:sz w:val="20"/>
          <w:szCs w:val="20"/>
        </w:rPr>
        <w:t>,</w:t>
      </w:r>
      <w:proofErr w:type="gramEnd"/>
      <w:r w:rsidRPr="000D7E91">
        <w:rPr>
          <w:sz w:val="20"/>
          <w:szCs w:val="20"/>
        </w:rPr>
        <w:t xml:space="preserve"> если Договор допускает представление документов путем их направления на адрес электронной почты, такой документ должен быть направлен в форме скан-образа с разрешением и качеством, позволяющим убедиться в подлинности оригинала.</w:t>
      </w:r>
    </w:p>
    <w:p w:rsidR="005B5149" w:rsidRPr="000D7E91" w:rsidRDefault="005B5149" w:rsidP="005B5149">
      <w:pPr>
        <w:widowControl w:val="0"/>
        <w:rPr>
          <w:sz w:val="20"/>
          <w:szCs w:val="20"/>
        </w:rPr>
      </w:pPr>
      <w:r w:rsidRPr="000D7E91">
        <w:rPr>
          <w:sz w:val="20"/>
          <w:szCs w:val="20"/>
        </w:rPr>
        <w:t>10.4. В случае изменения организационно-правовой формы, наименования, места нахождения, почтового (фактического) адреса и других сведений Сторона в течение 3 (Трех) дней должна письменно сообщить об этом другой Стороне и представить заверенные копии решений (согласований) о государственной регистрации данных изменений (если данные изменения влекут за собой необходимость государственной регистрации).</w:t>
      </w:r>
    </w:p>
    <w:p w:rsidR="005B5149" w:rsidRPr="000D7E91" w:rsidRDefault="005B5149" w:rsidP="005B5149">
      <w:pPr>
        <w:widowControl w:val="0"/>
        <w:rPr>
          <w:sz w:val="20"/>
          <w:szCs w:val="20"/>
        </w:rPr>
      </w:pPr>
      <w:r w:rsidRPr="000D7E91">
        <w:rPr>
          <w:sz w:val="20"/>
          <w:szCs w:val="20"/>
        </w:rPr>
        <w:t>10.5. Сторона, не известившая или несвоевременно известившая другую Сторону о вышеуказанных изменениях, несет ответственность за все связанные с этим неблагоприятные последствия.</w:t>
      </w:r>
    </w:p>
    <w:p w:rsidR="005B5149" w:rsidRPr="000D7E91" w:rsidRDefault="005B5149" w:rsidP="005B5149">
      <w:pPr>
        <w:widowControl w:val="0"/>
        <w:spacing w:after="40"/>
        <w:ind w:right="-1"/>
        <w:rPr>
          <w:sz w:val="20"/>
          <w:szCs w:val="20"/>
        </w:rPr>
      </w:pPr>
      <w:r w:rsidRPr="000D7E91">
        <w:rPr>
          <w:sz w:val="20"/>
          <w:szCs w:val="20"/>
        </w:rPr>
        <w:t>10.6. Применимым правом, то есть правом, регулирующим правоотношения Сторон, вытекающие из Договора, является право Российской Федерации.</w:t>
      </w:r>
    </w:p>
    <w:p w:rsidR="005B5149" w:rsidRPr="000D7E91" w:rsidRDefault="005B5149" w:rsidP="005B5149">
      <w:pPr>
        <w:widowControl w:val="0"/>
        <w:spacing w:after="0"/>
        <w:rPr>
          <w:sz w:val="20"/>
          <w:szCs w:val="20"/>
        </w:rPr>
      </w:pPr>
      <w:r w:rsidRPr="000D7E91">
        <w:rPr>
          <w:sz w:val="20"/>
          <w:szCs w:val="20"/>
        </w:rPr>
        <w:t>10.7. Настоящий Договор составлен в двух экземплярах, имеющих равную юридическую силу, по одному для каждой из Сторон.</w:t>
      </w:r>
    </w:p>
    <w:tbl>
      <w:tblPr>
        <w:tblpPr w:leftFromText="180" w:rightFromText="180" w:vertAnchor="text" w:horzAnchor="margin" w:tblpX="108" w:tblpY="17"/>
        <w:tblW w:w="10031" w:type="dxa"/>
        <w:tblLayout w:type="fixed"/>
        <w:tblLook w:val="0000" w:firstRow="0" w:lastRow="0" w:firstColumn="0" w:lastColumn="0" w:noHBand="0" w:noVBand="0"/>
      </w:tblPr>
      <w:tblGrid>
        <w:gridCol w:w="4786"/>
        <w:gridCol w:w="5245"/>
      </w:tblGrid>
      <w:tr w:rsidR="005B5149" w:rsidRPr="000D7E91" w:rsidTr="005B5149">
        <w:trPr>
          <w:trHeight w:val="280"/>
        </w:trPr>
        <w:tc>
          <w:tcPr>
            <w:tcW w:w="4786" w:type="dxa"/>
          </w:tcPr>
          <w:p w:rsidR="005B5149" w:rsidRPr="0091234C" w:rsidRDefault="005B5149" w:rsidP="001C2BD6">
            <w:pPr>
              <w:spacing w:after="0"/>
              <w:jc w:val="center"/>
              <w:rPr>
                <w:b/>
                <w:sz w:val="20"/>
                <w:szCs w:val="20"/>
              </w:rPr>
            </w:pPr>
            <w:r w:rsidRPr="0091234C">
              <w:rPr>
                <w:b/>
                <w:sz w:val="20"/>
                <w:szCs w:val="20"/>
              </w:rPr>
              <w:t>Покупатель:</w:t>
            </w:r>
          </w:p>
          <w:p w:rsidR="005B5149" w:rsidRPr="0091234C" w:rsidRDefault="005B5149" w:rsidP="001C2BD6">
            <w:pPr>
              <w:spacing w:after="0"/>
              <w:jc w:val="center"/>
              <w:rPr>
                <w:sz w:val="20"/>
                <w:szCs w:val="20"/>
              </w:rPr>
            </w:pPr>
          </w:p>
        </w:tc>
        <w:tc>
          <w:tcPr>
            <w:tcW w:w="5245" w:type="dxa"/>
          </w:tcPr>
          <w:p w:rsidR="005B5149" w:rsidRPr="0091234C" w:rsidRDefault="005B5149" w:rsidP="001C2BD6">
            <w:pPr>
              <w:spacing w:after="0"/>
              <w:jc w:val="center"/>
              <w:rPr>
                <w:b/>
                <w:color w:val="000000"/>
                <w:sz w:val="20"/>
                <w:szCs w:val="20"/>
              </w:rPr>
            </w:pPr>
            <w:r w:rsidRPr="0091234C">
              <w:rPr>
                <w:b/>
                <w:color w:val="000000"/>
                <w:sz w:val="20"/>
                <w:szCs w:val="20"/>
              </w:rPr>
              <w:t>Продавец:</w:t>
            </w:r>
          </w:p>
          <w:p w:rsidR="005B5149" w:rsidRPr="0091234C" w:rsidRDefault="005B5149" w:rsidP="001C2BD6">
            <w:pPr>
              <w:spacing w:after="0"/>
              <w:jc w:val="center"/>
              <w:rPr>
                <w:b/>
                <w:color w:val="000000"/>
                <w:sz w:val="20"/>
                <w:szCs w:val="20"/>
              </w:rPr>
            </w:pPr>
          </w:p>
        </w:tc>
      </w:tr>
      <w:tr w:rsidR="005B5149" w:rsidRPr="000D7E91" w:rsidTr="005B5149">
        <w:trPr>
          <w:trHeight w:val="1095"/>
        </w:trPr>
        <w:tc>
          <w:tcPr>
            <w:tcW w:w="4786" w:type="dxa"/>
          </w:tcPr>
          <w:p w:rsidR="005B5149" w:rsidRPr="0091234C" w:rsidRDefault="005B5149" w:rsidP="001C2BD6">
            <w:pPr>
              <w:keepNext/>
              <w:spacing w:after="0"/>
              <w:outlineLvl w:val="0"/>
              <w:rPr>
                <w:sz w:val="20"/>
                <w:szCs w:val="20"/>
              </w:rPr>
            </w:pPr>
            <w:r w:rsidRPr="0091234C">
              <w:rPr>
                <w:sz w:val="20"/>
                <w:szCs w:val="20"/>
              </w:rPr>
              <w:t>ООО «ОЭСК»</w:t>
            </w:r>
          </w:p>
          <w:p w:rsidR="005B5149" w:rsidRPr="0091234C" w:rsidRDefault="005B5149" w:rsidP="001C2BD6">
            <w:pPr>
              <w:keepNext/>
              <w:spacing w:after="0"/>
              <w:outlineLvl w:val="0"/>
              <w:rPr>
                <w:sz w:val="20"/>
                <w:szCs w:val="20"/>
              </w:rPr>
            </w:pPr>
            <w:r w:rsidRPr="0091234C">
              <w:rPr>
                <w:sz w:val="20"/>
                <w:szCs w:val="20"/>
              </w:rPr>
              <w:t xml:space="preserve">Юридический и почтовый адрес: 653047, Кемеровская область, город Прокопьевск, ул. Гайдара, д. 43,помещение 1п </w:t>
            </w:r>
          </w:p>
          <w:p w:rsidR="005B5149" w:rsidRPr="0091234C" w:rsidRDefault="005B5149" w:rsidP="001C2BD6">
            <w:pPr>
              <w:keepNext/>
              <w:spacing w:after="0"/>
              <w:outlineLvl w:val="0"/>
              <w:rPr>
                <w:sz w:val="20"/>
                <w:szCs w:val="20"/>
              </w:rPr>
            </w:pPr>
            <w:r w:rsidRPr="0091234C">
              <w:rPr>
                <w:sz w:val="20"/>
                <w:szCs w:val="20"/>
              </w:rPr>
              <w:t>ИНН 4223052779</w:t>
            </w:r>
          </w:p>
          <w:p w:rsidR="005B5149" w:rsidRPr="0091234C" w:rsidRDefault="005B5149" w:rsidP="001C2BD6">
            <w:pPr>
              <w:keepNext/>
              <w:spacing w:after="0"/>
              <w:outlineLvl w:val="0"/>
              <w:rPr>
                <w:sz w:val="20"/>
                <w:szCs w:val="20"/>
              </w:rPr>
            </w:pPr>
            <w:r w:rsidRPr="0091234C">
              <w:rPr>
                <w:sz w:val="20"/>
                <w:szCs w:val="20"/>
              </w:rPr>
              <w:t>КПП 422301001</w:t>
            </w:r>
          </w:p>
          <w:p w:rsidR="005B5149" w:rsidRPr="0091234C" w:rsidRDefault="005B5149" w:rsidP="001C2BD6">
            <w:pPr>
              <w:keepNext/>
              <w:spacing w:after="0"/>
              <w:outlineLvl w:val="0"/>
              <w:rPr>
                <w:sz w:val="20"/>
                <w:szCs w:val="20"/>
              </w:rPr>
            </w:pPr>
            <w:r w:rsidRPr="0091234C">
              <w:rPr>
                <w:sz w:val="20"/>
                <w:szCs w:val="20"/>
              </w:rPr>
              <w:t>ОГРН 1094223000519  05.02.2009 г.</w:t>
            </w:r>
          </w:p>
          <w:p w:rsidR="005B5149" w:rsidRPr="0091234C" w:rsidRDefault="005B5149" w:rsidP="001C2BD6">
            <w:pPr>
              <w:keepNext/>
              <w:spacing w:after="0"/>
              <w:outlineLvl w:val="0"/>
              <w:rPr>
                <w:sz w:val="20"/>
                <w:szCs w:val="20"/>
              </w:rPr>
            </w:pPr>
            <w:r w:rsidRPr="0091234C">
              <w:rPr>
                <w:sz w:val="20"/>
                <w:szCs w:val="20"/>
              </w:rPr>
              <w:t>ОКВЭД 40.10.2</w:t>
            </w:r>
          </w:p>
          <w:p w:rsidR="005B5149" w:rsidRPr="0091234C" w:rsidRDefault="005B5149" w:rsidP="001C2BD6">
            <w:pPr>
              <w:keepNext/>
              <w:spacing w:after="0"/>
              <w:outlineLvl w:val="0"/>
              <w:rPr>
                <w:sz w:val="20"/>
                <w:szCs w:val="20"/>
              </w:rPr>
            </w:pPr>
            <w:r w:rsidRPr="0091234C">
              <w:rPr>
                <w:sz w:val="20"/>
                <w:szCs w:val="20"/>
              </w:rPr>
              <w:t>ОКПО 89915364</w:t>
            </w:r>
          </w:p>
          <w:p w:rsidR="005B5149" w:rsidRPr="0091234C" w:rsidRDefault="005B5149" w:rsidP="001C2BD6">
            <w:pPr>
              <w:keepNext/>
              <w:spacing w:after="0"/>
              <w:outlineLvl w:val="0"/>
              <w:rPr>
                <w:sz w:val="20"/>
                <w:szCs w:val="20"/>
              </w:rPr>
            </w:pPr>
            <w:r w:rsidRPr="0091234C">
              <w:rPr>
                <w:sz w:val="20"/>
                <w:szCs w:val="20"/>
              </w:rPr>
              <w:t>ИНН/КПП</w:t>
            </w:r>
            <w:proofErr w:type="gramStart"/>
            <w:r w:rsidRPr="0091234C">
              <w:rPr>
                <w:sz w:val="20"/>
                <w:szCs w:val="20"/>
              </w:rPr>
              <w:t xml:space="preserve">  :</w:t>
            </w:r>
            <w:proofErr w:type="gramEnd"/>
            <w:r w:rsidRPr="0091234C">
              <w:rPr>
                <w:sz w:val="20"/>
                <w:szCs w:val="20"/>
              </w:rPr>
              <w:t xml:space="preserve"> 4223052779 /422301001</w:t>
            </w:r>
          </w:p>
          <w:p w:rsidR="005B5149" w:rsidRPr="0091234C" w:rsidRDefault="005B5149" w:rsidP="001C2BD6">
            <w:pPr>
              <w:keepNext/>
              <w:spacing w:after="0"/>
              <w:outlineLvl w:val="0"/>
              <w:rPr>
                <w:sz w:val="20"/>
                <w:szCs w:val="20"/>
              </w:rPr>
            </w:pPr>
            <w:r w:rsidRPr="0091234C">
              <w:rPr>
                <w:sz w:val="20"/>
                <w:szCs w:val="20"/>
              </w:rPr>
              <w:t>Банк «Левобережный» (ОАО)</w:t>
            </w:r>
          </w:p>
          <w:p w:rsidR="005B5149" w:rsidRPr="0091234C" w:rsidRDefault="005B5149" w:rsidP="001C2BD6">
            <w:pPr>
              <w:keepNext/>
              <w:spacing w:after="0"/>
              <w:outlineLvl w:val="0"/>
              <w:rPr>
                <w:sz w:val="20"/>
                <w:szCs w:val="20"/>
              </w:rPr>
            </w:pPr>
            <w:proofErr w:type="gramStart"/>
            <w:r w:rsidRPr="0091234C">
              <w:rPr>
                <w:sz w:val="20"/>
                <w:szCs w:val="20"/>
              </w:rPr>
              <w:t>Р</w:t>
            </w:r>
            <w:proofErr w:type="gramEnd"/>
            <w:r w:rsidRPr="0091234C">
              <w:rPr>
                <w:sz w:val="20"/>
                <w:szCs w:val="20"/>
              </w:rPr>
              <w:t>/с:  40702810509590000018</w:t>
            </w:r>
          </w:p>
          <w:p w:rsidR="005B5149" w:rsidRPr="0091234C" w:rsidRDefault="005B5149" w:rsidP="001C2BD6">
            <w:pPr>
              <w:keepNext/>
              <w:spacing w:after="0"/>
              <w:outlineLvl w:val="0"/>
              <w:rPr>
                <w:sz w:val="20"/>
                <w:szCs w:val="20"/>
              </w:rPr>
            </w:pPr>
            <w:r>
              <w:rPr>
                <w:sz w:val="20"/>
                <w:szCs w:val="20"/>
              </w:rPr>
              <w:t xml:space="preserve">БИК: </w:t>
            </w:r>
            <w:r w:rsidRPr="0091234C">
              <w:rPr>
                <w:sz w:val="20"/>
                <w:szCs w:val="20"/>
              </w:rPr>
              <w:t>045004850</w:t>
            </w:r>
          </w:p>
          <w:p w:rsidR="005B5149" w:rsidRDefault="005B5149" w:rsidP="001C2BD6">
            <w:pPr>
              <w:keepNext/>
              <w:spacing w:after="0"/>
              <w:outlineLvl w:val="0"/>
              <w:rPr>
                <w:sz w:val="20"/>
                <w:szCs w:val="20"/>
              </w:rPr>
            </w:pPr>
            <w:r w:rsidRPr="0091234C">
              <w:rPr>
                <w:sz w:val="20"/>
                <w:szCs w:val="20"/>
              </w:rPr>
              <w:t>К/с:  30101810100000000850</w:t>
            </w:r>
          </w:p>
          <w:p w:rsidR="005B5149" w:rsidRDefault="005B5149" w:rsidP="001C2BD6">
            <w:pPr>
              <w:keepNext/>
              <w:spacing w:after="0"/>
              <w:outlineLvl w:val="0"/>
              <w:rPr>
                <w:sz w:val="20"/>
                <w:szCs w:val="20"/>
              </w:rPr>
            </w:pPr>
          </w:p>
          <w:p w:rsidR="005B5149" w:rsidRPr="0091234C" w:rsidRDefault="005B5149" w:rsidP="001C2BD6">
            <w:pPr>
              <w:keepNext/>
              <w:spacing w:after="0"/>
              <w:outlineLvl w:val="0"/>
              <w:rPr>
                <w:b/>
                <w:sz w:val="20"/>
                <w:szCs w:val="20"/>
              </w:rPr>
            </w:pPr>
            <w:r w:rsidRPr="0091234C">
              <w:rPr>
                <w:b/>
                <w:sz w:val="20"/>
                <w:szCs w:val="20"/>
              </w:rPr>
              <w:t>Генеральный директор</w:t>
            </w:r>
          </w:p>
          <w:p w:rsidR="005B5149" w:rsidRPr="0091234C" w:rsidRDefault="005B5149" w:rsidP="001C2BD6">
            <w:pPr>
              <w:keepNext/>
              <w:spacing w:after="0"/>
              <w:outlineLvl w:val="0"/>
              <w:rPr>
                <w:b/>
                <w:sz w:val="20"/>
                <w:szCs w:val="20"/>
              </w:rPr>
            </w:pPr>
          </w:p>
          <w:p w:rsidR="005B5149" w:rsidRPr="00BF06FB" w:rsidRDefault="005B5149" w:rsidP="001C2BD6">
            <w:pPr>
              <w:keepNext/>
              <w:spacing w:after="0"/>
              <w:outlineLvl w:val="0"/>
            </w:pPr>
            <w:r w:rsidRPr="0091234C">
              <w:rPr>
                <w:b/>
                <w:sz w:val="20"/>
                <w:szCs w:val="20"/>
              </w:rPr>
              <w:t>________________ А.А. Фомичев</w:t>
            </w:r>
            <w:r>
              <w:rPr>
                <w:sz w:val="20"/>
                <w:szCs w:val="20"/>
              </w:rPr>
              <w:t xml:space="preserve"> </w:t>
            </w:r>
          </w:p>
        </w:tc>
        <w:tc>
          <w:tcPr>
            <w:tcW w:w="5245" w:type="dxa"/>
          </w:tcPr>
          <w:p w:rsidR="005B5149" w:rsidRPr="00BF06FB" w:rsidRDefault="005B5149" w:rsidP="001C2BD6">
            <w:pPr>
              <w:spacing w:after="0"/>
              <w:rPr>
                <w:b/>
                <w:color w:val="000000"/>
              </w:rPr>
            </w:pPr>
          </w:p>
        </w:tc>
      </w:tr>
    </w:tbl>
    <w:p w:rsidR="005B5149" w:rsidRDefault="005B5149" w:rsidP="005B5149">
      <w:pPr>
        <w:widowControl w:val="0"/>
        <w:spacing w:before="120" w:after="120"/>
        <w:jc w:val="left"/>
        <w:rPr>
          <w:b/>
          <w:sz w:val="20"/>
          <w:szCs w:val="20"/>
        </w:rPr>
      </w:pPr>
    </w:p>
    <w:p w:rsidR="005B5149" w:rsidRDefault="005B5149" w:rsidP="005B5149">
      <w:pPr>
        <w:widowControl w:val="0"/>
        <w:spacing w:before="120" w:after="120"/>
        <w:jc w:val="left"/>
        <w:rPr>
          <w:b/>
          <w:sz w:val="20"/>
          <w:szCs w:val="20"/>
        </w:rPr>
      </w:pPr>
    </w:p>
    <w:p w:rsidR="005B5149" w:rsidRDefault="005B5149" w:rsidP="005B5149">
      <w:pPr>
        <w:widowControl w:val="0"/>
        <w:spacing w:before="120" w:after="120"/>
        <w:jc w:val="left"/>
        <w:rPr>
          <w:b/>
          <w:sz w:val="20"/>
          <w:szCs w:val="20"/>
        </w:rPr>
      </w:pPr>
      <w:r w:rsidRPr="0091234C">
        <w:rPr>
          <w:b/>
          <w:sz w:val="20"/>
          <w:szCs w:val="20"/>
        </w:rPr>
        <w:lastRenderedPageBreak/>
        <w:t xml:space="preserve">10.8. </w:t>
      </w:r>
      <w:r w:rsidRPr="0091234C">
        <w:rPr>
          <w:b/>
          <w:caps/>
          <w:sz w:val="20"/>
          <w:szCs w:val="20"/>
        </w:rPr>
        <w:t>Приложениями к настоящему договору являются:</w:t>
      </w:r>
      <w:r w:rsidRPr="0091234C">
        <w:rPr>
          <w:b/>
          <w:sz w:val="20"/>
          <w:szCs w:val="20"/>
        </w:rPr>
        <w:t xml:space="preserve"> </w:t>
      </w:r>
    </w:p>
    <w:p w:rsidR="005B5149" w:rsidRPr="000D7E91" w:rsidRDefault="005B5149" w:rsidP="005B5149">
      <w:pPr>
        <w:widowControl w:val="0"/>
        <w:tabs>
          <w:tab w:val="left" w:pos="426"/>
        </w:tabs>
        <w:spacing w:before="60"/>
        <w:rPr>
          <w:sz w:val="20"/>
          <w:szCs w:val="20"/>
        </w:rPr>
      </w:pPr>
      <w:r w:rsidRPr="000D7E91">
        <w:rPr>
          <w:sz w:val="20"/>
          <w:szCs w:val="20"/>
          <w:u w:val="single"/>
        </w:rPr>
        <w:t>Приложение №1</w:t>
      </w:r>
      <w:r w:rsidRPr="000D7E91">
        <w:rPr>
          <w:sz w:val="20"/>
          <w:szCs w:val="20"/>
        </w:rPr>
        <w:t xml:space="preserve"> – Порядок установления цены определяется Продавцом;  </w:t>
      </w:r>
    </w:p>
    <w:p w:rsidR="005B5149" w:rsidRPr="000D7E91" w:rsidRDefault="005B5149" w:rsidP="005B5149">
      <w:pPr>
        <w:widowControl w:val="0"/>
        <w:spacing w:after="40"/>
        <w:ind w:right="-1"/>
        <w:rPr>
          <w:sz w:val="20"/>
          <w:szCs w:val="20"/>
        </w:rPr>
      </w:pPr>
      <w:r w:rsidRPr="000D7E91">
        <w:rPr>
          <w:sz w:val="20"/>
          <w:szCs w:val="20"/>
          <w:u w:val="single"/>
        </w:rPr>
        <w:t>Приложение №2</w:t>
      </w:r>
      <w:r w:rsidRPr="000D7E91">
        <w:rPr>
          <w:sz w:val="20"/>
          <w:szCs w:val="20"/>
        </w:rPr>
        <w:t xml:space="preserve"> – Форма Заявки на выдачу/перепрограммирование Карт;</w:t>
      </w:r>
    </w:p>
    <w:p w:rsidR="005B5149" w:rsidRPr="000D7E91" w:rsidRDefault="005B5149" w:rsidP="005B5149">
      <w:pPr>
        <w:widowControl w:val="0"/>
        <w:spacing w:after="40"/>
        <w:ind w:right="-1"/>
        <w:rPr>
          <w:sz w:val="20"/>
          <w:szCs w:val="20"/>
        </w:rPr>
      </w:pPr>
      <w:r w:rsidRPr="000D7E91">
        <w:rPr>
          <w:sz w:val="20"/>
          <w:szCs w:val="20"/>
          <w:u w:val="single"/>
        </w:rPr>
        <w:t>Приложение №3</w:t>
      </w:r>
      <w:r w:rsidRPr="000D7E91">
        <w:rPr>
          <w:sz w:val="20"/>
          <w:szCs w:val="20"/>
        </w:rPr>
        <w:t xml:space="preserve"> – Инструкция по использованию Карты;</w:t>
      </w:r>
    </w:p>
    <w:p w:rsidR="005B5149" w:rsidRPr="000D7E91" w:rsidRDefault="005B5149" w:rsidP="005B5149">
      <w:pPr>
        <w:widowControl w:val="0"/>
        <w:spacing w:after="40"/>
        <w:ind w:right="-1"/>
        <w:rPr>
          <w:b/>
          <w:sz w:val="20"/>
          <w:szCs w:val="20"/>
        </w:rPr>
      </w:pPr>
      <w:r w:rsidRPr="000D7E91">
        <w:rPr>
          <w:sz w:val="20"/>
          <w:szCs w:val="20"/>
        </w:rPr>
        <w:t>Перечень №</w:t>
      </w:r>
      <w:ins w:id="2" w:author="DenisKa" w:date="2013-09-01T22:33:00Z">
        <w:r w:rsidRPr="000D7E91">
          <w:rPr>
            <w:sz w:val="20"/>
            <w:szCs w:val="20"/>
          </w:rPr>
          <w:t xml:space="preserve"> 1, </w:t>
        </w:r>
      </w:ins>
      <w:r w:rsidRPr="000D7E91">
        <w:rPr>
          <w:sz w:val="20"/>
          <w:szCs w:val="20"/>
        </w:rPr>
        <w:t>2 определяется Продавцом</w:t>
      </w:r>
      <w:r w:rsidRPr="000D7E91">
        <w:rPr>
          <w:b/>
          <w:sz w:val="20"/>
          <w:szCs w:val="20"/>
        </w:rPr>
        <w:t xml:space="preserve"> </w:t>
      </w:r>
      <w:r w:rsidRPr="000D7E91">
        <w:rPr>
          <w:sz w:val="20"/>
          <w:szCs w:val="20"/>
        </w:rPr>
        <w:t>в письменной форме.</w:t>
      </w:r>
    </w:p>
    <w:p w:rsidR="005B5149" w:rsidRPr="000D7E91" w:rsidRDefault="005B5149" w:rsidP="005B5149">
      <w:pPr>
        <w:widowControl w:val="0"/>
        <w:spacing w:after="40"/>
        <w:ind w:right="-1"/>
        <w:rPr>
          <w:b/>
          <w:sz w:val="20"/>
          <w:szCs w:val="20"/>
        </w:rPr>
      </w:pPr>
    </w:p>
    <w:p w:rsidR="005B5149" w:rsidRPr="000D7E91" w:rsidRDefault="005B5149" w:rsidP="005B5149">
      <w:pPr>
        <w:pageBreakBefore/>
        <w:widowControl w:val="0"/>
        <w:rPr>
          <w:spacing w:val="-4"/>
          <w:sz w:val="20"/>
          <w:szCs w:val="20"/>
        </w:rPr>
      </w:pPr>
      <w:r w:rsidRPr="000D7E91">
        <w:rPr>
          <w:spacing w:val="-4"/>
          <w:sz w:val="20"/>
          <w:szCs w:val="20"/>
        </w:rPr>
        <w:lastRenderedPageBreak/>
        <w:t>Приложение №2</w:t>
      </w:r>
    </w:p>
    <w:p w:rsidR="005B5149" w:rsidRPr="000D7E91" w:rsidRDefault="005B5149" w:rsidP="005B5149">
      <w:pPr>
        <w:widowControl w:val="0"/>
        <w:rPr>
          <w:spacing w:val="-4"/>
          <w:sz w:val="20"/>
          <w:szCs w:val="20"/>
        </w:rPr>
      </w:pPr>
      <w:r w:rsidRPr="000D7E91">
        <w:rPr>
          <w:spacing w:val="-4"/>
          <w:sz w:val="20"/>
          <w:szCs w:val="20"/>
        </w:rPr>
        <w:t>к Договору № _________</w:t>
      </w:r>
    </w:p>
    <w:p w:rsidR="005B5149" w:rsidRPr="000D7E91" w:rsidRDefault="005B5149" w:rsidP="005B5149">
      <w:pPr>
        <w:widowControl w:val="0"/>
        <w:spacing w:before="60"/>
        <w:rPr>
          <w:spacing w:val="-4"/>
          <w:sz w:val="20"/>
          <w:szCs w:val="20"/>
        </w:rPr>
      </w:pPr>
      <w:r w:rsidRPr="000D7E91">
        <w:rPr>
          <w:spacing w:val="-4"/>
          <w:sz w:val="20"/>
          <w:szCs w:val="20"/>
        </w:rPr>
        <w:t>от «___» ____________ 201__ г.</w:t>
      </w:r>
    </w:p>
    <w:p w:rsidR="005B5149" w:rsidRPr="000D7E91" w:rsidRDefault="005B5149" w:rsidP="005B5149">
      <w:pPr>
        <w:widowControl w:val="0"/>
        <w:spacing w:before="60"/>
        <w:jc w:val="center"/>
        <w:rPr>
          <w:b/>
          <w:sz w:val="20"/>
          <w:szCs w:val="20"/>
        </w:rPr>
      </w:pPr>
      <w:r w:rsidRPr="000D7E91">
        <w:rPr>
          <w:b/>
          <w:sz w:val="20"/>
          <w:szCs w:val="20"/>
        </w:rPr>
        <w:t xml:space="preserve">ФОРМА ЗАЯВКИ </w:t>
      </w:r>
    </w:p>
    <w:p w:rsidR="005B5149" w:rsidRPr="000D7E91" w:rsidRDefault="005B5149" w:rsidP="005B5149">
      <w:pPr>
        <w:widowControl w:val="0"/>
        <w:spacing w:before="60"/>
        <w:jc w:val="center"/>
        <w:rPr>
          <w:b/>
          <w:sz w:val="20"/>
          <w:szCs w:val="20"/>
        </w:rPr>
      </w:pPr>
      <w:r w:rsidRPr="000D7E91">
        <w:rPr>
          <w:b/>
          <w:sz w:val="20"/>
          <w:szCs w:val="20"/>
        </w:rPr>
        <w:t xml:space="preserve">на выдачу/ перепрограммирование Карт </w:t>
      </w:r>
    </w:p>
    <w:p w:rsidR="005B5149" w:rsidRPr="000D7E91" w:rsidRDefault="005B5149" w:rsidP="005B5149">
      <w:pPr>
        <w:widowControl w:val="0"/>
        <w:spacing w:before="60"/>
        <w:jc w:val="center"/>
        <w:rPr>
          <w:b/>
          <w:sz w:val="20"/>
          <w:szCs w:val="20"/>
        </w:rPr>
      </w:pPr>
    </w:p>
    <w:p w:rsidR="005B5149" w:rsidRPr="000D7E91" w:rsidRDefault="005B5149" w:rsidP="005B5149">
      <w:pPr>
        <w:widowControl w:val="0"/>
        <w:spacing w:before="60"/>
        <w:rPr>
          <w:sz w:val="20"/>
          <w:szCs w:val="20"/>
        </w:rPr>
      </w:pPr>
      <w:r w:rsidRPr="000D7E91">
        <w:rPr>
          <w:sz w:val="20"/>
          <w:szCs w:val="20"/>
        </w:rPr>
        <w:t>1. Покупатель (полное наименование): ______________________________________________________________</w:t>
      </w:r>
    </w:p>
    <w:p w:rsidR="005B5149" w:rsidRPr="000D7E91" w:rsidRDefault="005B5149" w:rsidP="005B5149">
      <w:pPr>
        <w:widowControl w:val="0"/>
        <w:spacing w:before="60"/>
        <w:rPr>
          <w:sz w:val="20"/>
          <w:szCs w:val="20"/>
        </w:rPr>
      </w:pPr>
      <w:r w:rsidRPr="000D7E91">
        <w:rPr>
          <w:sz w:val="20"/>
          <w:szCs w:val="20"/>
        </w:rPr>
        <w:t>2. Покупатель (краткое наименование):______________________________________________________________</w:t>
      </w:r>
    </w:p>
    <w:p w:rsidR="005B5149" w:rsidRPr="000D7E91" w:rsidRDefault="005B5149" w:rsidP="005B5149">
      <w:pPr>
        <w:widowControl w:val="0"/>
        <w:spacing w:before="60"/>
        <w:rPr>
          <w:sz w:val="20"/>
          <w:szCs w:val="20"/>
        </w:rPr>
      </w:pPr>
      <w:r w:rsidRPr="000D7E91">
        <w:rPr>
          <w:sz w:val="20"/>
          <w:szCs w:val="20"/>
        </w:rPr>
        <w:t>3. ИНН Покупателя:__________________________</w:t>
      </w:r>
    </w:p>
    <w:p w:rsidR="005B5149" w:rsidRPr="000D7E91" w:rsidRDefault="005B5149" w:rsidP="005B5149">
      <w:pPr>
        <w:widowControl w:val="0"/>
        <w:spacing w:before="60"/>
        <w:rPr>
          <w:sz w:val="20"/>
          <w:szCs w:val="20"/>
        </w:rPr>
      </w:pPr>
      <w:r w:rsidRPr="000D7E91">
        <w:rPr>
          <w:sz w:val="20"/>
          <w:szCs w:val="20"/>
        </w:rPr>
        <w:t xml:space="preserve">4. Для получения Товара в Торговых точках, Покупатель  просит Продавца произвести выпуск /перепрограммирование </w:t>
      </w:r>
    </w:p>
    <w:p w:rsidR="005B5149" w:rsidRPr="000D7E91" w:rsidRDefault="005B5149" w:rsidP="005B5149">
      <w:pPr>
        <w:widowControl w:val="0"/>
        <w:spacing w:before="60"/>
        <w:rPr>
          <w:sz w:val="20"/>
          <w:szCs w:val="20"/>
        </w:rPr>
      </w:pPr>
      <w:r w:rsidRPr="000D7E91">
        <w:rPr>
          <w:sz w:val="20"/>
          <w:szCs w:val="20"/>
        </w:rPr>
        <w:t>(</w:t>
      </w:r>
      <w:proofErr w:type="gramStart"/>
      <w:r w:rsidRPr="000D7E91">
        <w:rPr>
          <w:sz w:val="20"/>
          <w:szCs w:val="20"/>
        </w:rPr>
        <w:t>нужное</w:t>
      </w:r>
      <w:proofErr w:type="gramEnd"/>
      <w:r w:rsidRPr="000D7E91">
        <w:rPr>
          <w:sz w:val="20"/>
          <w:szCs w:val="20"/>
        </w:rPr>
        <w:t xml:space="preserve"> подчеркнуть) карт в количестве _____________ шт. (ПРИЧИНА ПОДАЧИ ЗАЯВКИ:_______________) </w:t>
      </w:r>
    </w:p>
    <w:p w:rsidR="005B5149" w:rsidRPr="000D7E91" w:rsidRDefault="005B5149" w:rsidP="005B5149">
      <w:pPr>
        <w:widowControl w:val="0"/>
        <w:tabs>
          <w:tab w:val="left" w:pos="375"/>
          <w:tab w:val="left" w:pos="705"/>
        </w:tabs>
        <w:spacing w:before="120" w:after="120"/>
        <w:rPr>
          <w:spacing w:val="-4"/>
          <w:sz w:val="20"/>
          <w:szCs w:val="20"/>
        </w:rPr>
      </w:pPr>
      <w:r w:rsidRPr="000D7E91">
        <w:rPr>
          <w:spacing w:val="-4"/>
          <w:sz w:val="20"/>
          <w:szCs w:val="20"/>
        </w:rPr>
        <w:t xml:space="preserve">5. Покупатель  </w:t>
      </w:r>
      <w:proofErr w:type="gramStart"/>
      <w:r w:rsidRPr="000D7E91">
        <w:rPr>
          <w:spacing w:val="-4"/>
          <w:sz w:val="20"/>
          <w:szCs w:val="20"/>
        </w:rPr>
        <w:t>устанавливает нижеследующие специальные условия</w:t>
      </w:r>
      <w:proofErr w:type="gramEnd"/>
      <w:r w:rsidRPr="000D7E91">
        <w:rPr>
          <w:spacing w:val="-4"/>
          <w:sz w:val="20"/>
          <w:szCs w:val="20"/>
        </w:rPr>
        <w:t xml:space="preserve"> использования каждой конкретной Карты:</w:t>
      </w:r>
    </w:p>
    <w:tbl>
      <w:tblPr>
        <w:tblW w:w="9851" w:type="dxa"/>
        <w:jc w:val="center"/>
        <w:tblInd w:w="-20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825"/>
        <w:gridCol w:w="1342"/>
        <w:gridCol w:w="1162"/>
        <w:gridCol w:w="1162"/>
        <w:gridCol w:w="1409"/>
        <w:gridCol w:w="1162"/>
        <w:gridCol w:w="428"/>
        <w:gridCol w:w="428"/>
        <w:gridCol w:w="428"/>
        <w:gridCol w:w="435"/>
        <w:gridCol w:w="554"/>
        <w:gridCol w:w="516"/>
      </w:tblGrid>
      <w:tr w:rsidR="005B5149" w:rsidRPr="000D7E91" w:rsidTr="001C2BD6">
        <w:trPr>
          <w:trHeight w:val="503"/>
          <w:jc w:val="center"/>
        </w:trPr>
        <w:tc>
          <w:tcPr>
            <w:tcW w:w="825" w:type="dxa"/>
            <w:tcBorders>
              <w:top w:val="single" w:sz="4" w:space="0" w:color="auto"/>
              <w:left w:val="single" w:sz="4" w:space="0" w:color="auto"/>
              <w:right w:val="single" w:sz="4" w:space="0" w:color="auto"/>
            </w:tcBorders>
            <w:vAlign w:val="center"/>
          </w:tcPr>
          <w:p w:rsidR="005B5149" w:rsidRPr="000D7E91" w:rsidRDefault="005B5149" w:rsidP="001C2BD6">
            <w:pPr>
              <w:widowControl w:val="0"/>
              <w:spacing w:before="60"/>
              <w:jc w:val="center"/>
              <w:rPr>
                <w:sz w:val="20"/>
                <w:szCs w:val="20"/>
              </w:rPr>
            </w:pPr>
            <w:r w:rsidRPr="000D7E91">
              <w:rPr>
                <w:sz w:val="20"/>
                <w:szCs w:val="20"/>
              </w:rPr>
              <w:t xml:space="preserve">№ </w:t>
            </w:r>
            <w:proofErr w:type="gramStart"/>
            <w:r w:rsidRPr="000D7E91">
              <w:rPr>
                <w:sz w:val="20"/>
                <w:szCs w:val="20"/>
              </w:rPr>
              <w:t>п</w:t>
            </w:r>
            <w:proofErr w:type="gramEnd"/>
            <w:r w:rsidRPr="000D7E91">
              <w:rPr>
                <w:sz w:val="20"/>
                <w:szCs w:val="20"/>
              </w:rPr>
              <w:t>/п</w:t>
            </w:r>
          </w:p>
        </w:tc>
        <w:tc>
          <w:tcPr>
            <w:tcW w:w="1342" w:type="dxa"/>
            <w:tcBorders>
              <w:left w:val="single" w:sz="4" w:space="0" w:color="auto"/>
              <w:right w:val="single" w:sz="4" w:space="0" w:color="auto"/>
            </w:tcBorders>
            <w:vAlign w:val="center"/>
          </w:tcPr>
          <w:p w:rsidR="005B5149" w:rsidRPr="000D7E91" w:rsidRDefault="005B5149" w:rsidP="001C2BD6">
            <w:pPr>
              <w:widowControl w:val="0"/>
              <w:spacing w:before="60"/>
              <w:jc w:val="center"/>
              <w:rPr>
                <w:spacing w:val="-4"/>
                <w:sz w:val="20"/>
                <w:szCs w:val="20"/>
              </w:rPr>
            </w:pPr>
            <w:r w:rsidRPr="000D7E91">
              <w:rPr>
                <w:spacing w:val="-4"/>
                <w:sz w:val="20"/>
                <w:szCs w:val="20"/>
              </w:rPr>
              <w:t>Номер карты</w:t>
            </w:r>
          </w:p>
        </w:tc>
        <w:tc>
          <w:tcPr>
            <w:tcW w:w="1162" w:type="dxa"/>
            <w:tcBorders>
              <w:left w:val="single" w:sz="4" w:space="0" w:color="auto"/>
            </w:tcBorders>
            <w:shd w:val="clear" w:color="auto" w:fill="FFFFFF"/>
            <w:vAlign w:val="center"/>
          </w:tcPr>
          <w:p w:rsidR="005B5149" w:rsidRPr="000D7E91" w:rsidRDefault="005B5149" w:rsidP="001C2BD6">
            <w:pPr>
              <w:widowControl w:val="0"/>
              <w:spacing w:before="60"/>
              <w:jc w:val="center"/>
              <w:rPr>
                <w:spacing w:val="-4"/>
                <w:sz w:val="20"/>
                <w:szCs w:val="20"/>
              </w:rPr>
            </w:pPr>
            <w:r w:rsidRPr="000D7E91">
              <w:rPr>
                <w:spacing w:val="-4"/>
                <w:sz w:val="20"/>
                <w:szCs w:val="20"/>
              </w:rPr>
              <w:t>Держатель</w:t>
            </w:r>
          </w:p>
          <w:p w:rsidR="005B5149" w:rsidRPr="000D7E91" w:rsidRDefault="005B5149" w:rsidP="001C2BD6">
            <w:pPr>
              <w:widowControl w:val="0"/>
              <w:spacing w:before="60"/>
              <w:jc w:val="center"/>
              <w:rPr>
                <w:spacing w:val="-4"/>
                <w:sz w:val="20"/>
                <w:szCs w:val="20"/>
              </w:rPr>
            </w:pPr>
            <w:r w:rsidRPr="000D7E91">
              <w:rPr>
                <w:spacing w:val="-4"/>
                <w:sz w:val="20"/>
                <w:szCs w:val="20"/>
              </w:rPr>
              <w:t>«Карты»</w:t>
            </w:r>
          </w:p>
        </w:tc>
        <w:tc>
          <w:tcPr>
            <w:tcW w:w="1162" w:type="dxa"/>
            <w:shd w:val="clear" w:color="auto" w:fill="auto"/>
            <w:vAlign w:val="center"/>
          </w:tcPr>
          <w:p w:rsidR="005B5149" w:rsidRPr="000D7E91" w:rsidRDefault="005B5149" w:rsidP="001C2BD6">
            <w:pPr>
              <w:widowControl w:val="0"/>
              <w:spacing w:before="60"/>
              <w:jc w:val="center"/>
              <w:rPr>
                <w:spacing w:val="-4"/>
                <w:sz w:val="20"/>
                <w:szCs w:val="20"/>
              </w:rPr>
            </w:pPr>
            <w:r w:rsidRPr="000D7E91">
              <w:rPr>
                <w:spacing w:val="-4"/>
                <w:sz w:val="20"/>
                <w:szCs w:val="20"/>
              </w:rPr>
              <w:t xml:space="preserve">Вид </w:t>
            </w:r>
          </w:p>
          <w:p w:rsidR="005B5149" w:rsidRPr="000D7E91" w:rsidRDefault="005B5149" w:rsidP="001C2BD6">
            <w:pPr>
              <w:widowControl w:val="0"/>
              <w:spacing w:before="60"/>
              <w:jc w:val="center"/>
              <w:rPr>
                <w:spacing w:val="-4"/>
                <w:sz w:val="20"/>
                <w:szCs w:val="20"/>
              </w:rPr>
            </w:pPr>
            <w:r w:rsidRPr="000D7E91">
              <w:rPr>
                <w:spacing w:val="-4"/>
                <w:sz w:val="20"/>
                <w:szCs w:val="20"/>
              </w:rPr>
              <w:t>топлива</w:t>
            </w:r>
          </w:p>
        </w:tc>
        <w:tc>
          <w:tcPr>
            <w:tcW w:w="1409" w:type="dxa"/>
            <w:vAlign w:val="center"/>
          </w:tcPr>
          <w:p w:rsidR="005B5149" w:rsidRPr="000D7E91" w:rsidRDefault="005B5149" w:rsidP="001C2BD6">
            <w:pPr>
              <w:widowControl w:val="0"/>
              <w:spacing w:before="60"/>
              <w:jc w:val="center"/>
              <w:rPr>
                <w:spacing w:val="-4"/>
                <w:sz w:val="20"/>
                <w:szCs w:val="20"/>
              </w:rPr>
            </w:pPr>
          </w:p>
          <w:p w:rsidR="005B5149" w:rsidRPr="000D7E91" w:rsidRDefault="005B5149" w:rsidP="001C2BD6">
            <w:pPr>
              <w:widowControl w:val="0"/>
              <w:spacing w:before="60"/>
              <w:jc w:val="center"/>
              <w:rPr>
                <w:spacing w:val="-4"/>
                <w:sz w:val="20"/>
                <w:szCs w:val="20"/>
              </w:rPr>
            </w:pPr>
            <w:r w:rsidRPr="000D7E91">
              <w:rPr>
                <w:spacing w:val="-4"/>
                <w:sz w:val="20"/>
                <w:szCs w:val="20"/>
              </w:rPr>
              <w:t>Лимит в литрах/руб.</w:t>
            </w:r>
          </w:p>
          <w:p w:rsidR="005B5149" w:rsidRPr="000D7E91" w:rsidRDefault="005B5149" w:rsidP="001C2BD6">
            <w:pPr>
              <w:widowControl w:val="0"/>
              <w:spacing w:before="60"/>
              <w:jc w:val="center"/>
              <w:rPr>
                <w:spacing w:val="-4"/>
                <w:sz w:val="20"/>
                <w:szCs w:val="20"/>
              </w:rPr>
            </w:pPr>
          </w:p>
        </w:tc>
        <w:tc>
          <w:tcPr>
            <w:tcW w:w="3951" w:type="dxa"/>
            <w:gridSpan w:val="7"/>
            <w:vAlign w:val="center"/>
          </w:tcPr>
          <w:p w:rsidR="005B5149" w:rsidRPr="000D7E91" w:rsidRDefault="005B5149" w:rsidP="001C2BD6">
            <w:pPr>
              <w:widowControl w:val="0"/>
              <w:spacing w:before="60"/>
              <w:jc w:val="center"/>
              <w:rPr>
                <w:spacing w:val="-4"/>
                <w:sz w:val="20"/>
                <w:szCs w:val="20"/>
              </w:rPr>
            </w:pPr>
            <w:r w:rsidRPr="000D7E91">
              <w:rPr>
                <w:spacing w:val="-4"/>
                <w:sz w:val="20"/>
                <w:szCs w:val="20"/>
              </w:rPr>
              <w:t>Размер лимита</w:t>
            </w:r>
          </w:p>
          <w:p w:rsidR="005B5149" w:rsidRPr="000D7E91" w:rsidRDefault="005B5149" w:rsidP="001C2BD6">
            <w:pPr>
              <w:widowControl w:val="0"/>
              <w:spacing w:before="60"/>
              <w:jc w:val="center"/>
              <w:rPr>
                <w:spacing w:val="-4"/>
                <w:sz w:val="20"/>
                <w:szCs w:val="20"/>
              </w:rPr>
            </w:pPr>
            <w:r w:rsidRPr="000D7E91">
              <w:rPr>
                <w:spacing w:val="-4"/>
                <w:sz w:val="20"/>
                <w:szCs w:val="20"/>
              </w:rPr>
              <w:t>в литрах/рублях</w:t>
            </w:r>
          </w:p>
        </w:tc>
      </w:tr>
      <w:tr w:rsidR="005B5149" w:rsidRPr="000D7E91" w:rsidTr="001C2BD6">
        <w:trPr>
          <w:trHeight w:val="247"/>
          <w:jc w:val="center"/>
        </w:trPr>
        <w:tc>
          <w:tcPr>
            <w:tcW w:w="825" w:type="dxa"/>
            <w:tcBorders>
              <w:top w:val="single" w:sz="4" w:space="0" w:color="auto"/>
            </w:tcBorders>
          </w:tcPr>
          <w:p w:rsidR="005B5149" w:rsidRPr="000D7E91" w:rsidRDefault="005B5149" w:rsidP="001C2BD6">
            <w:pPr>
              <w:widowControl w:val="0"/>
              <w:tabs>
                <w:tab w:val="left" w:pos="720"/>
              </w:tabs>
              <w:spacing w:before="120"/>
              <w:ind w:left="214" w:right="-637"/>
              <w:rPr>
                <w:spacing w:val="-4"/>
                <w:sz w:val="20"/>
                <w:szCs w:val="20"/>
              </w:rPr>
            </w:pPr>
          </w:p>
        </w:tc>
        <w:tc>
          <w:tcPr>
            <w:tcW w:w="1342" w:type="dxa"/>
          </w:tcPr>
          <w:p w:rsidR="005B5149" w:rsidRPr="000D7E91" w:rsidRDefault="005B5149" w:rsidP="001C2BD6">
            <w:pPr>
              <w:widowControl w:val="0"/>
              <w:numPr>
                <w:ilvl w:val="12"/>
                <w:numId w:val="0"/>
              </w:numPr>
              <w:spacing w:before="120"/>
              <w:rPr>
                <w:spacing w:val="-4"/>
                <w:sz w:val="20"/>
                <w:szCs w:val="20"/>
              </w:rPr>
            </w:pPr>
          </w:p>
        </w:tc>
        <w:tc>
          <w:tcPr>
            <w:tcW w:w="1162" w:type="dxa"/>
          </w:tcPr>
          <w:p w:rsidR="005B5149" w:rsidRPr="000D7E91" w:rsidRDefault="005B5149" w:rsidP="001C2BD6">
            <w:pPr>
              <w:widowControl w:val="0"/>
              <w:numPr>
                <w:ilvl w:val="12"/>
                <w:numId w:val="0"/>
              </w:numPr>
              <w:spacing w:before="120"/>
              <w:rPr>
                <w:spacing w:val="-4"/>
                <w:sz w:val="20"/>
                <w:szCs w:val="20"/>
              </w:rPr>
            </w:pPr>
          </w:p>
        </w:tc>
        <w:tc>
          <w:tcPr>
            <w:tcW w:w="1162" w:type="dxa"/>
          </w:tcPr>
          <w:p w:rsidR="005B5149" w:rsidRPr="000D7E91" w:rsidRDefault="005B5149" w:rsidP="001C2BD6">
            <w:pPr>
              <w:widowControl w:val="0"/>
              <w:numPr>
                <w:ilvl w:val="12"/>
                <w:numId w:val="0"/>
              </w:numPr>
              <w:spacing w:before="120"/>
              <w:jc w:val="center"/>
              <w:rPr>
                <w:spacing w:val="-4"/>
                <w:sz w:val="20"/>
                <w:szCs w:val="20"/>
              </w:rPr>
            </w:pPr>
          </w:p>
        </w:tc>
        <w:tc>
          <w:tcPr>
            <w:tcW w:w="1409" w:type="dxa"/>
          </w:tcPr>
          <w:p w:rsidR="005B5149" w:rsidRPr="000D7E91" w:rsidRDefault="005B5149" w:rsidP="001C2BD6">
            <w:pPr>
              <w:widowControl w:val="0"/>
              <w:numPr>
                <w:ilvl w:val="12"/>
                <w:numId w:val="0"/>
              </w:numPr>
              <w:spacing w:before="120"/>
              <w:jc w:val="center"/>
              <w:rPr>
                <w:spacing w:val="-4"/>
                <w:sz w:val="20"/>
                <w:szCs w:val="20"/>
              </w:rPr>
            </w:pPr>
          </w:p>
        </w:tc>
        <w:tc>
          <w:tcPr>
            <w:tcW w:w="3951" w:type="dxa"/>
            <w:gridSpan w:val="7"/>
          </w:tcPr>
          <w:p w:rsidR="005B5149" w:rsidRPr="000D7E91" w:rsidRDefault="005B5149" w:rsidP="001C2BD6">
            <w:pPr>
              <w:widowControl w:val="0"/>
              <w:numPr>
                <w:ilvl w:val="12"/>
                <w:numId w:val="0"/>
              </w:numPr>
              <w:spacing w:before="120"/>
              <w:jc w:val="center"/>
              <w:rPr>
                <w:spacing w:val="-4"/>
                <w:sz w:val="20"/>
                <w:szCs w:val="20"/>
              </w:rPr>
            </w:pPr>
          </w:p>
        </w:tc>
      </w:tr>
      <w:tr w:rsidR="005B5149" w:rsidRPr="000D7E91" w:rsidTr="001C2BD6">
        <w:trPr>
          <w:trHeight w:val="65"/>
          <w:jc w:val="center"/>
        </w:trPr>
        <w:tc>
          <w:tcPr>
            <w:tcW w:w="825" w:type="dxa"/>
          </w:tcPr>
          <w:p w:rsidR="005B5149" w:rsidRPr="000D7E91" w:rsidRDefault="005B5149" w:rsidP="001C2BD6">
            <w:pPr>
              <w:widowControl w:val="0"/>
              <w:tabs>
                <w:tab w:val="left" w:pos="720"/>
              </w:tabs>
              <w:spacing w:before="120"/>
              <w:ind w:left="214" w:right="-637"/>
              <w:rPr>
                <w:spacing w:val="-4"/>
                <w:sz w:val="20"/>
                <w:szCs w:val="20"/>
              </w:rPr>
            </w:pPr>
          </w:p>
        </w:tc>
        <w:tc>
          <w:tcPr>
            <w:tcW w:w="1342" w:type="dxa"/>
          </w:tcPr>
          <w:p w:rsidR="005B5149" w:rsidRPr="000D7E91" w:rsidRDefault="005B5149" w:rsidP="001C2BD6">
            <w:pPr>
              <w:widowControl w:val="0"/>
              <w:numPr>
                <w:ilvl w:val="12"/>
                <w:numId w:val="0"/>
              </w:numPr>
              <w:spacing w:before="120"/>
              <w:rPr>
                <w:spacing w:val="-4"/>
                <w:sz w:val="20"/>
                <w:szCs w:val="20"/>
              </w:rPr>
            </w:pPr>
          </w:p>
        </w:tc>
        <w:tc>
          <w:tcPr>
            <w:tcW w:w="1162" w:type="dxa"/>
          </w:tcPr>
          <w:p w:rsidR="005B5149" w:rsidRPr="000D7E91" w:rsidRDefault="005B5149" w:rsidP="001C2BD6">
            <w:pPr>
              <w:widowControl w:val="0"/>
              <w:numPr>
                <w:ilvl w:val="12"/>
                <w:numId w:val="0"/>
              </w:numPr>
              <w:spacing w:before="120"/>
              <w:rPr>
                <w:spacing w:val="-4"/>
                <w:sz w:val="20"/>
                <w:szCs w:val="20"/>
              </w:rPr>
            </w:pPr>
          </w:p>
        </w:tc>
        <w:tc>
          <w:tcPr>
            <w:tcW w:w="1162" w:type="dxa"/>
          </w:tcPr>
          <w:p w:rsidR="005B5149" w:rsidRPr="000D7E91" w:rsidRDefault="005B5149" w:rsidP="001C2BD6">
            <w:pPr>
              <w:widowControl w:val="0"/>
              <w:numPr>
                <w:ilvl w:val="12"/>
                <w:numId w:val="0"/>
              </w:numPr>
              <w:spacing w:before="120"/>
              <w:jc w:val="center"/>
              <w:rPr>
                <w:spacing w:val="-4"/>
                <w:sz w:val="20"/>
                <w:szCs w:val="20"/>
              </w:rPr>
            </w:pPr>
          </w:p>
        </w:tc>
        <w:tc>
          <w:tcPr>
            <w:tcW w:w="1409" w:type="dxa"/>
          </w:tcPr>
          <w:p w:rsidR="005B5149" w:rsidRPr="000D7E91" w:rsidRDefault="005B5149" w:rsidP="001C2BD6">
            <w:pPr>
              <w:widowControl w:val="0"/>
              <w:numPr>
                <w:ilvl w:val="12"/>
                <w:numId w:val="0"/>
              </w:numPr>
              <w:spacing w:before="120"/>
              <w:jc w:val="center"/>
              <w:rPr>
                <w:spacing w:val="-4"/>
                <w:sz w:val="20"/>
                <w:szCs w:val="20"/>
              </w:rPr>
            </w:pPr>
          </w:p>
        </w:tc>
        <w:tc>
          <w:tcPr>
            <w:tcW w:w="1162" w:type="dxa"/>
          </w:tcPr>
          <w:p w:rsidR="005B5149" w:rsidRPr="000D7E91" w:rsidRDefault="005B5149" w:rsidP="001C2BD6">
            <w:pPr>
              <w:widowControl w:val="0"/>
              <w:numPr>
                <w:ilvl w:val="12"/>
                <w:numId w:val="0"/>
              </w:numPr>
              <w:spacing w:before="120"/>
              <w:jc w:val="center"/>
              <w:rPr>
                <w:spacing w:val="-4"/>
                <w:sz w:val="20"/>
                <w:szCs w:val="20"/>
              </w:rPr>
            </w:pPr>
          </w:p>
        </w:tc>
        <w:tc>
          <w:tcPr>
            <w:tcW w:w="428" w:type="dxa"/>
          </w:tcPr>
          <w:p w:rsidR="005B5149" w:rsidRPr="000D7E91" w:rsidRDefault="005B5149" w:rsidP="001C2BD6">
            <w:pPr>
              <w:widowControl w:val="0"/>
              <w:spacing w:before="60"/>
              <w:jc w:val="center"/>
              <w:rPr>
                <w:b/>
                <w:sz w:val="14"/>
                <w:szCs w:val="14"/>
              </w:rPr>
            </w:pPr>
          </w:p>
        </w:tc>
        <w:tc>
          <w:tcPr>
            <w:tcW w:w="428" w:type="dxa"/>
          </w:tcPr>
          <w:p w:rsidR="005B5149" w:rsidRPr="000D7E91" w:rsidRDefault="005B5149" w:rsidP="001C2BD6">
            <w:pPr>
              <w:widowControl w:val="0"/>
              <w:spacing w:before="60"/>
              <w:jc w:val="center"/>
              <w:rPr>
                <w:b/>
                <w:sz w:val="14"/>
                <w:szCs w:val="14"/>
              </w:rPr>
            </w:pPr>
          </w:p>
        </w:tc>
        <w:tc>
          <w:tcPr>
            <w:tcW w:w="428" w:type="dxa"/>
          </w:tcPr>
          <w:p w:rsidR="005B5149" w:rsidRPr="000D7E91" w:rsidRDefault="005B5149" w:rsidP="001C2BD6">
            <w:pPr>
              <w:widowControl w:val="0"/>
              <w:spacing w:before="60"/>
              <w:jc w:val="center"/>
              <w:rPr>
                <w:b/>
                <w:sz w:val="14"/>
                <w:szCs w:val="14"/>
              </w:rPr>
            </w:pPr>
          </w:p>
        </w:tc>
        <w:tc>
          <w:tcPr>
            <w:tcW w:w="435" w:type="dxa"/>
          </w:tcPr>
          <w:p w:rsidR="005B5149" w:rsidRPr="000D7E91" w:rsidRDefault="005B5149" w:rsidP="001C2BD6">
            <w:pPr>
              <w:widowControl w:val="0"/>
              <w:spacing w:before="60"/>
              <w:jc w:val="center"/>
              <w:rPr>
                <w:b/>
                <w:sz w:val="14"/>
                <w:szCs w:val="14"/>
              </w:rPr>
            </w:pPr>
          </w:p>
        </w:tc>
        <w:tc>
          <w:tcPr>
            <w:tcW w:w="554" w:type="dxa"/>
          </w:tcPr>
          <w:p w:rsidR="005B5149" w:rsidRPr="000D7E91" w:rsidRDefault="005B5149" w:rsidP="001C2BD6">
            <w:pPr>
              <w:widowControl w:val="0"/>
              <w:spacing w:before="60"/>
              <w:jc w:val="center"/>
              <w:rPr>
                <w:b/>
                <w:sz w:val="14"/>
                <w:szCs w:val="14"/>
              </w:rPr>
            </w:pPr>
          </w:p>
        </w:tc>
        <w:tc>
          <w:tcPr>
            <w:tcW w:w="516" w:type="dxa"/>
          </w:tcPr>
          <w:p w:rsidR="005B5149" w:rsidRPr="000D7E91" w:rsidRDefault="005B5149" w:rsidP="001C2BD6">
            <w:pPr>
              <w:widowControl w:val="0"/>
              <w:spacing w:before="60"/>
              <w:jc w:val="center"/>
              <w:rPr>
                <w:b/>
                <w:sz w:val="14"/>
                <w:szCs w:val="14"/>
              </w:rPr>
            </w:pPr>
          </w:p>
        </w:tc>
      </w:tr>
      <w:tr w:rsidR="005B5149" w:rsidRPr="000D7E91" w:rsidTr="001C2BD6">
        <w:trPr>
          <w:jc w:val="center"/>
        </w:trPr>
        <w:tc>
          <w:tcPr>
            <w:tcW w:w="825" w:type="dxa"/>
          </w:tcPr>
          <w:p w:rsidR="005B5149" w:rsidRPr="000D7E91" w:rsidRDefault="005B5149" w:rsidP="001C2BD6">
            <w:pPr>
              <w:widowControl w:val="0"/>
              <w:tabs>
                <w:tab w:val="left" w:pos="720"/>
              </w:tabs>
              <w:spacing w:before="120"/>
              <w:ind w:left="214" w:right="-637"/>
              <w:rPr>
                <w:spacing w:val="-4"/>
                <w:sz w:val="20"/>
                <w:szCs w:val="20"/>
              </w:rPr>
            </w:pPr>
          </w:p>
        </w:tc>
        <w:tc>
          <w:tcPr>
            <w:tcW w:w="1342" w:type="dxa"/>
          </w:tcPr>
          <w:p w:rsidR="005B5149" w:rsidRPr="000D7E91" w:rsidRDefault="005B5149" w:rsidP="001C2BD6">
            <w:pPr>
              <w:widowControl w:val="0"/>
              <w:numPr>
                <w:ilvl w:val="12"/>
                <w:numId w:val="0"/>
              </w:numPr>
              <w:spacing w:before="120"/>
              <w:rPr>
                <w:spacing w:val="-4"/>
                <w:sz w:val="20"/>
                <w:szCs w:val="20"/>
              </w:rPr>
            </w:pPr>
          </w:p>
        </w:tc>
        <w:tc>
          <w:tcPr>
            <w:tcW w:w="1162" w:type="dxa"/>
          </w:tcPr>
          <w:p w:rsidR="005B5149" w:rsidRPr="000D7E91" w:rsidRDefault="005B5149" w:rsidP="001C2BD6">
            <w:pPr>
              <w:widowControl w:val="0"/>
              <w:numPr>
                <w:ilvl w:val="12"/>
                <w:numId w:val="0"/>
              </w:numPr>
              <w:spacing w:before="120"/>
              <w:rPr>
                <w:spacing w:val="-4"/>
                <w:sz w:val="20"/>
                <w:szCs w:val="20"/>
              </w:rPr>
            </w:pPr>
          </w:p>
        </w:tc>
        <w:tc>
          <w:tcPr>
            <w:tcW w:w="1162" w:type="dxa"/>
          </w:tcPr>
          <w:p w:rsidR="005B5149" w:rsidRPr="000D7E91" w:rsidRDefault="005B5149" w:rsidP="001C2BD6">
            <w:pPr>
              <w:widowControl w:val="0"/>
              <w:numPr>
                <w:ilvl w:val="12"/>
                <w:numId w:val="0"/>
              </w:numPr>
              <w:spacing w:before="120"/>
              <w:jc w:val="center"/>
              <w:rPr>
                <w:spacing w:val="-4"/>
                <w:sz w:val="20"/>
                <w:szCs w:val="20"/>
              </w:rPr>
            </w:pPr>
          </w:p>
        </w:tc>
        <w:tc>
          <w:tcPr>
            <w:tcW w:w="1409" w:type="dxa"/>
          </w:tcPr>
          <w:p w:rsidR="005B5149" w:rsidRPr="000D7E91" w:rsidRDefault="005B5149" w:rsidP="001C2BD6">
            <w:pPr>
              <w:widowControl w:val="0"/>
              <w:numPr>
                <w:ilvl w:val="12"/>
                <w:numId w:val="0"/>
              </w:numPr>
              <w:spacing w:before="120"/>
              <w:jc w:val="center"/>
              <w:rPr>
                <w:spacing w:val="-4"/>
                <w:sz w:val="20"/>
                <w:szCs w:val="20"/>
              </w:rPr>
            </w:pPr>
          </w:p>
        </w:tc>
        <w:tc>
          <w:tcPr>
            <w:tcW w:w="1162" w:type="dxa"/>
          </w:tcPr>
          <w:p w:rsidR="005B5149" w:rsidRPr="000D7E91" w:rsidRDefault="005B5149" w:rsidP="001C2BD6">
            <w:pPr>
              <w:widowControl w:val="0"/>
              <w:numPr>
                <w:ilvl w:val="12"/>
                <w:numId w:val="0"/>
              </w:numPr>
              <w:spacing w:before="120"/>
              <w:jc w:val="center"/>
              <w:rPr>
                <w:spacing w:val="-4"/>
                <w:sz w:val="20"/>
                <w:szCs w:val="20"/>
              </w:rPr>
            </w:pPr>
          </w:p>
        </w:tc>
        <w:tc>
          <w:tcPr>
            <w:tcW w:w="428" w:type="dxa"/>
          </w:tcPr>
          <w:p w:rsidR="005B5149" w:rsidRPr="000D7E91" w:rsidRDefault="005B5149" w:rsidP="001C2BD6">
            <w:pPr>
              <w:widowControl w:val="0"/>
              <w:spacing w:before="60"/>
              <w:jc w:val="center"/>
              <w:rPr>
                <w:sz w:val="16"/>
                <w:szCs w:val="16"/>
              </w:rPr>
            </w:pPr>
          </w:p>
        </w:tc>
        <w:tc>
          <w:tcPr>
            <w:tcW w:w="428" w:type="dxa"/>
          </w:tcPr>
          <w:p w:rsidR="005B5149" w:rsidRPr="000D7E91" w:rsidRDefault="005B5149" w:rsidP="001C2BD6">
            <w:pPr>
              <w:widowControl w:val="0"/>
              <w:spacing w:before="60"/>
              <w:jc w:val="center"/>
              <w:rPr>
                <w:sz w:val="16"/>
                <w:szCs w:val="16"/>
              </w:rPr>
            </w:pPr>
          </w:p>
        </w:tc>
        <w:tc>
          <w:tcPr>
            <w:tcW w:w="428" w:type="dxa"/>
          </w:tcPr>
          <w:p w:rsidR="005B5149" w:rsidRPr="000D7E91" w:rsidRDefault="005B5149" w:rsidP="001C2BD6">
            <w:pPr>
              <w:widowControl w:val="0"/>
              <w:spacing w:before="60"/>
              <w:jc w:val="center"/>
              <w:rPr>
                <w:sz w:val="16"/>
                <w:szCs w:val="16"/>
              </w:rPr>
            </w:pPr>
          </w:p>
        </w:tc>
        <w:tc>
          <w:tcPr>
            <w:tcW w:w="435" w:type="dxa"/>
          </w:tcPr>
          <w:p w:rsidR="005B5149" w:rsidRPr="000D7E91" w:rsidRDefault="005B5149" w:rsidP="001C2BD6">
            <w:pPr>
              <w:widowControl w:val="0"/>
              <w:spacing w:before="60"/>
              <w:jc w:val="center"/>
              <w:rPr>
                <w:sz w:val="16"/>
                <w:szCs w:val="16"/>
              </w:rPr>
            </w:pPr>
          </w:p>
        </w:tc>
        <w:tc>
          <w:tcPr>
            <w:tcW w:w="554" w:type="dxa"/>
          </w:tcPr>
          <w:p w:rsidR="005B5149" w:rsidRPr="000D7E91" w:rsidRDefault="005B5149" w:rsidP="001C2BD6">
            <w:pPr>
              <w:widowControl w:val="0"/>
              <w:spacing w:before="60"/>
              <w:jc w:val="center"/>
              <w:rPr>
                <w:sz w:val="16"/>
                <w:szCs w:val="16"/>
              </w:rPr>
            </w:pPr>
          </w:p>
        </w:tc>
        <w:tc>
          <w:tcPr>
            <w:tcW w:w="516" w:type="dxa"/>
          </w:tcPr>
          <w:p w:rsidR="005B5149" w:rsidRPr="000D7E91" w:rsidRDefault="005B5149" w:rsidP="001C2BD6">
            <w:pPr>
              <w:widowControl w:val="0"/>
              <w:spacing w:before="60"/>
              <w:jc w:val="center"/>
              <w:rPr>
                <w:sz w:val="16"/>
                <w:szCs w:val="16"/>
              </w:rPr>
            </w:pPr>
          </w:p>
        </w:tc>
      </w:tr>
      <w:tr w:rsidR="005B5149" w:rsidRPr="000D7E91" w:rsidTr="001C2BD6">
        <w:trPr>
          <w:jc w:val="center"/>
        </w:trPr>
        <w:tc>
          <w:tcPr>
            <w:tcW w:w="825" w:type="dxa"/>
          </w:tcPr>
          <w:p w:rsidR="005B5149" w:rsidRPr="000D7E91" w:rsidRDefault="005B5149" w:rsidP="001C2BD6">
            <w:pPr>
              <w:widowControl w:val="0"/>
              <w:tabs>
                <w:tab w:val="left" w:pos="720"/>
              </w:tabs>
              <w:spacing w:before="120"/>
              <w:ind w:left="214" w:right="-637"/>
              <w:rPr>
                <w:spacing w:val="-4"/>
                <w:sz w:val="20"/>
                <w:szCs w:val="20"/>
              </w:rPr>
            </w:pPr>
          </w:p>
        </w:tc>
        <w:tc>
          <w:tcPr>
            <w:tcW w:w="1342" w:type="dxa"/>
          </w:tcPr>
          <w:p w:rsidR="005B5149" w:rsidRPr="000D7E91" w:rsidRDefault="005B5149" w:rsidP="001C2BD6">
            <w:pPr>
              <w:widowControl w:val="0"/>
              <w:numPr>
                <w:ilvl w:val="12"/>
                <w:numId w:val="0"/>
              </w:numPr>
              <w:spacing w:before="120"/>
              <w:rPr>
                <w:spacing w:val="-4"/>
                <w:sz w:val="20"/>
                <w:szCs w:val="20"/>
              </w:rPr>
            </w:pPr>
          </w:p>
        </w:tc>
        <w:tc>
          <w:tcPr>
            <w:tcW w:w="1162" w:type="dxa"/>
          </w:tcPr>
          <w:p w:rsidR="005B5149" w:rsidRPr="000D7E91" w:rsidRDefault="005B5149" w:rsidP="001C2BD6">
            <w:pPr>
              <w:widowControl w:val="0"/>
              <w:numPr>
                <w:ilvl w:val="12"/>
                <w:numId w:val="0"/>
              </w:numPr>
              <w:spacing w:before="120"/>
              <w:rPr>
                <w:spacing w:val="-4"/>
                <w:sz w:val="20"/>
                <w:szCs w:val="20"/>
              </w:rPr>
            </w:pPr>
          </w:p>
        </w:tc>
        <w:tc>
          <w:tcPr>
            <w:tcW w:w="1162" w:type="dxa"/>
          </w:tcPr>
          <w:p w:rsidR="005B5149" w:rsidRPr="000D7E91" w:rsidRDefault="005B5149" w:rsidP="001C2BD6">
            <w:pPr>
              <w:widowControl w:val="0"/>
              <w:numPr>
                <w:ilvl w:val="12"/>
                <w:numId w:val="0"/>
              </w:numPr>
              <w:spacing w:before="120"/>
              <w:jc w:val="center"/>
              <w:rPr>
                <w:spacing w:val="-4"/>
                <w:sz w:val="20"/>
                <w:szCs w:val="20"/>
              </w:rPr>
            </w:pPr>
          </w:p>
        </w:tc>
        <w:tc>
          <w:tcPr>
            <w:tcW w:w="1409" w:type="dxa"/>
          </w:tcPr>
          <w:p w:rsidR="005B5149" w:rsidRPr="000D7E91" w:rsidRDefault="005B5149" w:rsidP="001C2BD6">
            <w:pPr>
              <w:widowControl w:val="0"/>
              <w:numPr>
                <w:ilvl w:val="12"/>
                <w:numId w:val="0"/>
              </w:numPr>
              <w:spacing w:before="120"/>
              <w:jc w:val="center"/>
              <w:rPr>
                <w:spacing w:val="-4"/>
                <w:sz w:val="20"/>
                <w:szCs w:val="20"/>
              </w:rPr>
            </w:pPr>
          </w:p>
        </w:tc>
        <w:tc>
          <w:tcPr>
            <w:tcW w:w="1162" w:type="dxa"/>
          </w:tcPr>
          <w:p w:rsidR="005B5149" w:rsidRPr="000D7E91" w:rsidRDefault="005B5149" w:rsidP="001C2BD6">
            <w:pPr>
              <w:widowControl w:val="0"/>
              <w:numPr>
                <w:ilvl w:val="12"/>
                <w:numId w:val="0"/>
              </w:numPr>
              <w:spacing w:before="120"/>
              <w:jc w:val="center"/>
              <w:rPr>
                <w:spacing w:val="-4"/>
                <w:sz w:val="20"/>
                <w:szCs w:val="20"/>
              </w:rPr>
            </w:pPr>
          </w:p>
        </w:tc>
        <w:tc>
          <w:tcPr>
            <w:tcW w:w="428" w:type="dxa"/>
          </w:tcPr>
          <w:p w:rsidR="005B5149" w:rsidRPr="000D7E91" w:rsidRDefault="005B5149" w:rsidP="001C2BD6">
            <w:pPr>
              <w:widowControl w:val="0"/>
              <w:spacing w:before="60"/>
              <w:jc w:val="center"/>
              <w:rPr>
                <w:sz w:val="16"/>
                <w:szCs w:val="16"/>
              </w:rPr>
            </w:pPr>
          </w:p>
        </w:tc>
        <w:tc>
          <w:tcPr>
            <w:tcW w:w="428" w:type="dxa"/>
          </w:tcPr>
          <w:p w:rsidR="005B5149" w:rsidRPr="000D7E91" w:rsidRDefault="005B5149" w:rsidP="001C2BD6">
            <w:pPr>
              <w:widowControl w:val="0"/>
              <w:spacing w:before="60"/>
              <w:jc w:val="center"/>
              <w:rPr>
                <w:sz w:val="16"/>
                <w:szCs w:val="16"/>
              </w:rPr>
            </w:pPr>
          </w:p>
        </w:tc>
        <w:tc>
          <w:tcPr>
            <w:tcW w:w="428" w:type="dxa"/>
          </w:tcPr>
          <w:p w:rsidR="005B5149" w:rsidRPr="000D7E91" w:rsidRDefault="005B5149" w:rsidP="001C2BD6">
            <w:pPr>
              <w:widowControl w:val="0"/>
              <w:spacing w:before="60"/>
              <w:jc w:val="center"/>
              <w:rPr>
                <w:sz w:val="16"/>
                <w:szCs w:val="16"/>
              </w:rPr>
            </w:pPr>
          </w:p>
        </w:tc>
        <w:tc>
          <w:tcPr>
            <w:tcW w:w="435" w:type="dxa"/>
          </w:tcPr>
          <w:p w:rsidR="005B5149" w:rsidRPr="000D7E91" w:rsidRDefault="005B5149" w:rsidP="001C2BD6">
            <w:pPr>
              <w:widowControl w:val="0"/>
              <w:spacing w:before="60"/>
              <w:jc w:val="center"/>
              <w:rPr>
                <w:sz w:val="16"/>
                <w:szCs w:val="16"/>
              </w:rPr>
            </w:pPr>
          </w:p>
        </w:tc>
        <w:tc>
          <w:tcPr>
            <w:tcW w:w="554" w:type="dxa"/>
          </w:tcPr>
          <w:p w:rsidR="005B5149" w:rsidRPr="000D7E91" w:rsidRDefault="005B5149" w:rsidP="001C2BD6">
            <w:pPr>
              <w:widowControl w:val="0"/>
              <w:spacing w:before="60"/>
              <w:jc w:val="center"/>
              <w:rPr>
                <w:sz w:val="16"/>
                <w:szCs w:val="16"/>
              </w:rPr>
            </w:pPr>
          </w:p>
        </w:tc>
        <w:tc>
          <w:tcPr>
            <w:tcW w:w="516" w:type="dxa"/>
          </w:tcPr>
          <w:p w:rsidR="005B5149" w:rsidRPr="000D7E91" w:rsidRDefault="005B5149" w:rsidP="001C2BD6">
            <w:pPr>
              <w:widowControl w:val="0"/>
              <w:spacing w:before="60"/>
              <w:jc w:val="center"/>
              <w:rPr>
                <w:sz w:val="16"/>
                <w:szCs w:val="16"/>
              </w:rPr>
            </w:pPr>
          </w:p>
        </w:tc>
      </w:tr>
    </w:tbl>
    <w:p w:rsidR="005B5149" w:rsidRPr="000D7E91" w:rsidRDefault="005B5149" w:rsidP="005B5149">
      <w:pPr>
        <w:widowControl w:val="0"/>
        <w:spacing w:before="60"/>
        <w:ind w:left="540"/>
        <w:rPr>
          <w:spacing w:val="-4"/>
          <w:sz w:val="20"/>
          <w:szCs w:val="20"/>
        </w:rPr>
      </w:pPr>
    </w:p>
    <w:p w:rsidR="005B5149" w:rsidRPr="000D7E91" w:rsidRDefault="005B5149" w:rsidP="005B5149">
      <w:pPr>
        <w:rPr>
          <w:b/>
          <w:sz w:val="20"/>
          <w:szCs w:val="20"/>
        </w:rPr>
      </w:pPr>
      <w:r w:rsidRPr="000D7E91">
        <w:rPr>
          <w:b/>
          <w:sz w:val="20"/>
          <w:szCs w:val="20"/>
        </w:rPr>
        <w:t>ВНИМАНИЕ! Предъявление «Карты» в офисе «Продавца» требуется при добавлении/удалении  вида топлива  и/или  замене вида лимита (сутки/месяц), а также при пополнении карты при использовании схемы «Электронный кошелек». О</w:t>
      </w:r>
      <w:r w:rsidRPr="000D7E91">
        <w:rPr>
          <w:b/>
          <w:bCs/>
          <w:sz w:val="20"/>
          <w:szCs w:val="20"/>
        </w:rPr>
        <w:t xml:space="preserve">тложенное пополнение  при использовании схемы «Электронный кошелек» возможно только на АЗС региона РФ, на территории которого заключен договор.  </w:t>
      </w:r>
    </w:p>
    <w:p w:rsidR="005B5149" w:rsidRPr="000D7E91" w:rsidRDefault="005B5149" w:rsidP="005B5149">
      <w:pPr>
        <w:widowControl w:val="0"/>
        <w:spacing w:before="60"/>
        <w:rPr>
          <w:bCs/>
          <w:sz w:val="16"/>
          <w:szCs w:val="16"/>
          <w:u w:val="single"/>
        </w:rPr>
      </w:pPr>
      <w:r w:rsidRPr="000D7E91">
        <w:rPr>
          <w:bCs/>
          <w:sz w:val="16"/>
          <w:szCs w:val="16"/>
          <w:u w:val="single"/>
        </w:rPr>
        <w:t xml:space="preserve">Примечание: </w:t>
      </w:r>
    </w:p>
    <w:p w:rsidR="005B5149" w:rsidRPr="000D7E91" w:rsidRDefault="005B5149" w:rsidP="005B5149">
      <w:pPr>
        <w:widowControl w:val="0"/>
        <w:spacing w:before="60"/>
        <w:rPr>
          <w:bCs/>
          <w:sz w:val="16"/>
          <w:szCs w:val="16"/>
        </w:rPr>
      </w:pPr>
      <w:r w:rsidRPr="000D7E91">
        <w:rPr>
          <w:bCs/>
          <w:sz w:val="16"/>
          <w:szCs w:val="16"/>
        </w:rPr>
        <w:t xml:space="preserve">В графе «Держатель карты» указывается одно из перечисленных: номер машины, Ф.И.О. водителя или любая другая информация необходимая «ПОКУПАТЕЛЮ» в </w:t>
      </w:r>
      <w:r w:rsidRPr="000D7E91">
        <w:rPr>
          <w:sz w:val="16"/>
          <w:szCs w:val="16"/>
        </w:rPr>
        <w:t> </w:t>
      </w:r>
      <w:r w:rsidRPr="000D7E91">
        <w:rPr>
          <w:bCs/>
          <w:sz w:val="16"/>
          <w:szCs w:val="16"/>
        </w:rPr>
        <w:t>оборотах по картам.</w:t>
      </w:r>
    </w:p>
    <w:p w:rsidR="005B5149" w:rsidRPr="000D7E91" w:rsidRDefault="005B5149" w:rsidP="005B5149">
      <w:pPr>
        <w:widowControl w:val="0"/>
        <w:spacing w:before="60"/>
        <w:rPr>
          <w:bCs/>
          <w:sz w:val="16"/>
          <w:szCs w:val="16"/>
        </w:rPr>
      </w:pPr>
      <w:r w:rsidRPr="000D7E91">
        <w:rPr>
          <w:bCs/>
          <w:sz w:val="16"/>
          <w:szCs w:val="16"/>
        </w:rPr>
        <w:t>В графе «Вид топлива»  допускается указание нескольких видов топлива.</w:t>
      </w:r>
    </w:p>
    <w:p w:rsidR="005B5149" w:rsidRPr="000D7E91" w:rsidRDefault="005B5149" w:rsidP="005B5149">
      <w:pPr>
        <w:widowControl w:val="0"/>
        <w:spacing w:before="60"/>
        <w:rPr>
          <w:bCs/>
          <w:sz w:val="16"/>
          <w:szCs w:val="16"/>
        </w:rPr>
      </w:pPr>
      <w:r w:rsidRPr="000D7E91">
        <w:rPr>
          <w:bCs/>
          <w:sz w:val="16"/>
          <w:szCs w:val="16"/>
        </w:rPr>
        <w:t>В графе «Лимит в литрах/рублях»  указывается количество литров/рублей, которым ограничивается лимит.</w:t>
      </w:r>
    </w:p>
    <w:p w:rsidR="005B5149" w:rsidRPr="000D7E91" w:rsidRDefault="005B5149" w:rsidP="005B5149">
      <w:pPr>
        <w:widowControl w:val="0"/>
        <w:spacing w:before="60"/>
        <w:rPr>
          <w:spacing w:val="-4"/>
          <w:sz w:val="20"/>
          <w:szCs w:val="20"/>
        </w:rPr>
      </w:pPr>
    </w:p>
    <w:p w:rsidR="005B5149" w:rsidRPr="000D7E91" w:rsidRDefault="005B5149" w:rsidP="005B5149">
      <w:pPr>
        <w:widowControl w:val="0"/>
        <w:spacing w:before="60"/>
        <w:rPr>
          <w:spacing w:val="-4"/>
          <w:sz w:val="20"/>
          <w:szCs w:val="20"/>
        </w:rPr>
      </w:pPr>
      <w:r w:rsidRPr="000D7E91">
        <w:rPr>
          <w:spacing w:val="-4"/>
          <w:sz w:val="20"/>
          <w:szCs w:val="20"/>
        </w:rPr>
        <w:t>6. Покупатель назначает Ответственное лицо по Договору с Продавцом:</w:t>
      </w:r>
    </w:p>
    <w:p w:rsidR="005B5149" w:rsidRPr="000D7E91" w:rsidRDefault="005B5149" w:rsidP="005B5149">
      <w:pPr>
        <w:widowControl w:val="0"/>
        <w:spacing w:before="60"/>
        <w:ind w:left="540"/>
        <w:rPr>
          <w:spacing w:val="-4"/>
          <w:sz w:val="20"/>
          <w:szCs w:val="20"/>
        </w:rPr>
      </w:pPr>
      <w:r w:rsidRPr="000D7E91">
        <w:rPr>
          <w:spacing w:val="-4"/>
          <w:sz w:val="20"/>
          <w:szCs w:val="20"/>
        </w:rPr>
        <w:t>Ф.И.О.____________________________________________________________________________________________________</w:t>
      </w:r>
    </w:p>
    <w:p w:rsidR="005B5149" w:rsidRPr="000D7E91" w:rsidRDefault="005B5149" w:rsidP="005B5149">
      <w:pPr>
        <w:widowControl w:val="0"/>
        <w:spacing w:before="60"/>
        <w:ind w:left="540"/>
        <w:rPr>
          <w:spacing w:val="-4"/>
          <w:sz w:val="20"/>
          <w:szCs w:val="20"/>
        </w:rPr>
      </w:pPr>
      <w:r w:rsidRPr="000D7E91">
        <w:rPr>
          <w:spacing w:val="-4"/>
          <w:sz w:val="20"/>
          <w:szCs w:val="20"/>
        </w:rPr>
        <w:t>__________________________________________________________________________________________________________</w:t>
      </w:r>
    </w:p>
    <w:p w:rsidR="005B5149" w:rsidRPr="000D7E91" w:rsidRDefault="005B5149" w:rsidP="005B5149">
      <w:pPr>
        <w:widowControl w:val="0"/>
        <w:spacing w:before="60"/>
        <w:jc w:val="center"/>
        <w:rPr>
          <w:spacing w:val="-4"/>
          <w:sz w:val="20"/>
          <w:szCs w:val="20"/>
        </w:rPr>
      </w:pPr>
      <w:r w:rsidRPr="000D7E91">
        <w:rPr>
          <w:spacing w:val="-4"/>
          <w:sz w:val="20"/>
          <w:szCs w:val="20"/>
          <w:vertAlign w:val="subscript"/>
        </w:rPr>
        <w:t>паспорт: серия, номер,  кем  и когда выдан; Ф.И.О. получателя</w:t>
      </w:r>
    </w:p>
    <w:p w:rsidR="005B5149" w:rsidRPr="000D7E91" w:rsidRDefault="005B5149" w:rsidP="005B5149">
      <w:pPr>
        <w:widowControl w:val="0"/>
        <w:spacing w:before="60"/>
        <w:ind w:left="540"/>
        <w:rPr>
          <w:spacing w:val="-4"/>
          <w:sz w:val="20"/>
          <w:szCs w:val="20"/>
        </w:rPr>
      </w:pPr>
      <w:r w:rsidRPr="000D7E91">
        <w:rPr>
          <w:spacing w:val="-4"/>
          <w:sz w:val="20"/>
          <w:szCs w:val="20"/>
        </w:rPr>
        <w:t xml:space="preserve">Тел./Факс. ________________________                    </w:t>
      </w:r>
      <w:r w:rsidRPr="000D7E91">
        <w:rPr>
          <w:spacing w:val="-4"/>
          <w:sz w:val="20"/>
          <w:szCs w:val="20"/>
          <w:lang w:val="en-US"/>
        </w:rPr>
        <w:t>e-mail:___________________________________________________</w:t>
      </w:r>
    </w:p>
    <w:p w:rsidR="005B5149" w:rsidRPr="000D7E91" w:rsidRDefault="005B5149" w:rsidP="005B5149">
      <w:pPr>
        <w:widowControl w:val="0"/>
        <w:spacing w:before="60"/>
        <w:ind w:left="540"/>
        <w:rPr>
          <w:spacing w:val="-4"/>
          <w:sz w:val="20"/>
          <w:szCs w:val="20"/>
        </w:rPr>
      </w:pPr>
    </w:p>
    <w:tbl>
      <w:tblPr>
        <w:tblW w:w="10723" w:type="dxa"/>
        <w:tblInd w:w="365" w:type="dxa"/>
        <w:tblLayout w:type="fixed"/>
        <w:tblLook w:val="0000" w:firstRow="0" w:lastRow="0" w:firstColumn="0" w:lastColumn="0" w:noHBand="0" w:noVBand="0"/>
      </w:tblPr>
      <w:tblGrid>
        <w:gridCol w:w="5272"/>
        <w:gridCol w:w="5451"/>
      </w:tblGrid>
      <w:tr w:rsidR="005B5149" w:rsidRPr="000D7E91" w:rsidTr="001C2BD6">
        <w:trPr>
          <w:trHeight w:val="975"/>
        </w:trPr>
        <w:tc>
          <w:tcPr>
            <w:tcW w:w="5272" w:type="dxa"/>
          </w:tcPr>
          <w:p w:rsidR="005B5149" w:rsidRPr="000D7E91" w:rsidRDefault="005B5149" w:rsidP="001C2BD6">
            <w:pPr>
              <w:rPr>
                <w:bCs/>
                <w:sz w:val="20"/>
                <w:szCs w:val="20"/>
              </w:rPr>
            </w:pPr>
            <w:r w:rsidRPr="000D7E91">
              <w:rPr>
                <w:bCs/>
                <w:sz w:val="20"/>
                <w:szCs w:val="20"/>
              </w:rPr>
              <w:t>Продавец</w:t>
            </w:r>
          </w:p>
          <w:p w:rsidR="005B5149" w:rsidRPr="000D7E91" w:rsidRDefault="005B5149" w:rsidP="001C2BD6">
            <w:pPr>
              <w:rPr>
                <w:b/>
                <w:sz w:val="20"/>
                <w:szCs w:val="20"/>
              </w:rPr>
            </w:pPr>
            <w:r w:rsidRPr="000D7E91">
              <w:rPr>
                <w:b/>
                <w:bCs/>
                <w:sz w:val="20"/>
                <w:szCs w:val="20"/>
              </w:rPr>
              <w:t xml:space="preserve">              </w:t>
            </w:r>
            <w:r w:rsidRPr="000D7E91">
              <w:rPr>
                <w:b/>
                <w:sz w:val="20"/>
                <w:szCs w:val="20"/>
              </w:rPr>
              <w:t>________________________ /___________/</w:t>
            </w:r>
          </w:p>
          <w:p w:rsidR="005B5149" w:rsidRPr="000D7E91" w:rsidRDefault="005B5149" w:rsidP="001C2BD6">
            <w:pPr>
              <w:widowControl w:val="0"/>
              <w:spacing w:before="60"/>
              <w:rPr>
                <w:sz w:val="20"/>
                <w:szCs w:val="20"/>
              </w:rPr>
            </w:pPr>
            <w:r w:rsidRPr="000D7E91">
              <w:rPr>
                <w:sz w:val="20"/>
                <w:szCs w:val="20"/>
              </w:rPr>
              <w:t xml:space="preserve">                                                                        </w:t>
            </w:r>
            <w:proofErr w:type="spellStart"/>
            <w:r w:rsidRPr="000D7E91">
              <w:rPr>
                <w:sz w:val="20"/>
                <w:szCs w:val="20"/>
              </w:rPr>
              <w:t>м.п</w:t>
            </w:r>
            <w:proofErr w:type="spellEnd"/>
            <w:r w:rsidRPr="000D7E91">
              <w:rPr>
                <w:sz w:val="20"/>
                <w:szCs w:val="20"/>
              </w:rPr>
              <w:t>.</w:t>
            </w:r>
          </w:p>
        </w:tc>
        <w:tc>
          <w:tcPr>
            <w:tcW w:w="5451" w:type="dxa"/>
          </w:tcPr>
          <w:p w:rsidR="005B5149" w:rsidRPr="000D7E91" w:rsidRDefault="005B5149" w:rsidP="001C2BD6">
            <w:pPr>
              <w:rPr>
                <w:bCs/>
                <w:sz w:val="20"/>
                <w:szCs w:val="20"/>
              </w:rPr>
            </w:pPr>
            <w:r w:rsidRPr="000D7E91">
              <w:rPr>
                <w:bCs/>
                <w:sz w:val="20"/>
                <w:szCs w:val="20"/>
              </w:rPr>
              <w:t>Покупатель</w:t>
            </w:r>
          </w:p>
          <w:p w:rsidR="005B5149" w:rsidRPr="000D7E91" w:rsidRDefault="005B5149" w:rsidP="001C2BD6">
            <w:pPr>
              <w:rPr>
                <w:b/>
                <w:sz w:val="20"/>
                <w:szCs w:val="20"/>
              </w:rPr>
            </w:pPr>
            <w:r w:rsidRPr="000D7E91">
              <w:rPr>
                <w:bCs/>
                <w:sz w:val="20"/>
                <w:szCs w:val="20"/>
              </w:rPr>
              <w:t xml:space="preserve">         </w:t>
            </w:r>
            <w:r w:rsidRPr="000D7E91">
              <w:rPr>
                <w:b/>
                <w:sz w:val="20"/>
                <w:szCs w:val="20"/>
              </w:rPr>
              <w:t xml:space="preserve">_____________________ </w:t>
            </w:r>
            <w:r>
              <w:rPr>
                <w:b/>
                <w:sz w:val="20"/>
                <w:szCs w:val="20"/>
              </w:rPr>
              <w:t>/А.А. Фомичев/</w:t>
            </w:r>
          </w:p>
          <w:p w:rsidR="005B5149" w:rsidRPr="000D7E91" w:rsidRDefault="005B5149" w:rsidP="001C2BD6">
            <w:pPr>
              <w:widowControl w:val="0"/>
              <w:jc w:val="center"/>
              <w:rPr>
                <w:b/>
                <w:sz w:val="16"/>
                <w:szCs w:val="16"/>
              </w:rPr>
            </w:pPr>
            <w:r w:rsidRPr="000D7E91">
              <w:rPr>
                <w:sz w:val="20"/>
                <w:szCs w:val="20"/>
              </w:rPr>
              <w:t xml:space="preserve">                                                                    </w:t>
            </w:r>
            <w:proofErr w:type="spellStart"/>
            <w:r w:rsidRPr="000D7E91">
              <w:rPr>
                <w:sz w:val="20"/>
                <w:szCs w:val="20"/>
              </w:rPr>
              <w:t>м.п</w:t>
            </w:r>
            <w:proofErr w:type="spellEnd"/>
            <w:r w:rsidRPr="000D7E91">
              <w:rPr>
                <w:sz w:val="20"/>
                <w:szCs w:val="20"/>
              </w:rPr>
              <w:t>.</w:t>
            </w:r>
          </w:p>
        </w:tc>
      </w:tr>
    </w:tbl>
    <w:p w:rsidR="005B5149" w:rsidRPr="000D7E91" w:rsidRDefault="005B5149" w:rsidP="005B5149">
      <w:pPr>
        <w:widowControl w:val="0"/>
        <w:rPr>
          <w:spacing w:val="-4"/>
          <w:sz w:val="20"/>
          <w:szCs w:val="20"/>
        </w:rPr>
      </w:pPr>
    </w:p>
    <w:p w:rsidR="005B5149" w:rsidRPr="000D7E91" w:rsidRDefault="005B5149" w:rsidP="005B5149">
      <w:pPr>
        <w:widowControl w:val="0"/>
        <w:rPr>
          <w:spacing w:val="-4"/>
          <w:sz w:val="20"/>
          <w:szCs w:val="20"/>
        </w:rPr>
      </w:pPr>
    </w:p>
    <w:p w:rsidR="005B5149" w:rsidRPr="000D7E91" w:rsidRDefault="005B5149" w:rsidP="005B5149">
      <w:pPr>
        <w:widowControl w:val="0"/>
        <w:rPr>
          <w:spacing w:val="-4"/>
          <w:sz w:val="20"/>
          <w:szCs w:val="20"/>
        </w:rPr>
      </w:pPr>
    </w:p>
    <w:p w:rsidR="005B5149" w:rsidRPr="000D7E91" w:rsidRDefault="005B5149" w:rsidP="005B5149">
      <w:pPr>
        <w:widowControl w:val="0"/>
        <w:rPr>
          <w:spacing w:val="-4"/>
          <w:sz w:val="20"/>
          <w:szCs w:val="20"/>
        </w:rPr>
      </w:pPr>
    </w:p>
    <w:p w:rsidR="005B5149" w:rsidRPr="000D7E91" w:rsidRDefault="005B5149" w:rsidP="005B5149">
      <w:pPr>
        <w:widowControl w:val="0"/>
        <w:rPr>
          <w:spacing w:val="-4"/>
          <w:sz w:val="20"/>
          <w:szCs w:val="20"/>
        </w:rPr>
      </w:pPr>
    </w:p>
    <w:p w:rsidR="005B5149" w:rsidRPr="000D7E91" w:rsidRDefault="005B5149" w:rsidP="005B5149">
      <w:pPr>
        <w:widowControl w:val="0"/>
        <w:rPr>
          <w:spacing w:val="-4"/>
          <w:sz w:val="20"/>
          <w:szCs w:val="20"/>
        </w:rPr>
      </w:pPr>
    </w:p>
    <w:p w:rsidR="005B5149" w:rsidRPr="000D7E91" w:rsidRDefault="005B5149" w:rsidP="005B5149">
      <w:pPr>
        <w:widowControl w:val="0"/>
        <w:rPr>
          <w:spacing w:val="-4"/>
          <w:sz w:val="20"/>
          <w:szCs w:val="20"/>
        </w:rPr>
      </w:pPr>
    </w:p>
    <w:p w:rsidR="005B5149" w:rsidRPr="000D7E91" w:rsidRDefault="005B5149" w:rsidP="005B5149">
      <w:pPr>
        <w:widowControl w:val="0"/>
        <w:rPr>
          <w:spacing w:val="-4"/>
          <w:sz w:val="20"/>
          <w:szCs w:val="20"/>
        </w:rPr>
      </w:pPr>
      <w:r w:rsidRPr="000D7E91">
        <w:rPr>
          <w:spacing w:val="-4"/>
          <w:sz w:val="20"/>
          <w:szCs w:val="20"/>
        </w:rPr>
        <w:t>Приложение №3</w:t>
      </w:r>
    </w:p>
    <w:p w:rsidR="005B5149" w:rsidRPr="000D7E91" w:rsidRDefault="005B5149" w:rsidP="005B5149">
      <w:pPr>
        <w:widowControl w:val="0"/>
        <w:rPr>
          <w:spacing w:val="-4"/>
          <w:sz w:val="20"/>
          <w:szCs w:val="20"/>
        </w:rPr>
      </w:pPr>
      <w:r w:rsidRPr="000D7E91">
        <w:rPr>
          <w:spacing w:val="-4"/>
          <w:sz w:val="20"/>
          <w:szCs w:val="20"/>
        </w:rPr>
        <w:lastRenderedPageBreak/>
        <w:t>к Договору № ________</w:t>
      </w:r>
    </w:p>
    <w:p w:rsidR="005B5149" w:rsidRPr="000D7E91" w:rsidRDefault="005B5149" w:rsidP="005B5149">
      <w:pPr>
        <w:widowControl w:val="0"/>
        <w:rPr>
          <w:spacing w:val="-4"/>
          <w:sz w:val="20"/>
          <w:szCs w:val="20"/>
        </w:rPr>
      </w:pPr>
      <w:r w:rsidRPr="000D7E91">
        <w:rPr>
          <w:sz w:val="20"/>
          <w:szCs w:val="20"/>
        </w:rPr>
        <w:t>от «___» ____________ 201_ г.</w:t>
      </w:r>
    </w:p>
    <w:p w:rsidR="005B5149" w:rsidRPr="000D7E91" w:rsidRDefault="005B5149" w:rsidP="005B5149">
      <w:pPr>
        <w:keepNext/>
        <w:jc w:val="center"/>
        <w:outlineLvl w:val="0"/>
        <w:rPr>
          <w:rFonts w:ascii="Arial" w:hAnsi="Arial"/>
          <w:b/>
          <w:bCs/>
          <w:sz w:val="21"/>
        </w:rPr>
      </w:pPr>
    </w:p>
    <w:p w:rsidR="005B5149" w:rsidRPr="000D7E91" w:rsidRDefault="005B5149" w:rsidP="005B5149">
      <w:pPr>
        <w:jc w:val="center"/>
        <w:outlineLvl w:val="6"/>
        <w:rPr>
          <w:b/>
          <w:sz w:val="22"/>
          <w:szCs w:val="22"/>
        </w:rPr>
      </w:pPr>
      <w:r w:rsidRPr="000D7E91">
        <w:rPr>
          <w:b/>
          <w:spacing w:val="-4"/>
          <w:sz w:val="22"/>
          <w:szCs w:val="22"/>
        </w:rPr>
        <w:t xml:space="preserve">ИНСТРУКЦИЯ </w:t>
      </w:r>
      <w:r w:rsidRPr="000D7E91">
        <w:rPr>
          <w:b/>
          <w:sz w:val="22"/>
          <w:szCs w:val="22"/>
        </w:rPr>
        <w:t xml:space="preserve">ПО </w:t>
      </w:r>
      <w:r w:rsidRPr="000D7E91">
        <w:rPr>
          <w:b/>
          <w:bCs/>
          <w:sz w:val="22"/>
          <w:szCs w:val="22"/>
        </w:rPr>
        <w:t>ИСПОЛЬЗОВАНИЮ</w:t>
      </w:r>
      <w:r w:rsidRPr="000D7E91">
        <w:rPr>
          <w:b/>
          <w:sz w:val="22"/>
          <w:szCs w:val="22"/>
        </w:rPr>
        <w:t xml:space="preserve"> КАРТЫ</w:t>
      </w:r>
    </w:p>
    <w:p w:rsidR="005B5149" w:rsidRPr="000D7E91" w:rsidRDefault="005B5149" w:rsidP="005B5149">
      <w:pPr>
        <w:widowControl w:val="0"/>
        <w:spacing w:before="60"/>
        <w:rPr>
          <w:szCs w:val="20"/>
        </w:rPr>
      </w:pPr>
    </w:p>
    <w:p w:rsidR="005B5149" w:rsidRPr="000D7E91" w:rsidRDefault="005B5149" w:rsidP="005B5149">
      <w:pPr>
        <w:widowControl w:val="0"/>
        <w:numPr>
          <w:ilvl w:val="0"/>
          <w:numId w:val="3"/>
        </w:numPr>
        <w:tabs>
          <w:tab w:val="num" w:pos="502"/>
          <w:tab w:val="num" w:pos="644"/>
        </w:tabs>
        <w:spacing w:before="60" w:after="200" w:line="276" w:lineRule="auto"/>
        <w:ind w:left="360" w:right="-1"/>
        <w:rPr>
          <w:bCs/>
          <w:sz w:val="22"/>
          <w:szCs w:val="22"/>
        </w:rPr>
      </w:pPr>
      <w:r w:rsidRPr="000D7E91">
        <w:rPr>
          <w:bCs/>
          <w:sz w:val="22"/>
          <w:szCs w:val="22"/>
        </w:rPr>
        <w:t xml:space="preserve">Порядок получения Товара (услуги/работы) при системе обслуживания клиентов </w:t>
      </w:r>
      <w:r w:rsidRPr="000D7E91">
        <w:rPr>
          <w:b/>
          <w:bCs/>
          <w:sz w:val="22"/>
          <w:szCs w:val="22"/>
        </w:rPr>
        <w:t>«Предоплата»:</w:t>
      </w:r>
    </w:p>
    <w:p w:rsidR="005B5149" w:rsidRPr="000D7E91" w:rsidRDefault="005B5149" w:rsidP="005B5149">
      <w:pPr>
        <w:widowControl w:val="0"/>
        <w:numPr>
          <w:ilvl w:val="1"/>
          <w:numId w:val="4"/>
        </w:numPr>
        <w:spacing w:before="60" w:after="200" w:line="276" w:lineRule="auto"/>
        <w:ind w:right="-1"/>
        <w:rPr>
          <w:sz w:val="22"/>
          <w:szCs w:val="22"/>
        </w:rPr>
      </w:pPr>
      <w:r w:rsidRPr="000D7E91">
        <w:rPr>
          <w:sz w:val="22"/>
          <w:szCs w:val="22"/>
        </w:rPr>
        <w:t>предъявить карту оператору-кассиру Торговой точки;</w:t>
      </w:r>
    </w:p>
    <w:p w:rsidR="005B5149" w:rsidRPr="000D7E91" w:rsidRDefault="005B5149" w:rsidP="005B5149">
      <w:pPr>
        <w:widowControl w:val="0"/>
        <w:numPr>
          <w:ilvl w:val="1"/>
          <w:numId w:val="4"/>
        </w:numPr>
        <w:spacing w:before="60" w:after="200" w:line="276" w:lineRule="auto"/>
        <w:ind w:right="-1"/>
        <w:rPr>
          <w:sz w:val="22"/>
          <w:szCs w:val="22"/>
        </w:rPr>
      </w:pPr>
      <w:r w:rsidRPr="000D7E91">
        <w:rPr>
          <w:sz w:val="22"/>
          <w:szCs w:val="22"/>
        </w:rPr>
        <w:t>называть необходимое Вам количество литров и марку автомобильного топлива (либо оказываемую на АЗС услугу/товар/работу);</w:t>
      </w:r>
    </w:p>
    <w:p w:rsidR="005B5149" w:rsidRPr="000D7E91" w:rsidRDefault="005B5149" w:rsidP="005B5149">
      <w:pPr>
        <w:widowControl w:val="0"/>
        <w:numPr>
          <w:ilvl w:val="1"/>
          <w:numId w:val="4"/>
        </w:numPr>
        <w:spacing w:before="60" w:after="200" w:line="276" w:lineRule="auto"/>
        <w:ind w:right="-1"/>
        <w:rPr>
          <w:sz w:val="22"/>
          <w:szCs w:val="22"/>
        </w:rPr>
      </w:pPr>
      <w:r w:rsidRPr="000D7E91">
        <w:rPr>
          <w:sz w:val="22"/>
          <w:szCs w:val="22"/>
        </w:rPr>
        <w:t>оператор-кассир Торговой точки на учетном терминале проверяет карту и проводит операцию;</w:t>
      </w:r>
    </w:p>
    <w:p w:rsidR="005B5149" w:rsidRPr="000D7E91" w:rsidRDefault="005B5149" w:rsidP="005B5149">
      <w:pPr>
        <w:widowControl w:val="0"/>
        <w:numPr>
          <w:ilvl w:val="1"/>
          <w:numId w:val="4"/>
        </w:numPr>
        <w:spacing w:before="60" w:after="200" w:line="276" w:lineRule="auto"/>
        <w:ind w:right="-1"/>
        <w:rPr>
          <w:sz w:val="22"/>
          <w:szCs w:val="22"/>
        </w:rPr>
      </w:pPr>
      <w:r w:rsidRPr="000D7E91">
        <w:rPr>
          <w:sz w:val="22"/>
          <w:szCs w:val="22"/>
        </w:rPr>
        <w:t>для проведения операции оператор-кассир запросит идентификационный номер (PIN-код) Карты, который ПОКУПАТЕЛЬ обязан самостоятельно ввести на специальном устройстве (</w:t>
      </w:r>
      <w:r w:rsidRPr="000D7E91">
        <w:rPr>
          <w:sz w:val="22"/>
          <w:szCs w:val="22"/>
          <w:lang w:val="en-US"/>
        </w:rPr>
        <w:t>PIN</w:t>
      </w:r>
      <w:r w:rsidRPr="000D7E91">
        <w:rPr>
          <w:sz w:val="22"/>
          <w:szCs w:val="22"/>
        </w:rPr>
        <w:t xml:space="preserve"> </w:t>
      </w:r>
      <w:r w:rsidRPr="000D7E91">
        <w:rPr>
          <w:sz w:val="22"/>
          <w:szCs w:val="22"/>
          <w:lang w:val="en-US"/>
        </w:rPr>
        <w:t>PAD</w:t>
      </w:r>
      <w:r w:rsidRPr="000D7E91">
        <w:rPr>
          <w:sz w:val="22"/>
          <w:szCs w:val="22"/>
        </w:rPr>
        <w:t>);</w:t>
      </w:r>
    </w:p>
    <w:p w:rsidR="005B5149" w:rsidRPr="000D7E91" w:rsidRDefault="005B5149" w:rsidP="005B5149">
      <w:pPr>
        <w:widowControl w:val="0"/>
        <w:numPr>
          <w:ilvl w:val="1"/>
          <w:numId w:val="4"/>
        </w:numPr>
        <w:spacing w:before="60" w:after="200" w:line="276" w:lineRule="auto"/>
        <w:ind w:right="-1"/>
        <w:rPr>
          <w:sz w:val="22"/>
          <w:szCs w:val="22"/>
        </w:rPr>
      </w:pPr>
      <w:r w:rsidRPr="000D7E91">
        <w:rPr>
          <w:sz w:val="22"/>
          <w:szCs w:val="22"/>
        </w:rPr>
        <w:t>после проведения операции с карточкой оператор-кассир обязан вернуть ПОКУПАТЕЛЮ карточку и терминальный чек, который подтверждает проведенную операцию;</w:t>
      </w:r>
    </w:p>
    <w:p w:rsidR="005B5149" w:rsidRPr="000D7E91" w:rsidRDefault="005B5149" w:rsidP="005B5149">
      <w:pPr>
        <w:widowControl w:val="0"/>
        <w:numPr>
          <w:ilvl w:val="1"/>
          <w:numId w:val="4"/>
        </w:numPr>
        <w:spacing w:before="60" w:after="200" w:line="276" w:lineRule="auto"/>
        <w:ind w:right="-1"/>
        <w:rPr>
          <w:sz w:val="22"/>
          <w:szCs w:val="22"/>
        </w:rPr>
      </w:pPr>
      <w:r w:rsidRPr="000D7E91">
        <w:rPr>
          <w:sz w:val="22"/>
          <w:szCs w:val="22"/>
        </w:rPr>
        <w:t>после этого производится отпуск Товара (услуги/работы).</w:t>
      </w:r>
    </w:p>
    <w:p w:rsidR="005B5149" w:rsidRPr="000D7E91" w:rsidRDefault="005B5149" w:rsidP="005B5149">
      <w:pPr>
        <w:widowControl w:val="0"/>
        <w:numPr>
          <w:ilvl w:val="0"/>
          <w:numId w:val="3"/>
        </w:numPr>
        <w:tabs>
          <w:tab w:val="num" w:pos="502"/>
          <w:tab w:val="num" w:pos="644"/>
        </w:tabs>
        <w:spacing w:before="60" w:after="200" w:line="276" w:lineRule="auto"/>
        <w:ind w:left="360" w:right="-1"/>
        <w:rPr>
          <w:bCs/>
          <w:sz w:val="22"/>
          <w:szCs w:val="22"/>
        </w:rPr>
      </w:pPr>
      <w:r w:rsidRPr="000D7E91">
        <w:rPr>
          <w:bCs/>
          <w:sz w:val="22"/>
          <w:szCs w:val="22"/>
        </w:rPr>
        <w:t xml:space="preserve">Порядок получения Товара при системе обслуживания клиентов </w:t>
      </w:r>
      <w:r w:rsidRPr="000D7E91">
        <w:rPr>
          <w:b/>
          <w:bCs/>
          <w:sz w:val="22"/>
          <w:szCs w:val="22"/>
        </w:rPr>
        <w:t>«</w:t>
      </w:r>
      <w:proofErr w:type="spellStart"/>
      <w:r w:rsidRPr="000D7E91">
        <w:rPr>
          <w:b/>
          <w:bCs/>
          <w:sz w:val="22"/>
          <w:szCs w:val="22"/>
        </w:rPr>
        <w:t>Постоплата</w:t>
      </w:r>
      <w:proofErr w:type="spellEnd"/>
      <w:r w:rsidRPr="000D7E91">
        <w:rPr>
          <w:b/>
          <w:bCs/>
          <w:sz w:val="22"/>
          <w:szCs w:val="22"/>
        </w:rPr>
        <w:t>»:</w:t>
      </w:r>
    </w:p>
    <w:p w:rsidR="005B5149" w:rsidRPr="000D7E91" w:rsidRDefault="005B5149" w:rsidP="005B5149">
      <w:pPr>
        <w:widowControl w:val="0"/>
        <w:numPr>
          <w:ilvl w:val="1"/>
          <w:numId w:val="4"/>
        </w:numPr>
        <w:spacing w:before="60" w:after="200" w:line="276" w:lineRule="auto"/>
        <w:ind w:right="-1"/>
        <w:rPr>
          <w:sz w:val="22"/>
          <w:szCs w:val="22"/>
        </w:rPr>
      </w:pPr>
      <w:r w:rsidRPr="000D7E91">
        <w:rPr>
          <w:sz w:val="22"/>
          <w:szCs w:val="22"/>
        </w:rPr>
        <w:t>предъявить карту оператору-кассиру Торговой точки;</w:t>
      </w:r>
    </w:p>
    <w:p w:rsidR="005B5149" w:rsidRPr="000D7E91" w:rsidRDefault="005B5149" w:rsidP="005B5149">
      <w:pPr>
        <w:widowControl w:val="0"/>
        <w:numPr>
          <w:ilvl w:val="1"/>
          <w:numId w:val="4"/>
        </w:numPr>
        <w:spacing w:before="60" w:after="200" w:line="276" w:lineRule="auto"/>
        <w:ind w:right="-1"/>
        <w:rPr>
          <w:sz w:val="22"/>
          <w:szCs w:val="22"/>
        </w:rPr>
      </w:pPr>
      <w:r w:rsidRPr="000D7E91">
        <w:rPr>
          <w:sz w:val="22"/>
          <w:szCs w:val="22"/>
        </w:rPr>
        <w:t>оператор-кассир Торговой точки на учетном терминале проверяет карту;</w:t>
      </w:r>
    </w:p>
    <w:p w:rsidR="005B5149" w:rsidRPr="000D7E91" w:rsidRDefault="005B5149" w:rsidP="005B5149">
      <w:pPr>
        <w:widowControl w:val="0"/>
        <w:numPr>
          <w:ilvl w:val="1"/>
          <w:numId w:val="4"/>
        </w:numPr>
        <w:spacing w:before="60" w:after="200" w:line="276" w:lineRule="auto"/>
        <w:ind w:right="-1"/>
        <w:rPr>
          <w:sz w:val="22"/>
          <w:szCs w:val="22"/>
        </w:rPr>
      </w:pPr>
      <w:r w:rsidRPr="000D7E91">
        <w:rPr>
          <w:sz w:val="22"/>
          <w:szCs w:val="22"/>
        </w:rPr>
        <w:t>провести заправку на необходимый литраж (не превышающий доступный лимит на карте) самому, либо попросить сотрудника АЗС это сделать;</w:t>
      </w:r>
    </w:p>
    <w:p w:rsidR="005B5149" w:rsidRPr="000D7E91" w:rsidRDefault="005B5149" w:rsidP="005B5149">
      <w:pPr>
        <w:widowControl w:val="0"/>
        <w:numPr>
          <w:ilvl w:val="1"/>
          <w:numId w:val="4"/>
        </w:numPr>
        <w:spacing w:before="60" w:after="200" w:line="276" w:lineRule="auto"/>
        <w:ind w:right="-1"/>
        <w:rPr>
          <w:sz w:val="22"/>
          <w:szCs w:val="22"/>
        </w:rPr>
      </w:pPr>
      <w:r w:rsidRPr="000D7E91">
        <w:rPr>
          <w:sz w:val="22"/>
          <w:szCs w:val="22"/>
        </w:rPr>
        <w:t>подойти в здание АЗС для списания с карты отпущенного топлива. Для проведения операции оператор-кассир запросит идентификационный номер (PIN-код) Карты, который ПОКУПАТЕЛЬ обязан ввести самостоятельно на специальном устройстве (</w:t>
      </w:r>
      <w:r w:rsidRPr="000D7E91">
        <w:rPr>
          <w:sz w:val="22"/>
          <w:szCs w:val="22"/>
          <w:lang w:val="en-US"/>
        </w:rPr>
        <w:t>PIN</w:t>
      </w:r>
      <w:r w:rsidRPr="000D7E91">
        <w:rPr>
          <w:sz w:val="22"/>
          <w:szCs w:val="22"/>
        </w:rPr>
        <w:t xml:space="preserve"> </w:t>
      </w:r>
      <w:r w:rsidRPr="000D7E91">
        <w:rPr>
          <w:sz w:val="22"/>
          <w:szCs w:val="22"/>
          <w:lang w:val="en-US"/>
        </w:rPr>
        <w:t>PAD</w:t>
      </w:r>
      <w:r w:rsidRPr="000D7E91">
        <w:rPr>
          <w:sz w:val="22"/>
          <w:szCs w:val="22"/>
        </w:rPr>
        <w:t>);</w:t>
      </w:r>
    </w:p>
    <w:p w:rsidR="005B5149" w:rsidRPr="000D7E91" w:rsidRDefault="005B5149" w:rsidP="005B5149">
      <w:pPr>
        <w:widowControl w:val="0"/>
        <w:numPr>
          <w:ilvl w:val="1"/>
          <w:numId w:val="4"/>
        </w:numPr>
        <w:spacing w:before="60" w:after="200" w:line="276" w:lineRule="auto"/>
        <w:ind w:right="-1"/>
        <w:rPr>
          <w:sz w:val="22"/>
          <w:szCs w:val="22"/>
        </w:rPr>
      </w:pPr>
      <w:r w:rsidRPr="000D7E91">
        <w:rPr>
          <w:sz w:val="22"/>
          <w:szCs w:val="22"/>
        </w:rPr>
        <w:t>после проведения операции с карточкой оператор-кассир обязан вернуть ПОКУПАТЕЛЮ карточку и терминальный чек, который подтверждает проведенную операцию;</w:t>
      </w:r>
    </w:p>
    <w:p w:rsidR="005B5149" w:rsidRPr="000D7E91" w:rsidRDefault="005B5149" w:rsidP="005B5149">
      <w:pPr>
        <w:widowControl w:val="0"/>
        <w:ind w:left="360" w:right="-1" w:firstLine="360"/>
        <w:jc w:val="center"/>
        <w:rPr>
          <w:b/>
          <w:bCs/>
          <w:sz w:val="22"/>
          <w:szCs w:val="22"/>
        </w:rPr>
      </w:pPr>
      <w:r w:rsidRPr="000D7E91">
        <w:rPr>
          <w:b/>
          <w:bCs/>
          <w:sz w:val="22"/>
          <w:szCs w:val="22"/>
        </w:rPr>
        <w:t>Терминальный чек содержит информацию по форме установленным продавцом</w:t>
      </w:r>
    </w:p>
    <w:p w:rsidR="005B5149" w:rsidRPr="000D7E91" w:rsidRDefault="005B5149" w:rsidP="005B5149">
      <w:pPr>
        <w:widowControl w:val="0"/>
        <w:ind w:left="360" w:right="-1"/>
        <w:rPr>
          <w:sz w:val="22"/>
          <w:szCs w:val="22"/>
        </w:rPr>
      </w:pPr>
    </w:p>
    <w:p w:rsidR="005B5149" w:rsidRPr="000D7E91" w:rsidRDefault="005B5149" w:rsidP="005B5149">
      <w:pPr>
        <w:widowControl w:val="0"/>
        <w:numPr>
          <w:ilvl w:val="0"/>
          <w:numId w:val="4"/>
        </w:numPr>
        <w:spacing w:before="60" w:after="200" w:line="276" w:lineRule="auto"/>
        <w:rPr>
          <w:sz w:val="22"/>
          <w:szCs w:val="22"/>
        </w:rPr>
      </w:pPr>
      <w:r w:rsidRPr="000D7E91">
        <w:rPr>
          <w:sz w:val="22"/>
          <w:szCs w:val="22"/>
        </w:rPr>
        <w:t xml:space="preserve">Держатель Карты обязан проверить правильность оформления проведенной операции по количеству и марке заказанного автомобильного топлива (стоимости оказанной услуги/выполненной работы/сопутствующего товара), а также соответствие указанного в чеке номера Карты фактическому. При </w:t>
      </w:r>
      <w:proofErr w:type="gramStart"/>
      <w:r w:rsidRPr="000D7E91">
        <w:rPr>
          <w:sz w:val="22"/>
          <w:szCs w:val="22"/>
        </w:rPr>
        <w:t>не соответствии</w:t>
      </w:r>
      <w:proofErr w:type="gramEnd"/>
      <w:r w:rsidRPr="000D7E91">
        <w:rPr>
          <w:sz w:val="22"/>
          <w:szCs w:val="22"/>
        </w:rPr>
        <w:t xml:space="preserve"> данных чека всем необходимым показателям держатель Карты должен сообщить об этом оператору.</w:t>
      </w:r>
    </w:p>
    <w:p w:rsidR="005B5149" w:rsidRPr="000D7E91" w:rsidRDefault="005B5149" w:rsidP="005B5149">
      <w:pPr>
        <w:widowControl w:val="0"/>
        <w:tabs>
          <w:tab w:val="left" w:pos="-7020"/>
        </w:tabs>
        <w:ind w:left="720"/>
        <w:rPr>
          <w:sz w:val="22"/>
          <w:szCs w:val="22"/>
        </w:rPr>
      </w:pPr>
      <w:r w:rsidRPr="000D7E91">
        <w:rPr>
          <w:sz w:val="22"/>
          <w:szCs w:val="22"/>
        </w:rPr>
        <w:t>После оформления операции держатель Карты должен осуществить заправку (принять услугу).</w:t>
      </w:r>
    </w:p>
    <w:p w:rsidR="005B5149" w:rsidRPr="000D7E91" w:rsidRDefault="005B5149" w:rsidP="005B5149">
      <w:pPr>
        <w:widowControl w:val="0"/>
        <w:ind w:left="360" w:firstLine="567"/>
        <w:rPr>
          <w:i/>
          <w:sz w:val="22"/>
          <w:szCs w:val="22"/>
        </w:rPr>
      </w:pPr>
    </w:p>
    <w:p w:rsidR="005B5149" w:rsidRPr="000D7E91" w:rsidRDefault="005B5149" w:rsidP="005B5149">
      <w:pPr>
        <w:widowControl w:val="0"/>
        <w:ind w:left="720"/>
        <w:rPr>
          <w:i/>
          <w:sz w:val="22"/>
          <w:szCs w:val="22"/>
        </w:rPr>
      </w:pPr>
      <w:r w:rsidRPr="000D7E91">
        <w:rPr>
          <w:i/>
          <w:sz w:val="22"/>
          <w:szCs w:val="22"/>
        </w:rPr>
        <w:t>Примечание: при осуществлении заправки «до полного бака», а также в случае, если запрошенный к отпуску объем автомобильного топлива не помещается в емкости держателя Карты (например, бензобак транспортного средства), оператор обязан произвести и оформить корректировку данных по текущей операции.</w:t>
      </w:r>
    </w:p>
    <w:p w:rsidR="005B5149" w:rsidRPr="000D7E91" w:rsidRDefault="005B5149" w:rsidP="005B5149">
      <w:pPr>
        <w:widowControl w:val="0"/>
        <w:ind w:left="720"/>
        <w:rPr>
          <w:i/>
          <w:sz w:val="22"/>
          <w:szCs w:val="22"/>
        </w:rPr>
      </w:pPr>
      <w:r w:rsidRPr="000D7E91">
        <w:rPr>
          <w:i/>
          <w:sz w:val="22"/>
          <w:szCs w:val="22"/>
        </w:rPr>
        <w:t>С этой целью держатель Карты должен обратиться к оператору АЗС с соответствующей просьбой и передать ему Карту для проведения корректировки данных.</w:t>
      </w:r>
    </w:p>
    <w:p w:rsidR="005B5149" w:rsidRPr="000D7E91" w:rsidRDefault="005B5149" w:rsidP="005B5149">
      <w:pPr>
        <w:widowControl w:val="0"/>
        <w:ind w:left="720"/>
        <w:rPr>
          <w:i/>
          <w:sz w:val="22"/>
          <w:szCs w:val="22"/>
        </w:rPr>
      </w:pPr>
      <w:r w:rsidRPr="000D7E91">
        <w:rPr>
          <w:i/>
          <w:sz w:val="22"/>
          <w:szCs w:val="22"/>
        </w:rPr>
        <w:t xml:space="preserve">Если по каким-либо причинам (например, при сбое оборудования) оператор АЗС не может скорректировать неправильно проведенную операцию, то необходимо совместно с оператором </w:t>
      </w:r>
      <w:r w:rsidRPr="000D7E91">
        <w:rPr>
          <w:i/>
          <w:sz w:val="22"/>
          <w:szCs w:val="22"/>
        </w:rPr>
        <w:lastRenderedPageBreak/>
        <w:t>АЗС составить акт о расхождении данных в двух экземплярах (с обязательным указанием даты, номера АЗС, номера чека, номера Карты, неверных и фактических параметров заправки). Подписанный оператором АЗС и держателем Карты акт должен быть предоставлен в офис Управления продаж корпоративным клиентам для проведения корректировки данных.</w:t>
      </w:r>
    </w:p>
    <w:p w:rsidR="005B5149" w:rsidRPr="000D7E91" w:rsidRDefault="005B5149" w:rsidP="005B5149">
      <w:pPr>
        <w:widowControl w:val="0"/>
        <w:ind w:left="720"/>
        <w:rPr>
          <w:color w:val="FF0000"/>
          <w:sz w:val="22"/>
          <w:szCs w:val="22"/>
        </w:rPr>
      </w:pPr>
    </w:p>
    <w:p w:rsidR="005B5149" w:rsidRPr="000D7E91" w:rsidRDefault="005B5149" w:rsidP="005B5149">
      <w:pPr>
        <w:widowControl w:val="0"/>
        <w:numPr>
          <w:ilvl w:val="0"/>
          <w:numId w:val="4"/>
        </w:numPr>
        <w:spacing w:before="60" w:after="200" w:line="276" w:lineRule="auto"/>
        <w:rPr>
          <w:sz w:val="22"/>
          <w:szCs w:val="22"/>
        </w:rPr>
      </w:pPr>
      <w:r w:rsidRPr="000D7E91">
        <w:rPr>
          <w:snapToGrid w:val="0"/>
          <w:sz w:val="22"/>
          <w:szCs w:val="22"/>
        </w:rPr>
        <w:t>Операция с картой  может быть остановлена терминалом по следующим причинам:</w:t>
      </w:r>
    </w:p>
    <w:p w:rsidR="005B5149" w:rsidRPr="000D7E91" w:rsidRDefault="005B5149" w:rsidP="005B5149">
      <w:pPr>
        <w:widowControl w:val="0"/>
        <w:numPr>
          <w:ilvl w:val="1"/>
          <w:numId w:val="4"/>
        </w:numPr>
        <w:tabs>
          <w:tab w:val="num" w:pos="720"/>
        </w:tabs>
        <w:spacing w:before="60" w:after="200" w:line="276" w:lineRule="auto"/>
        <w:rPr>
          <w:sz w:val="22"/>
          <w:szCs w:val="22"/>
        </w:rPr>
      </w:pPr>
      <w:r w:rsidRPr="000D7E91">
        <w:rPr>
          <w:b/>
          <w:sz w:val="22"/>
          <w:szCs w:val="22"/>
        </w:rPr>
        <w:t>НЕВЕРНЫЙ PIN-КОД</w:t>
      </w:r>
      <w:r w:rsidRPr="000D7E91">
        <w:rPr>
          <w:sz w:val="22"/>
          <w:szCs w:val="22"/>
        </w:rPr>
        <w:t xml:space="preserve"> – PIN-код введен неверно. Необходимо повторно ввести правильный PIN-код. Количество попыток ограниченно тремя попытками (в случае троекратного введения неверного PIN-кода карта блокируется);</w:t>
      </w:r>
    </w:p>
    <w:p w:rsidR="005B5149" w:rsidRPr="000D7E91" w:rsidRDefault="005B5149" w:rsidP="005B5149">
      <w:pPr>
        <w:widowControl w:val="0"/>
        <w:numPr>
          <w:ilvl w:val="1"/>
          <w:numId w:val="4"/>
        </w:numPr>
        <w:tabs>
          <w:tab w:val="num" w:pos="720"/>
        </w:tabs>
        <w:spacing w:before="60" w:after="200" w:line="276" w:lineRule="auto"/>
        <w:rPr>
          <w:sz w:val="22"/>
          <w:szCs w:val="22"/>
        </w:rPr>
      </w:pPr>
      <w:r w:rsidRPr="000D7E91">
        <w:rPr>
          <w:b/>
          <w:sz w:val="22"/>
          <w:szCs w:val="22"/>
        </w:rPr>
        <w:t>КАРТА ЗАБЛОКИРОВАНА</w:t>
      </w:r>
      <w:r w:rsidRPr="000D7E91">
        <w:rPr>
          <w:sz w:val="22"/>
          <w:szCs w:val="22"/>
        </w:rPr>
        <w:t xml:space="preserve"> – отпуск товаров  по карте </w:t>
      </w:r>
      <w:r w:rsidRPr="000D7E91">
        <w:rPr>
          <w:bCs/>
          <w:sz w:val="22"/>
          <w:szCs w:val="22"/>
        </w:rPr>
        <w:t>не</w:t>
      </w:r>
      <w:r w:rsidRPr="000D7E91">
        <w:rPr>
          <w:sz w:val="22"/>
          <w:szCs w:val="22"/>
        </w:rPr>
        <w:t xml:space="preserve"> производится. Следует обратиться в офис ПРОДАВЦА;</w:t>
      </w:r>
    </w:p>
    <w:p w:rsidR="005B5149" w:rsidRPr="000D7E91" w:rsidRDefault="005B5149" w:rsidP="005B5149">
      <w:pPr>
        <w:widowControl w:val="0"/>
        <w:numPr>
          <w:ilvl w:val="1"/>
          <w:numId w:val="4"/>
        </w:numPr>
        <w:tabs>
          <w:tab w:val="num" w:pos="720"/>
        </w:tabs>
        <w:spacing w:before="60" w:after="200" w:line="276" w:lineRule="auto"/>
        <w:rPr>
          <w:sz w:val="22"/>
          <w:szCs w:val="22"/>
        </w:rPr>
      </w:pPr>
      <w:r w:rsidRPr="000D7E91">
        <w:rPr>
          <w:b/>
          <w:sz w:val="22"/>
          <w:szCs w:val="22"/>
        </w:rPr>
        <w:t>СРОК ДЕЙСТВИЯ КАРТЫ ИСТЕК</w:t>
      </w:r>
      <w:r w:rsidRPr="000D7E91">
        <w:rPr>
          <w:sz w:val="22"/>
          <w:szCs w:val="22"/>
        </w:rPr>
        <w:t xml:space="preserve"> - срок действия карты - 6 месяцев </w:t>
      </w:r>
      <w:proofErr w:type="gramStart"/>
      <w:r w:rsidRPr="000D7E91">
        <w:rPr>
          <w:sz w:val="22"/>
          <w:szCs w:val="22"/>
        </w:rPr>
        <w:t>с даты</w:t>
      </w:r>
      <w:proofErr w:type="gramEnd"/>
      <w:r w:rsidRPr="000D7E91">
        <w:rPr>
          <w:sz w:val="22"/>
          <w:szCs w:val="22"/>
        </w:rPr>
        <w:t xml:space="preserve"> последней операции. Срок действия автоматически продлевается при каждой операции;</w:t>
      </w:r>
    </w:p>
    <w:p w:rsidR="005B5149" w:rsidRPr="000D7E91" w:rsidRDefault="005B5149" w:rsidP="005B5149">
      <w:pPr>
        <w:widowControl w:val="0"/>
        <w:numPr>
          <w:ilvl w:val="1"/>
          <w:numId w:val="4"/>
        </w:numPr>
        <w:tabs>
          <w:tab w:val="num" w:pos="720"/>
        </w:tabs>
        <w:spacing w:before="60" w:after="200" w:line="276" w:lineRule="auto"/>
        <w:rPr>
          <w:sz w:val="22"/>
          <w:szCs w:val="22"/>
        </w:rPr>
      </w:pPr>
      <w:r w:rsidRPr="000D7E91">
        <w:rPr>
          <w:b/>
          <w:sz w:val="22"/>
          <w:szCs w:val="22"/>
        </w:rPr>
        <w:t>СУТОЧНЫЙ</w:t>
      </w:r>
      <w:r w:rsidRPr="000D7E91">
        <w:rPr>
          <w:sz w:val="22"/>
          <w:szCs w:val="22"/>
        </w:rPr>
        <w:t xml:space="preserve"> </w:t>
      </w:r>
      <w:r w:rsidRPr="000D7E91">
        <w:rPr>
          <w:b/>
          <w:sz w:val="22"/>
          <w:szCs w:val="22"/>
        </w:rPr>
        <w:t>ЛИМИТ ИСЧЕРПАН</w:t>
      </w:r>
      <w:r w:rsidRPr="000D7E91">
        <w:rPr>
          <w:sz w:val="22"/>
          <w:szCs w:val="22"/>
        </w:rPr>
        <w:t xml:space="preserve"> – Вы выбрали суточный лимит по данной услуге. В 00 часов 01 минуту следующих суток Вы можете приобретать этот же товар;</w:t>
      </w:r>
    </w:p>
    <w:p w:rsidR="005B5149" w:rsidRPr="000D7E91" w:rsidRDefault="005B5149" w:rsidP="005B5149">
      <w:pPr>
        <w:widowControl w:val="0"/>
        <w:numPr>
          <w:ilvl w:val="1"/>
          <w:numId w:val="4"/>
        </w:numPr>
        <w:tabs>
          <w:tab w:val="num" w:pos="720"/>
        </w:tabs>
        <w:spacing w:before="60" w:after="200" w:line="276" w:lineRule="auto"/>
        <w:rPr>
          <w:sz w:val="22"/>
          <w:szCs w:val="22"/>
        </w:rPr>
      </w:pPr>
      <w:r w:rsidRPr="000D7E91">
        <w:rPr>
          <w:b/>
          <w:sz w:val="22"/>
          <w:szCs w:val="22"/>
        </w:rPr>
        <w:t>НЕДОСТАТОЧНО ДЕНЕЖНЫХ СРЕДСТВ НА КАРТЕ</w:t>
      </w:r>
      <w:r w:rsidRPr="000D7E91">
        <w:rPr>
          <w:sz w:val="22"/>
          <w:szCs w:val="22"/>
        </w:rPr>
        <w:t xml:space="preserve"> – цена  Вашей  покупки </w:t>
      </w:r>
      <w:r w:rsidRPr="000D7E91">
        <w:rPr>
          <w:color w:val="993300"/>
          <w:sz w:val="22"/>
          <w:szCs w:val="22"/>
        </w:rPr>
        <w:t xml:space="preserve"> </w:t>
      </w:r>
      <w:r w:rsidRPr="000D7E91">
        <w:rPr>
          <w:sz w:val="22"/>
          <w:szCs w:val="22"/>
        </w:rPr>
        <w:t>превышает остаток единиц учета на карте. В этом случае Вы можете уточнить остаток единиц учета на карте у Оператора-кассира и совершить покупку на сумму, не превышающую остатка;</w:t>
      </w:r>
    </w:p>
    <w:p w:rsidR="005B5149" w:rsidRPr="000D7E91" w:rsidRDefault="005B5149" w:rsidP="005B5149">
      <w:pPr>
        <w:widowControl w:val="0"/>
        <w:numPr>
          <w:ilvl w:val="1"/>
          <w:numId w:val="4"/>
        </w:numPr>
        <w:tabs>
          <w:tab w:val="num" w:pos="720"/>
        </w:tabs>
        <w:spacing w:before="60" w:after="200" w:line="276" w:lineRule="auto"/>
        <w:rPr>
          <w:sz w:val="22"/>
          <w:szCs w:val="22"/>
        </w:rPr>
      </w:pPr>
      <w:r w:rsidRPr="000D7E91">
        <w:rPr>
          <w:b/>
          <w:sz w:val="22"/>
          <w:szCs w:val="22"/>
        </w:rPr>
        <w:t>КАРТА В ЧЕРНОМ СПИСКЕ</w:t>
      </w:r>
      <w:r w:rsidRPr="000D7E91">
        <w:rPr>
          <w:sz w:val="22"/>
          <w:szCs w:val="22"/>
        </w:rPr>
        <w:t xml:space="preserve"> –  Оператор-кассир обязан ОТКАЗАТЬ В ОБСЛУЖИВАНИИ (черный список – список карт, запрещенных к обслуживанию на </w:t>
      </w:r>
      <w:proofErr w:type="gramStart"/>
      <w:r w:rsidRPr="000D7E91">
        <w:rPr>
          <w:sz w:val="22"/>
          <w:szCs w:val="22"/>
        </w:rPr>
        <w:t>данной</w:t>
      </w:r>
      <w:proofErr w:type="gramEnd"/>
      <w:r w:rsidRPr="000D7E91">
        <w:rPr>
          <w:sz w:val="22"/>
          <w:szCs w:val="22"/>
        </w:rPr>
        <w:t xml:space="preserve"> АЗС)</w:t>
      </w:r>
    </w:p>
    <w:p w:rsidR="005B5149" w:rsidRPr="000D7E91" w:rsidRDefault="005B5149" w:rsidP="005B5149">
      <w:pPr>
        <w:widowControl w:val="0"/>
        <w:numPr>
          <w:ilvl w:val="0"/>
          <w:numId w:val="4"/>
        </w:numPr>
        <w:spacing w:before="60" w:after="200" w:line="276" w:lineRule="auto"/>
        <w:ind w:right="-1"/>
        <w:rPr>
          <w:bCs/>
          <w:sz w:val="22"/>
          <w:szCs w:val="22"/>
        </w:rPr>
      </w:pPr>
      <w:r w:rsidRPr="000D7E91">
        <w:rPr>
          <w:bCs/>
          <w:sz w:val="22"/>
          <w:szCs w:val="22"/>
        </w:rPr>
        <w:t>Условия эксплуатации и хранения карты:</w:t>
      </w:r>
    </w:p>
    <w:p w:rsidR="005B5149" w:rsidRPr="000D7E91" w:rsidRDefault="005B5149" w:rsidP="005B5149">
      <w:pPr>
        <w:widowControl w:val="0"/>
        <w:numPr>
          <w:ilvl w:val="1"/>
          <w:numId w:val="4"/>
        </w:numPr>
        <w:tabs>
          <w:tab w:val="num" w:pos="720"/>
        </w:tabs>
        <w:spacing w:before="60" w:after="200" w:line="276" w:lineRule="auto"/>
        <w:ind w:right="-1"/>
        <w:rPr>
          <w:bCs/>
          <w:sz w:val="22"/>
          <w:szCs w:val="22"/>
        </w:rPr>
      </w:pPr>
      <w:r w:rsidRPr="000D7E91">
        <w:rPr>
          <w:sz w:val="22"/>
          <w:szCs w:val="22"/>
        </w:rPr>
        <w:t xml:space="preserve">Температура от 0, </w:t>
      </w:r>
      <w:proofErr w:type="gramStart"/>
      <w:r w:rsidRPr="000D7E91">
        <w:rPr>
          <w:sz w:val="22"/>
          <w:szCs w:val="22"/>
        </w:rPr>
        <w:t>до</w:t>
      </w:r>
      <w:proofErr w:type="gramEnd"/>
      <w:r w:rsidRPr="000D7E91">
        <w:rPr>
          <w:sz w:val="22"/>
          <w:szCs w:val="22"/>
        </w:rPr>
        <w:t xml:space="preserve"> </w:t>
      </w:r>
      <w:proofErr w:type="gramStart"/>
      <w:r w:rsidRPr="000D7E91">
        <w:rPr>
          <w:sz w:val="22"/>
          <w:szCs w:val="22"/>
        </w:rPr>
        <w:t>плюс</w:t>
      </w:r>
      <w:proofErr w:type="gramEnd"/>
      <w:r w:rsidRPr="000D7E91">
        <w:rPr>
          <w:sz w:val="22"/>
          <w:szCs w:val="22"/>
        </w:rPr>
        <w:t xml:space="preserve"> 50 градусов Цельсия</w:t>
      </w:r>
    </w:p>
    <w:p w:rsidR="005B5149" w:rsidRPr="000D7E91" w:rsidRDefault="005B5149" w:rsidP="005B5149">
      <w:pPr>
        <w:widowControl w:val="0"/>
        <w:numPr>
          <w:ilvl w:val="1"/>
          <w:numId w:val="4"/>
        </w:numPr>
        <w:tabs>
          <w:tab w:val="num" w:pos="720"/>
        </w:tabs>
        <w:spacing w:before="60" w:after="200" w:line="276" w:lineRule="auto"/>
        <w:ind w:right="-1"/>
        <w:rPr>
          <w:bCs/>
          <w:sz w:val="22"/>
          <w:szCs w:val="22"/>
        </w:rPr>
      </w:pPr>
      <w:r w:rsidRPr="000D7E91">
        <w:rPr>
          <w:sz w:val="22"/>
          <w:szCs w:val="22"/>
        </w:rPr>
        <w:t>Запрещено перекручивание более 30 градусов в обе стороны</w:t>
      </w:r>
    </w:p>
    <w:p w:rsidR="005B5149" w:rsidRPr="000D7E91" w:rsidRDefault="005B5149" w:rsidP="005B5149">
      <w:pPr>
        <w:widowControl w:val="0"/>
        <w:numPr>
          <w:ilvl w:val="1"/>
          <w:numId w:val="4"/>
        </w:numPr>
        <w:tabs>
          <w:tab w:val="num" w:pos="720"/>
        </w:tabs>
        <w:spacing w:before="60" w:after="200" w:line="276" w:lineRule="auto"/>
        <w:ind w:right="-1"/>
        <w:rPr>
          <w:bCs/>
          <w:sz w:val="22"/>
          <w:szCs w:val="22"/>
        </w:rPr>
      </w:pPr>
      <w:r w:rsidRPr="000D7E91">
        <w:rPr>
          <w:sz w:val="22"/>
          <w:szCs w:val="22"/>
        </w:rPr>
        <w:t>Необходимо избегать загрязнения микросхемы и воздействия на карту активной среды.</w:t>
      </w:r>
    </w:p>
    <w:p w:rsidR="005B5149" w:rsidRPr="000D7E91" w:rsidRDefault="005B5149" w:rsidP="005B5149">
      <w:pPr>
        <w:widowControl w:val="0"/>
        <w:numPr>
          <w:ilvl w:val="1"/>
          <w:numId w:val="4"/>
        </w:numPr>
        <w:tabs>
          <w:tab w:val="num" w:pos="720"/>
        </w:tabs>
        <w:spacing w:before="60" w:after="200" w:line="276" w:lineRule="auto"/>
        <w:ind w:right="-1"/>
        <w:rPr>
          <w:bCs/>
          <w:sz w:val="22"/>
          <w:szCs w:val="22"/>
        </w:rPr>
      </w:pPr>
      <w:r w:rsidRPr="000D7E91">
        <w:rPr>
          <w:sz w:val="22"/>
          <w:szCs w:val="22"/>
        </w:rPr>
        <w:t>Не допускаются удары по микросхеме или ее механические повреждения</w:t>
      </w:r>
    </w:p>
    <w:p w:rsidR="005B5149" w:rsidRPr="000D7E91" w:rsidRDefault="005B5149" w:rsidP="005B5149">
      <w:pPr>
        <w:widowControl w:val="0"/>
        <w:numPr>
          <w:ilvl w:val="0"/>
          <w:numId w:val="4"/>
        </w:numPr>
        <w:spacing w:before="60" w:after="200" w:line="276" w:lineRule="auto"/>
        <w:ind w:right="-1"/>
        <w:rPr>
          <w:bCs/>
          <w:sz w:val="22"/>
          <w:szCs w:val="22"/>
        </w:rPr>
      </w:pPr>
      <w:r w:rsidRPr="000D7E91">
        <w:rPr>
          <w:bCs/>
          <w:sz w:val="22"/>
          <w:szCs w:val="22"/>
        </w:rPr>
        <w:t>Дополнительные положения:</w:t>
      </w:r>
    </w:p>
    <w:p w:rsidR="005B5149" w:rsidRPr="000D7E91" w:rsidRDefault="005B5149" w:rsidP="005B5149">
      <w:pPr>
        <w:widowControl w:val="0"/>
        <w:numPr>
          <w:ilvl w:val="1"/>
          <w:numId w:val="4"/>
        </w:numPr>
        <w:tabs>
          <w:tab w:val="left" w:pos="284"/>
          <w:tab w:val="num" w:pos="720"/>
        </w:tabs>
        <w:spacing w:before="60" w:after="200" w:line="276" w:lineRule="auto"/>
        <w:rPr>
          <w:sz w:val="22"/>
          <w:szCs w:val="22"/>
        </w:rPr>
      </w:pPr>
      <w:r w:rsidRPr="000D7E91">
        <w:rPr>
          <w:spacing w:val="-4"/>
          <w:sz w:val="22"/>
          <w:szCs w:val="22"/>
        </w:rPr>
        <w:t xml:space="preserve">В случае невозможности проведения операции с картой по любой причине (поломка оборудования, неисправность карты и др.) необходимо немедленно связаться с представителем ПРОДАВЦА по телефону </w:t>
      </w:r>
      <w:r w:rsidRPr="000D7E91">
        <w:rPr>
          <w:bCs/>
          <w:sz w:val="22"/>
          <w:szCs w:val="22"/>
        </w:rPr>
        <w:t>__________________.</w:t>
      </w:r>
    </w:p>
    <w:p w:rsidR="005B5149" w:rsidRPr="000D7E91" w:rsidRDefault="005B5149" w:rsidP="005B5149">
      <w:pPr>
        <w:widowControl w:val="0"/>
        <w:spacing w:before="60"/>
        <w:rPr>
          <w:szCs w:val="20"/>
        </w:rPr>
      </w:pPr>
    </w:p>
    <w:p w:rsidR="005B5149" w:rsidRPr="000D7E91" w:rsidRDefault="005B5149" w:rsidP="005B5149">
      <w:pPr>
        <w:widowControl w:val="0"/>
        <w:rPr>
          <w:sz w:val="20"/>
          <w:szCs w:val="20"/>
        </w:rPr>
      </w:pPr>
      <w:r w:rsidRPr="000D7E91">
        <w:rPr>
          <w:sz w:val="20"/>
          <w:szCs w:val="20"/>
        </w:rPr>
        <w:t xml:space="preserve"> </w:t>
      </w:r>
    </w:p>
    <w:p w:rsidR="005B5149" w:rsidRPr="000D7E91" w:rsidRDefault="005B5149" w:rsidP="005B5149">
      <w:pPr>
        <w:widowControl w:val="0"/>
        <w:spacing w:before="60"/>
        <w:rPr>
          <w:sz w:val="20"/>
          <w:szCs w:val="20"/>
        </w:rPr>
      </w:pPr>
    </w:p>
    <w:p w:rsidR="005B5149" w:rsidRPr="000D7E91" w:rsidRDefault="005B5149" w:rsidP="005B5149">
      <w:pPr>
        <w:widowControl w:val="0"/>
        <w:spacing w:before="60"/>
        <w:rPr>
          <w:sz w:val="20"/>
          <w:szCs w:val="20"/>
        </w:rPr>
      </w:pPr>
    </w:p>
    <w:p w:rsidR="005B5149" w:rsidRPr="000D7E91" w:rsidRDefault="005B5149" w:rsidP="005B5149"/>
    <w:p w:rsidR="005B5149" w:rsidRPr="003432C6" w:rsidRDefault="005B5149" w:rsidP="005B5149"/>
    <w:tbl>
      <w:tblPr>
        <w:tblW w:w="9923" w:type="dxa"/>
        <w:tblInd w:w="-176" w:type="dxa"/>
        <w:tblLook w:val="01E0" w:firstRow="1" w:lastRow="1" w:firstColumn="1" w:lastColumn="1" w:noHBand="0" w:noVBand="0"/>
      </w:tblPr>
      <w:tblGrid>
        <w:gridCol w:w="5070"/>
        <w:gridCol w:w="4853"/>
      </w:tblGrid>
      <w:tr w:rsidR="005B5149" w:rsidRPr="005008B2" w:rsidTr="001C2BD6">
        <w:tc>
          <w:tcPr>
            <w:tcW w:w="5070" w:type="dxa"/>
          </w:tcPr>
          <w:p w:rsidR="005B5149" w:rsidRPr="00BF06FB" w:rsidRDefault="005B5149" w:rsidP="001C2BD6">
            <w:pPr>
              <w:jc w:val="center"/>
            </w:pPr>
          </w:p>
        </w:tc>
        <w:tc>
          <w:tcPr>
            <w:tcW w:w="4853" w:type="dxa"/>
          </w:tcPr>
          <w:p w:rsidR="005B5149" w:rsidRPr="00BF06FB" w:rsidRDefault="005B5149" w:rsidP="001C2BD6">
            <w:pPr>
              <w:ind w:left="21"/>
              <w:jc w:val="center"/>
              <w:rPr>
                <w:b/>
                <w:color w:val="000000"/>
              </w:rPr>
            </w:pPr>
          </w:p>
        </w:tc>
      </w:tr>
      <w:tr w:rsidR="005B5149" w:rsidRPr="005944CC" w:rsidTr="001C2BD6">
        <w:tc>
          <w:tcPr>
            <w:tcW w:w="5070" w:type="dxa"/>
          </w:tcPr>
          <w:p w:rsidR="005B5149" w:rsidRPr="00BF06FB" w:rsidRDefault="005B5149" w:rsidP="001C2BD6">
            <w:pPr>
              <w:keepNext/>
              <w:outlineLvl w:val="0"/>
            </w:pPr>
          </w:p>
        </w:tc>
        <w:tc>
          <w:tcPr>
            <w:tcW w:w="4853" w:type="dxa"/>
          </w:tcPr>
          <w:p w:rsidR="005B5149" w:rsidRPr="00BF06FB" w:rsidRDefault="005B5149" w:rsidP="001C2BD6">
            <w:pPr>
              <w:ind w:left="21"/>
              <w:rPr>
                <w:b/>
                <w:color w:val="000000"/>
              </w:rPr>
            </w:pPr>
          </w:p>
        </w:tc>
      </w:tr>
      <w:tr w:rsidR="005B5149" w:rsidRPr="005008B2" w:rsidTr="001C2BD6">
        <w:tc>
          <w:tcPr>
            <w:tcW w:w="5070" w:type="dxa"/>
          </w:tcPr>
          <w:p w:rsidR="005B5149" w:rsidRPr="005008B2" w:rsidRDefault="005B5149" w:rsidP="001C2BD6"/>
        </w:tc>
        <w:tc>
          <w:tcPr>
            <w:tcW w:w="4853" w:type="dxa"/>
          </w:tcPr>
          <w:p w:rsidR="005B5149" w:rsidRPr="005008B2" w:rsidRDefault="005B5149" w:rsidP="001C2BD6">
            <w:pPr>
              <w:ind w:left="21"/>
              <w:rPr>
                <w:b/>
                <w:color w:val="000000"/>
              </w:rPr>
            </w:pPr>
          </w:p>
        </w:tc>
      </w:tr>
      <w:tr w:rsidR="005B5149" w:rsidRPr="005008B2" w:rsidTr="001C2BD6">
        <w:tc>
          <w:tcPr>
            <w:tcW w:w="5070" w:type="dxa"/>
          </w:tcPr>
          <w:p w:rsidR="005B5149" w:rsidRPr="005008B2" w:rsidRDefault="005B5149" w:rsidP="001C2BD6">
            <w:pPr>
              <w:rPr>
                <w:b/>
              </w:rPr>
            </w:pPr>
          </w:p>
        </w:tc>
        <w:tc>
          <w:tcPr>
            <w:tcW w:w="4853" w:type="dxa"/>
          </w:tcPr>
          <w:p w:rsidR="005B5149" w:rsidRPr="005008B2" w:rsidRDefault="005B5149" w:rsidP="001C2BD6">
            <w:pPr>
              <w:ind w:left="21"/>
              <w:rPr>
                <w:b/>
                <w:color w:val="000000"/>
              </w:rPr>
            </w:pPr>
          </w:p>
        </w:tc>
      </w:tr>
    </w:tbl>
    <w:p w:rsidR="005B5149" w:rsidRPr="008161F7" w:rsidRDefault="005B5149" w:rsidP="005B5149">
      <w:pPr>
        <w:pStyle w:val="ConsPlusNormal"/>
        <w:ind w:left="540" w:hanging="540"/>
        <w:jc w:val="both"/>
      </w:pPr>
    </w:p>
    <w:p w:rsidR="005B5149" w:rsidRPr="000D69ED" w:rsidRDefault="005B5149" w:rsidP="005B5149"/>
    <w:p w:rsidR="005B5149" w:rsidRPr="00CF689B" w:rsidRDefault="005B5149" w:rsidP="005B5149">
      <w:pPr>
        <w:tabs>
          <w:tab w:val="left" w:pos="5670"/>
        </w:tabs>
        <w:spacing w:after="0"/>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rPr>
          <w:sz w:val="26"/>
          <w:szCs w:val="26"/>
        </w:rPr>
      </w:pPr>
    </w:p>
    <w:p w:rsidR="005B5149" w:rsidRDefault="005B5149" w:rsidP="005B5149">
      <w:pPr>
        <w:tabs>
          <w:tab w:val="left" w:pos="5670"/>
        </w:tabs>
        <w:spacing w:after="0"/>
        <w:jc w:val="center"/>
        <w:rPr>
          <w:b/>
        </w:rPr>
      </w:pPr>
      <w:r>
        <w:rPr>
          <w:b/>
        </w:rPr>
        <w:t>ТЕХНИЧЕСКОЕ ЗАДАНИЕ</w:t>
      </w: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5B5149" w:rsidRDefault="005B5149" w:rsidP="005B5149">
      <w:pPr>
        <w:tabs>
          <w:tab w:val="left" w:pos="5670"/>
        </w:tabs>
        <w:spacing w:after="0"/>
        <w:jc w:val="center"/>
        <w:rPr>
          <w:b/>
        </w:rPr>
      </w:pPr>
    </w:p>
    <w:p w:rsidR="00C45CA5" w:rsidRDefault="00C45CA5" w:rsidP="005B5149">
      <w:pPr>
        <w:tabs>
          <w:tab w:val="left" w:pos="5670"/>
        </w:tabs>
        <w:spacing w:after="0"/>
        <w:jc w:val="center"/>
        <w:rPr>
          <w:b/>
        </w:rPr>
      </w:pPr>
    </w:p>
    <w:p w:rsidR="00C45CA5" w:rsidRDefault="00C45CA5" w:rsidP="005B5149">
      <w:pPr>
        <w:tabs>
          <w:tab w:val="left" w:pos="5670"/>
        </w:tabs>
        <w:spacing w:after="0"/>
        <w:jc w:val="center"/>
        <w:rPr>
          <w:b/>
        </w:rPr>
      </w:pPr>
    </w:p>
    <w:tbl>
      <w:tblPr>
        <w:tblStyle w:val="a6"/>
        <w:tblW w:w="101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B5149" w:rsidRPr="009251E7" w:rsidTr="001C2BD6">
        <w:trPr>
          <w:jc w:val="right"/>
        </w:trPr>
        <w:tc>
          <w:tcPr>
            <w:tcW w:w="10173" w:type="dxa"/>
          </w:tcPr>
          <w:p w:rsidR="005B5149" w:rsidRDefault="005B5149" w:rsidP="001C2BD6">
            <w:pPr>
              <w:spacing w:after="0"/>
              <w:jc w:val="right"/>
              <w:rPr>
                <w:b/>
              </w:rPr>
            </w:pPr>
            <w:r>
              <w:rPr>
                <w:b/>
              </w:rPr>
              <w:lastRenderedPageBreak/>
              <w:t>Утверждаю:</w:t>
            </w:r>
          </w:p>
          <w:p w:rsidR="005B5149" w:rsidRPr="00D908C4" w:rsidRDefault="005B5149" w:rsidP="001C2BD6">
            <w:pPr>
              <w:spacing w:after="0"/>
              <w:jc w:val="right"/>
              <w:rPr>
                <w:b/>
              </w:rPr>
            </w:pPr>
            <w:r w:rsidRPr="00D908C4">
              <w:rPr>
                <w:b/>
              </w:rPr>
              <w:t xml:space="preserve">Генеральный директор </w:t>
            </w:r>
          </w:p>
          <w:p w:rsidR="005B5149" w:rsidRPr="00D908C4" w:rsidRDefault="005B5149" w:rsidP="001C2BD6">
            <w:pPr>
              <w:spacing w:after="0"/>
              <w:jc w:val="right"/>
              <w:rPr>
                <w:b/>
              </w:rPr>
            </w:pPr>
            <w:r w:rsidRPr="00D908C4">
              <w:rPr>
                <w:b/>
              </w:rPr>
              <w:t>ООО «ОЭСК»</w:t>
            </w:r>
          </w:p>
          <w:p w:rsidR="005B5149" w:rsidRPr="00D908C4" w:rsidRDefault="005B5149" w:rsidP="001C2BD6">
            <w:pPr>
              <w:spacing w:after="0"/>
              <w:jc w:val="right"/>
              <w:rPr>
                <w:b/>
              </w:rPr>
            </w:pPr>
            <w:r w:rsidRPr="00D908C4">
              <w:rPr>
                <w:b/>
              </w:rPr>
              <w:t>_________________А.А. Фомичев</w:t>
            </w:r>
          </w:p>
          <w:p w:rsidR="005B5149" w:rsidRPr="009251E7" w:rsidRDefault="005B5149" w:rsidP="001C2BD6">
            <w:pPr>
              <w:spacing w:after="0"/>
              <w:jc w:val="right"/>
              <w:rPr>
                <w:b/>
              </w:rPr>
            </w:pPr>
            <w:r w:rsidRPr="00D908C4">
              <w:rPr>
                <w:b/>
              </w:rPr>
              <w:t>«______»______________2018 г.</w:t>
            </w:r>
          </w:p>
        </w:tc>
      </w:tr>
    </w:tbl>
    <w:p w:rsidR="005B5149" w:rsidRPr="009251E7" w:rsidRDefault="005B5149" w:rsidP="005B5149">
      <w:pPr>
        <w:spacing w:after="0"/>
        <w:jc w:val="right"/>
        <w:rPr>
          <w:b/>
        </w:rPr>
      </w:pPr>
    </w:p>
    <w:p w:rsidR="005B5149" w:rsidRDefault="005B5149" w:rsidP="005B5149">
      <w:pPr>
        <w:spacing w:after="0"/>
        <w:jc w:val="center"/>
        <w:rPr>
          <w:b/>
        </w:rPr>
      </w:pPr>
    </w:p>
    <w:p w:rsidR="005B5149" w:rsidRDefault="005B5149" w:rsidP="005B5149">
      <w:pPr>
        <w:spacing w:after="0"/>
        <w:jc w:val="center"/>
        <w:rPr>
          <w:b/>
        </w:rPr>
      </w:pPr>
    </w:p>
    <w:p w:rsidR="005B5149" w:rsidRPr="00F7771E" w:rsidRDefault="005B5149" w:rsidP="005B5149">
      <w:pPr>
        <w:spacing w:after="0"/>
        <w:jc w:val="center"/>
        <w:rPr>
          <w:b/>
        </w:rPr>
      </w:pPr>
      <w:r w:rsidRPr="00F7771E">
        <w:rPr>
          <w:b/>
        </w:rPr>
        <w:t>Техническое задание</w:t>
      </w:r>
    </w:p>
    <w:p w:rsidR="005B5149" w:rsidRPr="00894A61" w:rsidRDefault="005B5149" w:rsidP="005B5149">
      <w:pPr>
        <w:spacing w:after="0"/>
        <w:jc w:val="center"/>
        <w:outlineLvl w:val="0"/>
        <w:rPr>
          <w:b/>
        </w:rPr>
      </w:pPr>
      <w:r w:rsidRPr="00894A61">
        <w:rPr>
          <w:b/>
        </w:rPr>
        <w:t xml:space="preserve">на поставку ГСМ </w:t>
      </w:r>
    </w:p>
    <w:p w:rsidR="005B5149" w:rsidRPr="00894A61" w:rsidRDefault="005B5149" w:rsidP="005B5149">
      <w:pPr>
        <w:spacing w:after="0"/>
        <w:jc w:val="center"/>
        <w:outlineLvl w:val="0"/>
        <w:rPr>
          <w:b/>
        </w:rPr>
      </w:pPr>
      <w:r w:rsidRPr="00894A61">
        <w:rPr>
          <w:b/>
        </w:rPr>
        <w:t>(АИ-92, АИ-95, ДТ) для ООО «ОЭСК»</w:t>
      </w:r>
    </w:p>
    <w:p w:rsidR="005B5149" w:rsidRDefault="005B5149" w:rsidP="005B5149">
      <w:pPr>
        <w:spacing w:after="0"/>
        <w:jc w:val="center"/>
        <w:rPr>
          <w:b/>
        </w:rPr>
      </w:pPr>
    </w:p>
    <w:p w:rsidR="005B5149" w:rsidRPr="00F92D2D" w:rsidRDefault="005B5149" w:rsidP="005B5149">
      <w:pPr>
        <w:pStyle w:val="a5"/>
        <w:numPr>
          <w:ilvl w:val="0"/>
          <w:numId w:val="1"/>
        </w:numPr>
        <w:jc w:val="left"/>
        <w:rPr>
          <w:rFonts w:ascii="Times New Roman" w:eastAsia="Times New Roman" w:hAnsi="Times New Roman"/>
          <w:b/>
          <w:sz w:val="24"/>
          <w:szCs w:val="24"/>
          <w:lang w:eastAsia="ru-RU"/>
        </w:rPr>
      </w:pPr>
      <w:r w:rsidRPr="00F92D2D">
        <w:rPr>
          <w:rFonts w:ascii="Times New Roman" w:eastAsia="Times New Roman" w:hAnsi="Times New Roman"/>
          <w:b/>
          <w:sz w:val="24"/>
          <w:szCs w:val="24"/>
          <w:lang w:eastAsia="ru-RU"/>
        </w:rPr>
        <w:t>Общие положения</w:t>
      </w:r>
    </w:p>
    <w:p w:rsidR="005B5149" w:rsidRPr="00F92D2D" w:rsidRDefault="005B5149" w:rsidP="005B5149">
      <w:pPr>
        <w:pStyle w:val="a5"/>
        <w:numPr>
          <w:ilvl w:val="0"/>
          <w:numId w:val="2"/>
        </w:numPr>
        <w:rPr>
          <w:rFonts w:ascii="Times New Roman" w:eastAsia="Times New Roman" w:hAnsi="Times New Roman"/>
          <w:sz w:val="24"/>
          <w:szCs w:val="24"/>
          <w:lang w:eastAsia="ru-RU"/>
        </w:rPr>
      </w:pPr>
      <w:r w:rsidRPr="00F92D2D">
        <w:rPr>
          <w:rFonts w:ascii="Times New Roman" w:eastAsia="Times New Roman" w:hAnsi="Times New Roman"/>
          <w:sz w:val="24"/>
          <w:szCs w:val="24"/>
          <w:lang w:eastAsia="ru-RU"/>
        </w:rPr>
        <w:t>Поставщик определяется на основании проведения открытого запроса предложений.</w:t>
      </w:r>
    </w:p>
    <w:p w:rsidR="005B5149" w:rsidRDefault="005B5149" w:rsidP="005B5149">
      <w:pPr>
        <w:pStyle w:val="a5"/>
        <w:numPr>
          <w:ilvl w:val="0"/>
          <w:numId w:val="2"/>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Все условия заказа </w:t>
      </w:r>
      <w:proofErr w:type="gramStart"/>
      <w:r>
        <w:rPr>
          <w:rFonts w:ascii="Times New Roman" w:eastAsia="Times New Roman" w:hAnsi="Times New Roman"/>
          <w:sz w:val="24"/>
          <w:szCs w:val="24"/>
          <w:lang w:eastAsia="ru-RU"/>
        </w:rPr>
        <w:t>определяются</w:t>
      </w:r>
      <w:proofErr w:type="gramEnd"/>
      <w:r>
        <w:rPr>
          <w:rFonts w:ascii="Times New Roman" w:eastAsia="Times New Roman" w:hAnsi="Times New Roman"/>
          <w:sz w:val="24"/>
          <w:szCs w:val="24"/>
          <w:lang w:eastAsia="ru-RU"/>
        </w:rPr>
        <w:t xml:space="preserve"> </w:t>
      </w:r>
      <w:r w:rsidRPr="00F92D2D">
        <w:rPr>
          <w:rFonts w:ascii="Times New Roman" w:eastAsia="Times New Roman" w:hAnsi="Times New Roman"/>
          <w:sz w:val="24"/>
          <w:szCs w:val="24"/>
          <w:lang w:eastAsia="ru-RU"/>
        </w:rPr>
        <w:t>и регулируется на основе заключенного договора заказчиком с победителем</w:t>
      </w:r>
      <w:r>
        <w:rPr>
          <w:rFonts w:ascii="Times New Roman" w:eastAsia="Times New Roman" w:hAnsi="Times New Roman"/>
          <w:sz w:val="24"/>
          <w:szCs w:val="24"/>
          <w:lang w:eastAsia="ru-RU"/>
        </w:rPr>
        <w:t>.</w:t>
      </w:r>
    </w:p>
    <w:p w:rsidR="005B5149" w:rsidRDefault="005B5149" w:rsidP="005B5149">
      <w:pPr>
        <w:pStyle w:val="a5"/>
        <w:numPr>
          <w:ilvl w:val="0"/>
          <w:numId w:val="2"/>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Поставщик должен иметь сеть автозаправочных станций (АЗС) на территории Кемеровской, Новосибирской, Томской области и в Алтайском крае.</w:t>
      </w:r>
    </w:p>
    <w:p w:rsidR="005B5149" w:rsidRDefault="005B5149" w:rsidP="005B5149">
      <w:pPr>
        <w:pStyle w:val="a5"/>
        <w:numPr>
          <w:ilvl w:val="0"/>
          <w:numId w:val="2"/>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Поставщик должен иметь сертификат соответствия поставляемого топлива.</w:t>
      </w:r>
    </w:p>
    <w:p w:rsidR="005B5149" w:rsidRDefault="005B5149" w:rsidP="005B5149">
      <w:pPr>
        <w:pStyle w:val="a5"/>
        <w:numPr>
          <w:ilvl w:val="0"/>
          <w:numId w:val="2"/>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Поставщик должен предоставить адреса расположения АЗС на территориях.</w:t>
      </w:r>
    </w:p>
    <w:p w:rsidR="005B5149" w:rsidRPr="004F2D3C" w:rsidRDefault="005B5149" w:rsidP="005B5149">
      <w:pPr>
        <w:pStyle w:val="a5"/>
        <w:numPr>
          <w:ilvl w:val="0"/>
          <w:numId w:val="2"/>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Поставка топлива осуществляется по электронным пластиковым картам Поставщика.</w:t>
      </w:r>
    </w:p>
    <w:p w:rsidR="005B5149" w:rsidRPr="00AB52FD" w:rsidRDefault="005B5149" w:rsidP="005B5149">
      <w:pPr>
        <w:pStyle w:val="a5"/>
        <w:numPr>
          <w:ilvl w:val="0"/>
          <w:numId w:val="1"/>
        </w:numPr>
        <w:jc w:val="left"/>
        <w:rPr>
          <w:rFonts w:ascii="Times New Roman" w:eastAsia="Times New Roman" w:hAnsi="Times New Roman"/>
          <w:b/>
          <w:sz w:val="24"/>
          <w:szCs w:val="24"/>
          <w:lang w:eastAsia="ru-RU"/>
        </w:rPr>
      </w:pPr>
      <w:r w:rsidRPr="00AB52FD">
        <w:rPr>
          <w:rFonts w:ascii="Times New Roman" w:eastAsia="Times New Roman" w:hAnsi="Times New Roman"/>
          <w:b/>
          <w:sz w:val="24"/>
          <w:szCs w:val="24"/>
          <w:lang w:eastAsia="ru-RU"/>
        </w:rPr>
        <w:t>Объем поставки</w:t>
      </w:r>
    </w:p>
    <w:p w:rsidR="005B5149" w:rsidRDefault="005B5149" w:rsidP="005B5149">
      <w:pPr>
        <w:pStyle w:val="a5"/>
        <w:rPr>
          <w:rFonts w:ascii="Times New Roman" w:eastAsia="Times New Roman" w:hAnsi="Times New Roman"/>
          <w:sz w:val="24"/>
          <w:szCs w:val="24"/>
          <w:lang w:eastAsia="ru-RU"/>
        </w:rPr>
      </w:pPr>
      <w:r>
        <w:rPr>
          <w:rFonts w:ascii="Times New Roman" w:eastAsia="Times New Roman" w:hAnsi="Times New Roman"/>
          <w:sz w:val="24"/>
          <w:szCs w:val="24"/>
          <w:lang w:eastAsia="ru-RU"/>
        </w:rPr>
        <w:t>2.1. Объем поставки на 1 год</w:t>
      </w:r>
    </w:p>
    <w:tbl>
      <w:tblPr>
        <w:tblStyle w:val="a6"/>
        <w:tblW w:w="8834" w:type="dxa"/>
        <w:tblInd w:w="720" w:type="dxa"/>
        <w:tblLook w:val="04A0" w:firstRow="1" w:lastRow="0" w:firstColumn="1" w:lastColumn="0" w:noHBand="0" w:noVBand="1"/>
      </w:tblPr>
      <w:tblGrid>
        <w:gridCol w:w="445"/>
        <w:gridCol w:w="2930"/>
        <w:gridCol w:w="1859"/>
        <w:gridCol w:w="1800"/>
        <w:gridCol w:w="1800"/>
      </w:tblGrid>
      <w:tr w:rsidR="005B5149" w:rsidTr="001C2BD6">
        <w:tc>
          <w:tcPr>
            <w:tcW w:w="445"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w:t>
            </w:r>
          </w:p>
        </w:tc>
        <w:tc>
          <w:tcPr>
            <w:tcW w:w="2930" w:type="dxa"/>
          </w:tcPr>
          <w:p w:rsidR="005B5149" w:rsidRDefault="005B5149" w:rsidP="001C2BD6">
            <w:pPr>
              <w:pStyle w:val="a5"/>
              <w:ind w:left="0" w:firstLine="0"/>
              <w:rPr>
                <w:rFonts w:ascii="Times New Roman" w:eastAsia="Times New Roman" w:hAnsi="Times New Roman"/>
                <w:sz w:val="24"/>
                <w:szCs w:val="24"/>
              </w:rPr>
            </w:pPr>
            <w:r>
              <w:rPr>
                <w:rFonts w:ascii="Times New Roman" w:eastAsia="Times New Roman" w:hAnsi="Times New Roman"/>
                <w:sz w:val="24"/>
                <w:szCs w:val="24"/>
              </w:rPr>
              <w:t>Наименование товара</w:t>
            </w:r>
          </w:p>
        </w:tc>
        <w:tc>
          <w:tcPr>
            <w:tcW w:w="1859" w:type="dxa"/>
          </w:tcPr>
          <w:p w:rsidR="005B5149" w:rsidRPr="00894A61" w:rsidRDefault="005B5149" w:rsidP="001C2BD6">
            <w:r w:rsidRPr="00894A61">
              <w:t>Ед. изм.</w:t>
            </w:r>
          </w:p>
        </w:tc>
        <w:tc>
          <w:tcPr>
            <w:tcW w:w="1800" w:type="dxa"/>
          </w:tcPr>
          <w:p w:rsidR="005B5149" w:rsidRDefault="005B5149" w:rsidP="001C2BD6">
            <w:pPr>
              <w:pStyle w:val="a5"/>
              <w:ind w:left="0" w:firstLine="0"/>
              <w:rPr>
                <w:rFonts w:ascii="Times New Roman" w:eastAsia="Times New Roman" w:hAnsi="Times New Roman"/>
                <w:sz w:val="24"/>
                <w:szCs w:val="24"/>
              </w:rPr>
            </w:pPr>
            <w:r>
              <w:rPr>
                <w:rFonts w:ascii="Times New Roman" w:eastAsia="Times New Roman" w:hAnsi="Times New Roman"/>
                <w:sz w:val="24"/>
                <w:szCs w:val="24"/>
              </w:rPr>
              <w:t>Количество в месяц</w:t>
            </w:r>
          </w:p>
        </w:tc>
        <w:tc>
          <w:tcPr>
            <w:tcW w:w="1800" w:type="dxa"/>
          </w:tcPr>
          <w:p w:rsidR="005B5149" w:rsidRDefault="005B5149" w:rsidP="001C2BD6">
            <w:pPr>
              <w:pStyle w:val="a5"/>
              <w:ind w:left="0" w:firstLine="0"/>
              <w:rPr>
                <w:rFonts w:ascii="Times New Roman" w:eastAsia="Times New Roman" w:hAnsi="Times New Roman"/>
                <w:sz w:val="24"/>
                <w:szCs w:val="24"/>
              </w:rPr>
            </w:pPr>
            <w:r>
              <w:rPr>
                <w:rFonts w:ascii="Times New Roman" w:eastAsia="Times New Roman" w:hAnsi="Times New Roman"/>
                <w:sz w:val="24"/>
                <w:szCs w:val="24"/>
              </w:rPr>
              <w:t>Общее количество</w:t>
            </w:r>
          </w:p>
        </w:tc>
      </w:tr>
      <w:tr w:rsidR="005B5149" w:rsidTr="001C2BD6">
        <w:tc>
          <w:tcPr>
            <w:tcW w:w="445"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1</w:t>
            </w:r>
          </w:p>
        </w:tc>
        <w:tc>
          <w:tcPr>
            <w:tcW w:w="2930"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Бензин АИ-92</w:t>
            </w:r>
          </w:p>
        </w:tc>
        <w:tc>
          <w:tcPr>
            <w:tcW w:w="1859"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3073</w:t>
            </w:r>
          </w:p>
        </w:tc>
        <w:tc>
          <w:tcPr>
            <w:tcW w:w="1800"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73752</w:t>
            </w:r>
          </w:p>
        </w:tc>
      </w:tr>
      <w:tr w:rsidR="005B5149" w:rsidTr="001C2BD6">
        <w:tc>
          <w:tcPr>
            <w:tcW w:w="445"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2</w:t>
            </w:r>
          </w:p>
        </w:tc>
        <w:tc>
          <w:tcPr>
            <w:tcW w:w="2930"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Бензин АИ-95</w:t>
            </w:r>
          </w:p>
        </w:tc>
        <w:tc>
          <w:tcPr>
            <w:tcW w:w="1859"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1177</w:t>
            </w:r>
          </w:p>
        </w:tc>
        <w:tc>
          <w:tcPr>
            <w:tcW w:w="1800"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28248</w:t>
            </w:r>
          </w:p>
        </w:tc>
      </w:tr>
      <w:tr w:rsidR="005B5149" w:rsidTr="001C2BD6">
        <w:tc>
          <w:tcPr>
            <w:tcW w:w="445"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3</w:t>
            </w:r>
          </w:p>
        </w:tc>
        <w:tc>
          <w:tcPr>
            <w:tcW w:w="2930"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Дизельное топливо</w:t>
            </w:r>
          </w:p>
        </w:tc>
        <w:tc>
          <w:tcPr>
            <w:tcW w:w="1859"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3196</w:t>
            </w:r>
          </w:p>
        </w:tc>
        <w:tc>
          <w:tcPr>
            <w:tcW w:w="1800" w:type="dxa"/>
          </w:tcPr>
          <w:p w:rsidR="005B5149" w:rsidRDefault="005B5149" w:rsidP="001C2BD6">
            <w:pPr>
              <w:pStyle w:val="a5"/>
              <w:ind w:left="0"/>
              <w:rPr>
                <w:rFonts w:ascii="Times New Roman" w:eastAsia="Times New Roman" w:hAnsi="Times New Roman"/>
                <w:sz w:val="24"/>
                <w:szCs w:val="24"/>
              </w:rPr>
            </w:pPr>
            <w:r>
              <w:rPr>
                <w:rFonts w:ascii="Times New Roman" w:eastAsia="Times New Roman" w:hAnsi="Times New Roman"/>
                <w:sz w:val="24"/>
                <w:szCs w:val="24"/>
              </w:rPr>
              <w:t>76704</w:t>
            </w:r>
          </w:p>
        </w:tc>
      </w:tr>
    </w:tbl>
    <w:p w:rsidR="005B5149" w:rsidRDefault="005B5149" w:rsidP="005B5149">
      <w:pPr>
        <w:spacing w:after="0"/>
        <w:ind w:firstLine="426"/>
        <w:rPr>
          <w:b/>
        </w:rPr>
      </w:pPr>
    </w:p>
    <w:p w:rsidR="005B5149" w:rsidRDefault="005B5149" w:rsidP="005B5149">
      <w:pPr>
        <w:spacing w:after="0"/>
        <w:ind w:firstLine="426"/>
      </w:pPr>
      <w:r w:rsidRPr="00AB52FD">
        <w:rPr>
          <w:b/>
        </w:rPr>
        <w:t>3</w:t>
      </w:r>
      <w:r>
        <w:t>.</w:t>
      </w:r>
      <w:r w:rsidRPr="00AB52FD">
        <w:rPr>
          <w:b/>
        </w:rPr>
        <w:t>Технические требования</w:t>
      </w:r>
    </w:p>
    <w:p w:rsidR="005B5149" w:rsidRDefault="005B5149" w:rsidP="005B5149">
      <w:pPr>
        <w:spacing w:after="0"/>
        <w:ind w:firstLine="426"/>
      </w:pPr>
      <w:r>
        <w:t>Поставляемое топливо должно соответствовать ГОСТ:</w:t>
      </w:r>
    </w:p>
    <w:p w:rsidR="005B5149" w:rsidRDefault="005B5149" w:rsidP="005B5149">
      <w:pPr>
        <w:spacing w:after="0"/>
        <w:ind w:firstLine="426"/>
      </w:pPr>
      <w:r>
        <w:t>3.1. Бензин АИ 92 ГОСТ 51105-97</w:t>
      </w:r>
    </w:p>
    <w:p w:rsidR="005B5149" w:rsidRDefault="005B5149" w:rsidP="005B5149">
      <w:pPr>
        <w:spacing w:after="0"/>
        <w:ind w:firstLine="426"/>
      </w:pPr>
      <w:r>
        <w:t xml:space="preserve">3.2. Бензин АИ 95 ГОСТ </w:t>
      </w:r>
      <w:proofErr w:type="gramStart"/>
      <w:r>
        <w:t>Р</w:t>
      </w:r>
      <w:proofErr w:type="gramEnd"/>
      <w:r>
        <w:t xml:space="preserve"> 51866-2002 ( ЕН-228-2004)</w:t>
      </w:r>
    </w:p>
    <w:p w:rsidR="005B5149" w:rsidRDefault="005B5149" w:rsidP="005B5149">
      <w:pPr>
        <w:spacing w:after="0"/>
        <w:ind w:firstLine="426"/>
      </w:pPr>
      <w:r>
        <w:t>3.3. Топливо дизельное ТУ 38.301-19-155-2009</w:t>
      </w:r>
    </w:p>
    <w:p w:rsidR="005B5149" w:rsidRDefault="005B5149" w:rsidP="005B5149">
      <w:pPr>
        <w:spacing w:after="0"/>
        <w:ind w:firstLine="426"/>
        <w:rPr>
          <w:b/>
        </w:rPr>
      </w:pPr>
    </w:p>
    <w:p w:rsidR="005B5149" w:rsidRDefault="005B5149" w:rsidP="005B5149">
      <w:pPr>
        <w:spacing w:after="0"/>
        <w:ind w:firstLine="426"/>
      </w:pPr>
      <w:r w:rsidRPr="00AB52FD">
        <w:rPr>
          <w:b/>
        </w:rPr>
        <w:t>4</w:t>
      </w:r>
      <w:r>
        <w:t>.</w:t>
      </w:r>
      <w:r w:rsidRPr="00AB52FD">
        <w:rPr>
          <w:b/>
        </w:rPr>
        <w:t>Прием и контроль топлива</w:t>
      </w:r>
    </w:p>
    <w:p w:rsidR="005B5149" w:rsidRDefault="005B5149" w:rsidP="005B5149">
      <w:pPr>
        <w:spacing w:after="0"/>
        <w:ind w:firstLine="426"/>
      </w:pPr>
      <w:r>
        <w:t>4.1. Приемка топлива осуществляется представителем Заказчика.</w:t>
      </w:r>
    </w:p>
    <w:p w:rsidR="005B5149" w:rsidRDefault="005B5149" w:rsidP="005B5149">
      <w:pPr>
        <w:spacing w:after="0"/>
        <w:ind w:firstLine="426"/>
      </w:pPr>
      <w:r>
        <w:t>4.2. Топливо, не соответствующее требованиям настоящего технического задания заменяется поставщиком за свой счет.</w:t>
      </w:r>
    </w:p>
    <w:p w:rsidR="005B5149" w:rsidRDefault="005B5149" w:rsidP="005B5149">
      <w:pPr>
        <w:spacing w:after="0"/>
        <w:ind w:firstLine="426"/>
      </w:pPr>
      <w:r w:rsidRPr="00AB52FD">
        <w:rPr>
          <w:b/>
        </w:rPr>
        <w:t>5</w:t>
      </w:r>
      <w:r>
        <w:t xml:space="preserve">. </w:t>
      </w:r>
      <w:r w:rsidRPr="00AB52FD">
        <w:rPr>
          <w:b/>
        </w:rPr>
        <w:t>Сроки поставки товара</w:t>
      </w:r>
    </w:p>
    <w:p w:rsidR="005B5149" w:rsidRDefault="005B5149" w:rsidP="005B5149">
      <w:pPr>
        <w:spacing w:after="0"/>
        <w:ind w:firstLine="426"/>
      </w:pPr>
      <w:r>
        <w:t>5.1. Срок поставки: до 30 июня 2020 г.</w:t>
      </w:r>
    </w:p>
    <w:p w:rsidR="005B5149" w:rsidRDefault="005B5149" w:rsidP="005B5149">
      <w:pPr>
        <w:spacing w:after="0"/>
        <w:ind w:firstLine="426"/>
      </w:pPr>
      <w:r>
        <w:t>5.3. Точные сроки поставки топлива указываются в договоре, заключенным между Заказчиком и Поставщиком.</w:t>
      </w:r>
    </w:p>
    <w:p w:rsidR="005B5149" w:rsidRDefault="005B5149" w:rsidP="005B5149">
      <w:pPr>
        <w:spacing w:after="0"/>
        <w:ind w:firstLine="426"/>
        <w:rPr>
          <w:b/>
        </w:rPr>
      </w:pPr>
    </w:p>
    <w:p w:rsidR="005B5149" w:rsidRDefault="005B5149" w:rsidP="005B5149">
      <w:pPr>
        <w:spacing w:after="0"/>
        <w:ind w:firstLine="426"/>
      </w:pPr>
      <w:r w:rsidRPr="00AB52FD">
        <w:rPr>
          <w:b/>
        </w:rPr>
        <w:t>6</w:t>
      </w:r>
      <w:r>
        <w:t xml:space="preserve">. </w:t>
      </w:r>
      <w:r w:rsidRPr="00AB52FD">
        <w:rPr>
          <w:b/>
        </w:rPr>
        <w:t>Стоимость и условия поставки</w:t>
      </w:r>
    </w:p>
    <w:p w:rsidR="005B5149" w:rsidRDefault="005B5149" w:rsidP="005B5149">
      <w:pPr>
        <w:spacing w:after="0"/>
        <w:ind w:firstLine="426"/>
      </w:pPr>
      <w:r>
        <w:t>6.1. Начальная максимальная стоимость поставка 4 800 000 руб. в том числе НДС.</w:t>
      </w:r>
    </w:p>
    <w:p w:rsidR="005B5149" w:rsidRDefault="005B5149" w:rsidP="005B5149">
      <w:pPr>
        <w:spacing w:after="0"/>
        <w:ind w:firstLine="426"/>
      </w:pPr>
      <w:r>
        <w:t>6.2. Ежемесячно поставщик формирует отчет об объемах поставки топлива и направляет на согласование Заказчику.</w:t>
      </w:r>
    </w:p>
    <w:p w:rsidR="005B5149" w:rsidRDefault="005B5149" w:rsidP="005B5149">
      <w:pPr>
        <w:spacing w:after="0"/>
        <w:ind w:firstLine="426"/>
      </w:pPr>
      <w:r>
        <w:t>6.3. Оплата производится в соответствии с условиями договора поставки.</w:t>
      </w:r>
    </w:p>
    <w:p w:rsidR="005B5149" w:rsidRDefault="005B5149" w:rsidP="005B5149">
      <w:pPr>
        <w:spacing w:after="0"/>
        <w:ind w:firstLine="426"/>
      </w:pPr>
      <w:bookmarkStart w:id="3" w:name="_GoBack"/>
      <w:bookmarkEnd w:id="3"/>
      <w:r w:rsidRPr="00AB52FD">
        <w:rPr>
          <w:b/>
        </w:rPr>
        <w:t>7</w:t>
      </w:r>
      <w:r>
        <w:t>.</w:t>
      </w:r>
      <w:r w:rsidRPr="00AB52FD">
        <w:rPr>
          <w:b/>
        </w:rPr>
        <w:t>Экологические требования</w:t>
      </w:r>
      <w:r>
        <w:t xml:space="preserve"> </w:t>
      </w:r>
    </w:p>
    <w:p w:rsidR="005B5149" w:rsidRPr="004F2D3C" w:rsidRDefault="005B5149" w:rsidP="005B5149">
      <w:pPr>
        <w:spacing w:after="0"/>
        <w:ind w:firstLine="426"/>
      </w:pPr>
      <w:r>
        <w:t>7.1. Топливо должно быть экологически безопасным и не должно наносить вред окружающей среде.</w:t>
      </w:r>
    </w:p>
    <w:p w:rsidR="005B5149" w:rsidRDefault="005B5149" w:rsidP="005B5149">
      <w:pPr>
        <w:spacing w:after="0"/>
        <w:ind w:firstLine="426"/>
        <w:rPr>
          <w:b/>
        </w:rPr>
      </w:pPr>
    </w:p>
    <w:p w:rsidR="005B5149" w:rsidRPr="00AB52FD" w:rsidRDefault="005B5149" w:rsidP="005B5149">
      <w:pPr>
        <w:spacing w:after="0"/>
        <w:ind w:firstLine="426"/>
        <w:rPr>
          <w:b/>
        </w:rPr>
      </w:pPr>
      <w:r w:rsidRPr="00AB52FD">
        <w:rPr>
          <w:b/>
        </w:rPr>
        <w:t xml:space="preserve">8. Гарантийные обстоятельства </w:t>
      </w:r>
    </w:p>
    <w:p w:rsidR="005B5149" w:rsidRDefault="005B5149" w:rsidP="005B5149">
      <w:pPr>
        <w:spacing w:after="0"/>
        <w:ind w:firstLine="426"/>
      </w:pPr>
      <w:r>
        <w:lastRenderedPageBreak/>
        <w:t>8.1. Изготовитель (Поставщик) гарантирует качество поставляемого топлива требованиям технического задания.</w:t>
      </w:r>
    </w:p>
    <w:p w:rsidR="005B5149" w:rsidRPr="002528A7" w:rsidRDefault="005B5149" w:rsidP="005B5149">
      <w:pPr>
        <w:spacing w:after="0"/>
        <w:ind w:firstLine="426"/>
      </w:pPr>
      <w:r>
        <w:t>8.2. Гарантийные обязательства указываются в договоре поставки.</w:t>
      </w:r>
    </w:p>
    <w:p w:rsidR="005B5149" w:rsidRDefault="005B5149" w:rsidP="005B5149">
      <w:pPr>
        <w:spacing w:after="0" w:line="240" w:lineRule="atLeast"/>
        <w:jc w:val="center"/>
      </w:pPr>
    </w:p>
    <w:p w:rsidR="005B5149" w:rsidRDefault="005B5149" w:rsidP="005B5149">
      <w:pPr>
        <w:spacing w:after="0" w:line="240" w:lineRule="atLeast"/>
        <w:jc w:val="left"/>
      </w:pPr>
    </w:p>
    <w:p w:rsidR="005B5149" w:rsidRDefault="005B5149" w:rsidP="005B5149">
      <w:pPr>
        <w:spacing w:after="0" w:line="240" w:lineRule="atLeast"/>
        <w:jc w:val="left"/>
      </w:pPr>
    </w:p>
    <w:p w:rsidR="005B5149" w:rsidRDefault="005B5149" w:rsidP="005B5149">
      <w:pPr>
        <w:spacing w:after="0" w:line="240" w:lineRule="atLeast"/>
        <w:jc w:val="left"/>
      </w:pPr>
      <w:r>
        <w:t>Начальник транспортного участк</w:t>
      </w:r>
      <w:proofErr w:type="gramStart"/>
      <w:r>
        <w:t xml:space="preserve">а </w:t>
      </w:r>
      <w:r w:rsidRPr="004173DA">
        <w:t xml:space="preserve"> ООО</w:t>
      </w:r>
      <w:proofErr w:type="gramEnd"/>
      <w:r w:rsidRPr="004173DA">
        <w:t xml:space="preserve"> «</w:t>
      </w:r>
      <w:r>
        <w:t>ОЭСК</w:t>
      </w:r>
      <w:r w:rsidRPr="004173DA">
        <w:t>» _</w:t>
      </w:r>
      <w:r>
        <w:t>_________________ З.А. Никитюк</w:t>
      </w:r>
    </w:p>
    <w:p w:rsidR="005B5149" w:rsidRDefault="005B5149" w:rsidP="005B5149">
      <w:pPr>
        <w:spacing w:after="0" w:line="240" w:lineRule="atLeast"/>
        <w:jc w:val="left"/>
      </w:pPr>
    </w:p>
    <w:p w:rsidR="005B5149" w:rsidRDefault="005B5149" w:rsidP="005B5149">
      <w:pPr>
        <w:spacing w:after="0" w:line="240" w:lineRule="atLeast"/>
        <w:jc w:val="left"/>
      </w:pPr>
    </w:p>
    <w:p w:rsidR="005B5149" w:rsidRDefault="005B5149" w:rsidP="005B5149">
      <w:pPr>
        <w:spacing w:after="0" w:line="240" w:lineRule="atLeast"/>
        <w:jc w:val="left"/>
      </w:pPr>
    </w:p>
    <w:p w:rsidR="005B5149" w:rsidRPr="008333BB" w:rsidRDefault="005B5149" w:rsidP="005B5149">
      <w:pPr>
        <w:spacing w:after="0" w:line="240" w:lineRule="atLeast"/>
        <w:jc w:val="left"/>
      </w:pPr>
      <w:r>
        <w:t xml:space="preserve">Главный инженер </w:t>
      </w:r>
      <w:r w:rsidRPr="004173DA">
        <w:t>ООО «</w:t>
      </w:r>
      <w:r>
        <w:t>ОЭСК</w:t>
      </w:r>
      <w:r w:rsidRPr="004173DA">
        <w:t>» _</w:t>
      </w:r>
      <w:r>
        <w:t>_________________ Шахов А.Ю.</w:t>
      </w:r>
    </w:p>
    <w:p w:rsidR="00C837A1" w:rsidRDefault="00C837A1"/>
    <w:sectPr w:rsidR="00C837A1" w:rsidSect="005B5149">
      <w:headerReference w:type="even" r:id="rId11"/>
      <w:headerReference w:type="default" r:id="rId12"/>
      <w:footerReference w:type="even" r:id="rId13"/>
      <w:footerReference w:type="default" r:id="rId14"/>
      <w:headerReference w:type="first" r:id="rId15"/>
      <w:footerReference w:type="first" r:id="rId16"/>
      <w:pgSz w:w="11906" w:h="16838"/>
      <w:pgMar w:top="-568" w:right="907"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149" w:rsidRDefault="005B5149" w:rsidP="005B5149">
      <w:pPr>
        <w:spacing w:after="0"/>
      </w:pPr>
      <w:r>
        <w:separator/>
      </w:r>
    </w:p>
  </w:endnote>
  <w:endnote w:type="continuationSeparator" w:id="0">
    <w:p w:rsidR="005B5149" w:rsidRDefault="005B5149" w:rsidP="005B51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149" w:rsidRDefault="005B514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149" w:rsidRDefault="005B514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149" w:rsidRDefault="005B514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149" w:rsidRDefault="005B5149" w:rsidP="005B5149">
      <w:pPr>
        <w:spacing w:after="0"/>
      </w:pPr>
      <w:r>
        <w:separator/>
      </w:r>
    </w:p>
  </w:footnote>
  <w:footnote w:type="continuationSeparator" w:id="0">
    <w:p w:rsidR="005B5149" w:rsidRDefault="005B5149" w:rsidP="005B514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149" w:rsidRDefault="005B514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51" w:rsidRPr="00110B92" w:rsidRDefault="005B5149">
    <w:pPr>
      <w:pStyle w:val="a3"/>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C45CA5">
      <w:rPr>
        <w:sz w:val="20"/>
      </w:rPr>
      <w:t>15</w:t>
    </w:r>
    <w:r w:rsidRPr="00110B92">
      <w:rPr>
        <w:sz w:val="20"/>
      </w:rPr>
      <w:fldChar w:fldCharType="end"/>
    </w:r>
  </w:p>
  <w:p w:rsidR="00CA4451" w:rsidRDefault="00C45CA5">
    <w:pPr>
      <w:pStyle w:val="a3"/>
      <w:spacing w:before="0" w:after="0"/>
      <w:rPr>
        <w:rFonts w:ascii="Times New Roman" w:hAnsi="Times New Roman"/>
        <w:i/>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149" w:rsidRDefault="005B51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7CCA"/>
    <w:multiLevelType w:val="hybridMultilevel"/>
    <w:tmpl w:val="15304D8A"/>
    <w:lvl w:ilvl="0" w:tplc="0419000F">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B6B6E"/>
    <w:multiLevelType w:val="multilevel"/>
    <w:tmpl w:val="7FFC4338"/>
    <w:lvl w:ilvl="0">
      <w:start w:val="8"/>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CFB738E"/>
    <w:multiLevelType w:val="multilevel"/>
    <w:tmpl w:val="D9B8DF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2057CED"/>
    <w:multiLevelType w:val="hybridMultilevel"/>
    <w:tmpl w:val="EDE61306"/>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360"/>
        </w:tabs>
        <w:ind w:left="360"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
    <w:nsid w:val="48FE6ACD"/>
    <w:multiLevelType w:val="hybridMultilevel"/>
    <w:tmpl w:val="FCECB286"/>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56FF2D9B"/>
    <w:multiLevelType w:val="hybridMultilevel"/>
    <w:tmpl w:val="1B98EC1E"/>
    <w:lvl w:ilvl="0" w:tplc="0122EA4C">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A787551"/>
    <w:multiLevelType w:val="hybridMultilevel"/>
    <w:tmpl w:val="FD08D112"/>
    <w:lvl w:ilvl="0" w:tplc="0E38C3FC">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82F281F"/>
    <w:multiLevelType w:val="multilevel"/>
    <w:tmpl w:val="C48A9BF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num w:numId="1">
    <w:abstractNumId w:val="0"/>
  </w:num>
  <w:num w:numId="2">
    <w:abstractNumId w:val="6"/>
  </w:num>
  <w:num w:numId="3">
    <w:abstractNumId w:val="4"/>
  </w:num>
  <w:num w:numId="4">
    <w:abstractNumId w:val="3"/>
  </w:num>
  <w:num w:numId="5">
    <w:abstractNumId w:val="2"/>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149"/>
    <w:rsid w:val="005B5149"/>
    <w:rsid w:val="00C45CA5"/>
    <w:rsid w:val="00C83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149"/>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B5149"/>
    <w:pPr>
      <w:tabs>
        <w:tab w:val="center" w:pos="4153"/>
        <w:tab w:val="right" w:pos="8306"/>
      </w:tabs>
      <w:spacing w:before="120" w:after="120"/>
    </w:pPr>
    <w:rPr>
      <w:rFonts w:ascii="Arial" w:hAnsi="Arial"/>
      <w:noProof/>
      <w:szCs w:val="20"/>
    </w:rPr>
  </w:style>
  <w:style w:type="character" w:customStyle="1" w:styleId="a4">
    <w:name w:val="Верхний колонтитул Знак"/>
    <w:basedOn w:val="a0"/>
    <w:link w:val="a3"/>
    <w:rsid w:val="005B5149"/>
    <w:rPr>
      <w:rFonts w:ascii="Arial" w:eastAsia="Times New Roman" w:hAnsi="Arial" w:cs="Times New Roman"/>
      <w:noProof/>
      <w:sz w:val="24"/>
      <w:szCs w:val="20"/>
      <w:lang w:eastAsia="ru-RU"/>
    </w:rPr>
  </w:style>
  <w:style w:type="paragraph" w:customStyle="1" w:styleId="ConsPlusNormal">
    <w:name w:val="ConsPlusNormal"/>
    <w:rsid w:val="005B514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5B5149"/>
    <w:pPr>
      <w:spacing w:after="0"/>
      <w:ind w:left="720" w:firstLine="567"/>
      <w:contextualSpacing/>
    </w:pPr>
    <w:rPr>
      <w:rFonts w:ascii="Calibri" w:eastAsia="Calibri" w:hAnsi="Calibri"/>
      <w:sz w:val="22"/>
      <w:szCs w:val="22"/>
      <w:lang w:eastAsia="en-US"/>
    </w:rPr>
  </w:style>
  <w:style w:type="table" w:styleId="a6">
    <w:name w:val="Table Grid"/>
    <w:basedOn w:val="a1"/>
    <w:rsid w:val="005B514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5B5149"/>
    <w:pPr>
      <w:tabs>
        <w:tab w:val="center" w:pos="4677"/>
        <w:tab w:val="right" w:pos="9355"/>
      </w:tabs>
      <w:spacing w:after="0"/>
    </w:pPr>
  </w:style>
  <w:style w:type="character" w:customStyle="1" w:styleId="a8">
    <w:name w:val="Нижний колонтитул Знак"/>
    <w:basedOn w:val="a0"/>
    <w:link w:val="a7"/>
    <w:uiPriority w:val="99"/>
    <w:rsid w:val="005B514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45CA5"/>
    <w:pPr>
      <w:spacing w:after="0"/>
    </w:pPr>
    <w:rPr>
      <w:rFonts w:ascii="Tahoma" w:hAnsi="Tahoma" w:cs="Tahoma"/>
      <w:sz w:val="16"/>
      <w:szCs w:val="16"/>
    </w:rPr>
  </w:style>
  <w:style w:type="character" w:customStyle="1" w:styleId="aa">
    <w:name w:val="Текст выноски Знак"/>
    <w:basedOn w:val="a0"/>
    <w:link w:val="a9"/>
    <w:uiPriority w:val="99"/>
    <w:semiHidden/>
    <w:rsid w:val="00C45CA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149"/>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B5149"/>
    <w:pPr>
      <w:tabs>
        <w:tab w:val="center" w:pos="4153"/>
        <w:tab w:val="right" w:pos="8306"/>
      </w:tabs>
      <w:spacing w:before="120" w:after="120"/>
    </w:pPr>
    <w:rPr>
      <w:rFonts w:ascii="Arial" w:hAnsi="Arial"/>
      <w:noProof/>
      <w:szCs w:val="20"/>
    </w:rPr>
  </w:style>
  <w:style w:type="character" w:customStyle="1" w:styleId="a4">
    <w:name w:val="Верхний колонтитул Знак"/>
    <w:basedOn w:val="a0"/>
    <w:link w:val="a3"/>
    <w:rsid w:val="005B5149"/>
    <w:rPr>
      <w:rFonts w:ascii="Arial" w:eastAsia="Times New Roman" w:hAnsi="Arial" w:cs="Times New Roman"/>
      <w:noProof/>
      <w:sz w:val="24"/>
      <w:szCs w:val="20"/>
      <w:lang w:eastAsia="ru-RU"/>
    </w:rPr>
  </w:style>
  <w:style w:type="paragraph" w:customStyle="1" w:styleId="ConsPlusNormal">
    <w:name w:val="ConsPlusNormal"/>
    <w:rsid w:val="005B514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5B5149"/>
    <w:pPr>
      <w:spacing w:after="0"/>
      <w:ind w:left="720" w:firstLine="567"/>
      <w:contextualSpacing/>
    </w:pPr>
    <w:rPr>
      <w:rFonts w:ascii="Calibri" w:eastAsia="Calibri" w:hAnsi="Calibri"/>
      <w:sz w:val="22"/>
      <w:szCs w:val="22"/>
      <w:lang w:eastAsia="en-US"/>
    </w:rPr>
  </w:style>
  <w:style w:type="table" w:styleId="a6">
    <w:name w:val="Table Grid"/>
    <w:basedOn w:val="a1"/>
    <w:rsid w:val="005B514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5B5149"/>
    <w:pPr>
      <w:tabs>
        <w:tab w:val="center" w:pos="4677"/>
        <w:tab w:val="right" w:pos="9355"/>
      </w:tabs>
      <w:spacing w:after="0"/>
    </w:pPr>
  </w:style>
  <w:style w:type="character" w:customStyle="1" w:styleId="a8">
    <w:name w:val="Нижний колонтитул Знак"/>
    <w:basedOn w:val="a0"/>
    <w:link w:val="a7"/>
    <w:uiPriority w:val="99"/>
    <w:rsid w:val="005B514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45CA5"/>
    <w:pPr>
      <w:spacing w:after="0"/>
    </w:pPr>
    <w:rPr>
      <w:rFonts w:ascii="Tahoma" w:hAnsi="Tahoma" w:cs="Tahoma"/>
      <w:sz w:val="16"/>
      <w:szCs w:val="16"/>
    </w:rPr>
  </w:style>
  <w:style w:type="character" w:customStyle="1" w:styleId="aa">
    <w:name w:val="Текст выноски Знак"/>
    <w:basedOn w:val="a0"/>
    <w:link w:val="a9"/>
    <w:uiPriority w:val="99"/>
    <w:semiHidden/>
    <w:rsid w:val="00C45CA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pncard.ru/"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yahova.TA@kmr.gazprom-neft.ru" TargetMode="External"/><Relationship Id="rId4" Type="http://schemas.openxmlformats.org/officeDocument/2006/relationships/settings" Target="settings.xml"/><Relationship Id="rId9" Type="http://schemas.openxmlformats.org/officeDocument/2006/relationships/hyperlink" Target="http://www.gpncard.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7396</Words>
  <Characters>42158</Characters>
  <Application>Microsoft Office Word</Application>
  <DocSecurity>0</DocSecurity>
  <Lines>351</Lines>
  <Paragraphs>98</Paragraphs>
  <ScaleCrop>false</ScaleCrop>
  <Company/>
  <LinksUpToDate>false</LinksUpToDate>
  <CharactersWithSpaces>49456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 Е. Мишенин</dc:creator>
  <cp:lastModifiedBy>Артем Е. Мишенин</cp:lastModifiedBy>
  <cp:revision>2</cp:revision>
  <cp:lastPrinted>2019-06-27T01:54:00Z</cp:lastPrinted>
  <dcterms:created xsi:type="dcterms:W3CDTF">2019-06-27T01:47:00Z</dcterms:created>
  <dcterms:modified xsi:type="dcterms:W3CDTF">2019-06-27T01:54:00Z</dcterms:modified>
</cp:coreProperties>
</file>