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AF6DF8">
        <w:rPr>
          <w:sz w:val="28"/>
          <w:szCs w:val="28"/>
        </w:rPr>
        <w:t>июня</w:t>
      </w:r>
      <w:r w:rsidRPr="00334027">
        <w:rPr>
          <w:sz w:val="28"/>
          <w:szCs w:val="28"/>
        </w:rPr>
        <w:t xml:space="preserve"> 20</w:t>
      </w:r>
      <w:r w:rsidR="001B3E34">
        <w:rPr>
          <w:sz w:val="28"/>
          <w:szCs w:val="28"/>
        </w:rPr>
        <w:t>2</w:t>
      </w:r>
      <w:r w:rsidR="00E26C57">
        <w:rPr>
          <w:sz w:val="28"/>
          <w:szCs w:val="28"/>
        </w:rPr>
        <w:t>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FD1645" w:rsidRPr="00D56A61" w:rsidRDefault="00AF6DF8" w:rsidP="00FD1645">
      <w:pPr>
        <w:autoSpaceDE w:val="0"/>
        <w:autoSpaceDN w:val="0"/>
        <w:adjustRightInd w:val="0"/>
        <w:spacing w:after="0"/>
        <w:jc w:val="center"/>
        <w:rPr>
          <w:rFonts w:ascii="Times New Roman CYR" w:hAnsi="Times New Roman CYR" w:cs="Times New Roman CYR"/>
          <w:sz w:val="26"/>
          <w:szCs w:val="26"/>
        </w:rPr>
      </w:pPr>
      <w:r w:rsidRPr="00AF6DF8">
        <w:rPr>
          <w:b/>
        </w:rPr>
        <w:t>на выполнение работ</w:t>
      </w:r>
      <w:r w:rsidRPr="009C3507">
        <w:t xml:space="preserve"> «</w:t>
      </w:r>
      <w:r w:rsidRPr="009C3507">
        <w:rPr>
          <w:b/>
        </w:rPr>
        <w:t xml:space="preserve">Создание Интеллектуальной </w:t>
      </w:r>
      <w:r w:rsidRPr="009C3507">
        <w:rPr>
          <w:rFonts w:eastAsia="TimesNewRoman"/>
          <w:b/>
        </w:rPr>
        <w:t>Автоматизированной информацио</w:t>
      </w:r>
      <w:r w:rsidRPr="009C3507">
        <w:rPr>
          <w:rFonts w:eastAsia="TimesNewRoman"/>
          <w:b/>
        </w:rPr>
        <w:t>н</w:t>
      </w:r>
      <w:r w:rsidRPr="009C3507">
        <w:rPr>
          <w:rFonts w:eastAsia="TimesNewRoman"/>
          <w:b/>
        </w:rPr>
        <w:t>но – измерительной системы коммерческого учёта электроэнергии (АИИС КУЭ)</w:t>
      </w:r>
      <w:r w:rsidRPr="009C3507">
        <w:t>»</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w:t>
      </w:r>
      <w:r w:rsidR="00E26C57">
        <w:rPr>
          <w:b/>
          <w:sz w:val="28"/>
          <w:szCs w:val="28"/>
        </w:rPr>
        <w:t>1</w:t>
      </w:r>
      <w:r w:rsidRPr="00334027">
        <w:rPr>
          <w:b/>
          <w:sz w:val="28"/>
          <w:szCs w:val="28"/>
        </w:rPr>
        <w:t xml:space="preserve"> г.</w:t>
      </w:r>
    </w:p>
    <w:p w:rsidR="001B3E34" w:rsidRDefault="001B3E34" w:rsidP="00334027">
      <w:pPr>
        <w:snapToGrid w:val="0"/>
        <w:jc w:val="center"/>
        <w:rPr>
          <w:b/>
          <w:sz w:val="28"/>
          <w:szCs w:val="28"/>
        </w:rPr>
      </w:pPr>
    </w:p>
    <w:p w:rsidR="00F26FE6" w:rsidRDefault="00F26FE6" w:rsidP="00334027">
      <w:pPr>
        <w:jc w:val="center"/>
        <w:outlineLvl w:val="0"/>
      </w:pPr>
      <w:bookmarkStart w:id="17" w:name="_Toc352559354"/>
    </w:p>
    <w:p w:rsidR="00334027" w:rsidRPr="00334027" w:rsidRDefault="00334027" w:rsidP="00334027">
      <w:pPr>
        <w:jc w:val="center"/>
        <w:outlineLvl w:val="0"/>
      </w:pPr>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D1645" w:rsidRPr="00E26C57" w:rsidRDefault="00334027" w:rsidP="00FD1645">
      <w:pPr>
        <w:autoSpaceDE w:val="0"/>
        <w:autoSpaceDN w:val="0"/>
        <w:adjustRightInd w:val="0"/>
        <w:spacing w:after="0"/>
        <w:ind w:firstLine="708"/>
        <w:rPr>
          <w:bCs/>
          <w:iCs/>
        </w:rPr>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AF6DF8" w:rsidRPr="00AF6DF8">
        <w:rPr>
          <w:bCs/>
          <w:iCs/>
        </w:rPr>
        <w:t>на выполнение работ «Создание Инте</w:t>
      </w:r>
      <w:r w:rsidR="00AF6DF8" w:rsidRPr="00AF6DF8">
        <w:rPr>
          <w:bCs/>
          <w:iCs/>
        </w:rPr>
        <w:t>л</w:t>
      </w:r>
      <w:r w:rsidR="00AF6DF8" w:rsidRPr="00AF6DF8">
        <w:rPr>
          <w:bCs/>
          <w:iCs/>
        </w:rPr>
        <w:t>лектуальной Автоматизированной информационно – измерительной системы коммерческого учёта электроэнергии (АИИС КУЭ)»</w:t>
      </w:r>
      <w:r w:rsidR="00266DEA" w:rsidRPr="00266DEA">
        <w:rPr>
          <w:bCs/>
          <w:iCs/>
        </w:rPr>
        <w:t>.</w:t>
      </w:r>
    </w:p>
    <w:p w:rsidR="00334027" w:rsidRPr="00ED191F" w:rsidRDefault="00334027" w:rsidP="00FD1645">
      <w:pPr>
        <w:autoSpaceDE w:val="0"/>
        <w:autoSpaceDN w:val="0"/>
        <w:adjustRightInd w:val="0"/>
        <w:spacing w:after="0"/>
        <w:ind w:firstLine="709"/>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DB3C48">
        <w:rPr>
          <w:bCs/>
          <w:iCs/>
        </w:rPr>
        <w:t>53</w:t>
      </w:r>
      <w:r w:rsidRPr="007D28AF">
        <w:rPr>
          <w:bCs/>
          <w:iCs/>
        </w:rPr>
        <w:t xml:space="preserve">, </w:t>
      </w:r>
      <w:r w:rsidR="0093799A">
        <w:rPr>
          <w:bCs/>
          <w:iCs/>
        </w:rPr>
        <w:t>Кемеровская область-Кузбасс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DB3C48">
        <w:rPr>
          <w:bCs/>
          <w:iCs/>
        </w:rPr>
        <w:t>53</w:t>
      </w:r>
      <w:r w:rsidRPr="007D28AF">
        <w:rPr>
          <w:bCs/>
          <w:iCs/>
        </w:rPr>
        <w:t xml:space="preserve">, </w:t>
      </w:r>
      <w:r w:rsidR="0093799A">
        <w:rPr>
          <w:bCs/>
          <w:iCs/>
        </w:rPr>
        <w:t>Кемеровская область-Кузбасс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D1645" w:rsidRPr="00FD1645" w:rsidRDefault="00334027" w:rsidP="00FD1645">
      <w:pPr>
        <w:autoSpaceDE w:val="0"/>
        <w:autoSpaceDN w:val="0"/>
        <w:adjustRightInd w:val="0"/>
        <w:spacing w:after="0"/>
        <w:ind w:firstLine="708"/>
        <w:rPr>
          <w:rFonts w:ascii="Times New Roman CYR" w:hAnsi="Times New Roman CYR" w:cs="Times New Roman CYR"/>
          <w:sz w:val="26"/>
          <w:szCs w:val="26"/>
        </w:rPr>
      </w:pPr>
      <w:r w:rsidRPr="007D28AF">
        <w:rPr>
          <w:b/>
        </w:rPr>
        <w:t>Предмет договора:</w:t>
      </w:r>
      <w:r w:rsidR="00E1560A">
        <w:t xml:space="preserve"> </w:t>
      </w:r>
      <w:r w:rsidR="00AF6DF8" w:rsidRPr="00AF6DF8">
        <w:rPr>
          <w:bCs/>
          <w:iCs/>
        </w:rPr>
        <w:t>на выполнение работ «Создание Интеллектуальной Автоматизир</w:t>
      </w:r>
      <w:r w:rsidR="00AF6DF8" w:rsidRPr="00AF6DF8">
        <w:rPr>
          <w:bCs/>
          <w:iCs/>
        </w:rPr>
        <w:t>о</w:t>
      </w:r>
      <w:r w:rsidR="00AF6DF8" w:rsidRPr="00AF6DF8">
        <w:rPr>
          <w:bCs/>
          <w:iCs/>
        </w:rPr>
        <w:t>ванной информационно – измерительной системы коммерческого учёта электроэнергии (АИИС КУЭ)»</w:t>
      </w:r>
      <w:r w:rsidR="00266DEA" w:rsidRPr="00266DEA">
        <w:rPr>
          <w:bCs/>
          <w:iCs/>
        </w:rPr>
        <w:t>.</w:t>
      </w:r>
    </w:p>
    <w:p w:rsidR="00334027" w:rsidRPr="007D28AF" w:rsidRDefault="00334027" w:rsidP="00FD1645">
      <w:pPr>
        <w:ind w:firstLine="708"/>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061F57" w:rsidP="00334027">
      <w:pPr>
        <w:spacing w:after="0"/>
      </w:pPr>
      <w:proofErr w:type="gramStart"/>
      <w:r>
        <w:t>Конкурс проводится в соответствии с Федеральным законом</w:t>
      </w:r>
      <w:r>
        <w:rPr>
          <w:spacing w:val="2"/>
          <w:shd w:val="clear" w:color="auto" w:fill="FFFFFF"/>
        </w:rPr>
        <w:t xml:space="preserve"> «О закупках товаров, работ, услуг отдельными видами юридических лиц» от 18.07.2011</w:t>
      </w:r>
      <w:r>
        <w:t xml:space="preserve"> № 223-ФЗ и </w:t>
      </w:r>
      <w:r>
        <w:rPr>
          <w:spacing w:val="-2"/>
        </w:rPr>
        <w:t>Положением о пров</w:t>
      </w:r>
      <w:r>
        <w:rPr>
          <w:spacing w:val="-2"/>
        </w:rPr>
        <w:t>е</w:t>
      </w:r>
      <w:r>
        <w:rPr>
          <w:spacing w:val="-2"/>
        </w:rPr>
        <w:t xml:space="preserve">дении закупок товаров, работ, услуг для нужд </w:t>
      </w:r>
      <w:r>
        <w:t>Общества с ограниченной ответственностью «ОЭСК»</w:t>
      </w:r>
      <w:r>
        <w:rPr>
          <w:spacing w:val="-2"/>
        </w:rPr>
        <w:t xml:space="preserve">, утвержденным на основании Решения № 02/2018 единственного участника </w:t>
      </w:r>
      <w:r>
        <w:t>Общество с ограниченной ответственностью «ОЭСК» от «25» декабря 2018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FD1645" w:rsidRPr="00D73FEB" w:rsidRDefault="00334027" w:rsidP="00F428F8">
      <w:pPr>
        <w:numPr>
          <w:ilvl w:val="1"/>
          <w:numId w:val="8"/>
        </w:numPr>
        <w:tabs>
          <w:tab w:val="num" w:pos="0"/>
        </w:tabs>
        <w:suppressAutoHyphens/>
        <w:spacing w:after="0"/>
        <w:ind w:left="0" w:firstLine="0"/>
      </w:pPr>
      <w:r w:rsidRPr="00F4404F">
        <w:rPr>
          <w:b/>
        </w:rPr>
        <w:t xml:space="preserve">Начальная (максимальная) цена договора: </w:t>
      </w:r>
      <w:r w:rsidR="00AF6DF8">
        <w:t>3 520 800</w:t>
      </w:r>
      <w:r w:rsidR="00FB46D1">
        <w:t xml:space="preserve"> руб. (</w:t>
      </w:r>
      <w:r w:rsidR="00AF6DF8">
        <w:t>три миллиона пятьсот двадцать тысяч восемьсот</w:t>
      </w:r>
      <w:r w:rsidR="00FB46D1">
        <w:t>)</w:t>
      </w:r>
      <w:r w:rsidR="00FD1645">
        <w:t xml:space="preserve"> рублей 00 коп</w:t>
      </w:r>
      <w:proofErr w:type="gramStart"/>
      <w:r w:rsidR="00FD1645">
        <w:t xml:space="preserve">., </w:t>
      </w:r>
      <w:proofErr w:type="gramEnd"/>
      <w:r w:rsidR="00E26C57">
        <w:t>с учетом</w:t>
      </w:r>
      <w:r w:rsidR="00FD1645">
        <w:t xml:space="preserve"> НДС</w:t>
      </w:r>
      <w:r w:rsidR="00E26C57">
        <w:t xml:space="preserve"> 20%</w:t>
      </w:r>
      <w:r w:rsidR="00FD1645">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D6260A">
        <w:rPr>
          <w:spacing w:val="-6"/>
        </w:rPr>
        <w:t>29</w:t>
      </w:r>
      <w:r w:rsidR="007A69D9">
        <w:rPr>
          <w:spacing w:val="-6"/>
        </w:rPr>
        <w:t xml:space="preserve"> </w:t>
      </w:r>
      <w:r w:rsidR="00AF6DF8">
        <w:rPr>
          <w:spacing w:val="-6"/>
        </w:rPr>
        <w:t>июня</w:t>
      </w:r>
      <w:r w:rsidRPr="00334027">
        <w:rPr>
          <w:spacing w:val="-6"/>
        </w:rPr>
        <w:t xml:space="preserve"> 20</w:t>
      </w:r>
      <w:r w:rsidR="007A69D9">
        <w:rPr>
          <w:spacing w:val="-6"/>
        </w:rPr>
        <w:t>2</w:t>
      </w:r>
      <w:r w:rsidR="00E26C57">
        <w:rPr>
          <w:spacing w:val="-6"/>
        </w:rPr>
        <w:t>1</w:t>
      </w:r>
      <w:r>
        <w:rPr>
          <w:spacing w:val="-6"/>
        </w:rPr>
        <w:t xml:space="preserve"> г. до 10.00,</w:t>
      </w:r>
      <w:r w:rsidRPr="00334027">
        <w:rPr>
          <w:spacing w:val="-6"/>
        </w:rPr>
        <w:t xml:space="preserve"> </w:t>
      </w:r>
      <w:r w:rsidR="00D6260A">
        <w:rPr>
          <w:spacing w:val="-6"/>
        </w:rPr>
        <w:t>15</w:t>
      </w:r>
      <w:r w:rsidRPr="00334027">
        <w:rPr>
          <w:spacing w:val="-6"/>
        </w:rPr>
        <w:t xml:space="preserve"> </w:t>
      </w:r>
      <w:r w:rsidR="00AF6DF8">
        <w:rPr>
          <w:spacing w:val="-6"/>
        </w:rPr>
        <w:t>ию</w:t>
      </w:r>
      <w:r w:rsidR="00D6260A">
        <w:rPr>
          <w:spacing w:val="-6"/>
        </w:rPr>
        <w:t>л</w:t>
      </w:r>
      <w:r w:rsidR="00AF6DF8">
        <w:rPr>
          <w:spacing w:val="-6"/>
        </w:rPr>
        <w:t>я</w:t>
      </w:r>
      <w:r w:rsidRPr="00334027">
        <w:rPr>
          <w:spacing w:val="-6"/>
        </w:rPr>
        <w:t xml:space="preserve"> 20</w:t>
      </w:r>
      <w:r w:rsidR="007A69D9">
        <w:rPr>
          <w:spacing w:val="-6"/>
        </w:rPr>
        <w:t>2</w:t>
      </w:r>
      <w:r w:rsidR="00E26C57">
        <w:rPr>
          <w:spacing w:val="-6"/>
        </w:rPr>
        <w:t>1</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D6260A">
        <w:rPr>
          <w:spacing w:val="-6"/>
        </w:rPr>
        <w:t>29</w:t>
      </w:r>
      <w:r w:rsidR="00B01546" w:rsidRPr="00750D9F">
        <w:rPr>
          <w:spacing w:val="-6"/>
        </w:rPr>
        <w:t xml:space="preserve"> </w:t>
      </w:r>
      <w:r w:rsidR="00AF6DF8">
        <w:rPr>
          <w:spacing w:val="-6"/>
        </w:rPr>
        <w:t>июн</w:t>
      </w:r>
      <w:r w:rsidR="007A69D9">
        <w:rPr>
          <w:spacing w:val="-6"/>
        </w:rPr>
        <w:t>я</w:t>
      </w:r>
      <w:r w:rsidRPr="00750D9F">
        <w:rPr>
          <w:spacing w:val="-6"/>
        </w:rPr>
        <w:t xml:space="preserve"> 20</w:t>
      </w:r>
      <w:r w:rsidR="007A69D9">
        <w:rPr>
          <w:spacing w:val="-6"/>
        </w:rPr>
        <w:t>2</w:t>
      </w:r>
      <w:r w:rsidR="00E26C57">
        <w:rPr>
          <w:spacing w:val="-6"/>
        </w:rPr>
        <w:t>1</w:t>
      </w:r>
      <w:r w:rsidRPr="00750D9F">
        <w:rPr>
          <w:spacing w:val="-6"/>
        </w:rPr>
        <w:t xml:space="preserve"> г. до 17.00 (время местное) </w:t>
      </w:r>
      <w:r w:rsidR="00D6260A">
        <w:rPr>
          <w:spacing w:val="-6"/>
        </w:rPr>
        <w:t>09</w:t>
      </w:r>
      <w:r w:rsidRPr="00750D9F">
        <w:rPr>
          <w:spacing w:val="-6"/>
        </w:rPr>
        <w:t xml:space="preserve"> </w:t>
      </w:r>
      <w:r w:rsidR="00AF6DF8">
        <w:rPr>
          <w:spacing w:val="-6"/>
        </w:rPr>
        <w:t>ию</w:t>
      </w:r>
      <w:r w:rsidR="00D6260A">
        <w:rPr>
          <w:spacing w:val="-6"/>
        </w:rPr>
        <w:t>л</w:t>
      </w:r>
      <w:r w:rsidR="00AF6DF8">
        <w:rPr>
          <w:spacing w:val="-6"/>
        </w:rPr>
        <w:t>я</w:t>
      </w:r>
      <w:r w:rsidRPr="00750D9F">
        <w:rPr>
          <w:spacing w:val="-6"/>
        </w:rPr>
        <w:t xml:space="preserve"> 20</w:t>
      </w:r>
      <w:r w:rsidR="007A69D9">
        <w:rPr>
          <w:spacing w:val="-6"/>
        </w:rPr>
        <w:t>2</w:t>
      </w:r>
      <w:r w:rsidR="00E26C57">
        <w:rPr>
          <w:spacing w:val="-6"/>
        </w:rPr>
        <w:t>1</w:t>
      </w:r>
      <w:r w:rsidRPr="00750D9F">
        <w:rPr>
          <w:spacing w:val="-6"/>
        </w:rPr>
        <w:t xml:space="preserve">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D6260A">
        <w:t>15</w:t>
      </w:r>
      <w:r w:rsidR="006D62A5" w:rsidRPr="00750D9F">
        <w:t xml:space="preserve">» </w:t>
      </w:r>
      <w:r w:rsidR="00AF6DF8">
        <w:t>ию</w:t>
      </w:r>
      <w:r w:rsidR="00D6260A">
        <w:t>л</w:t>
      </w:r>
      <w:r w:rsidR="007A69D9">
        <w:t>я</w:t>
      </w:r>
      <w:r w:rsidRPr="00750D9F">
        <w:t xml:space="preserve"> 20</w:t>
      </w:r>
      <w:r w:rsidR="007A69D9">
        <w:t>2</w:t>
      </w:r>
      <w:r w:rsidR="00E26C57">
        <w:t>1</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D6260A">
        <w:t>15</w:t>
      </w:r>
      <w:r w:rsidR="006D62A5" w:rsidRPr="00750D9F">
        <w:t xml:space="preserve">» </w:t>
      </w:r>
      <w:r w:rsidR="00AF6DF8">
        <w:t>ию</w:t>
      </w:r>
      <w:r w:rsidR="00D6260A">
        <w:t>л</w:t>
      </w:r>
      <w:r w:rsidR="007A69D9">
        <w:t>я</w:t>
      </w:r>
      <w:r w:rsidR="00750D9F" w:rsidRPr="00750D9F">
        <w:t xml:space="preserve"> 20</w:t>
      </w:r>
      <w:r w:rsidR="007A69D9">
        <w:t>2</w:t>
      </w:r>
      <w:r w:rsidR="00E26C57">
        <w:t>1</w:t>
      </w:r>
      <w:r w:rsidRPr="00334027">
        <w:t xml:space="preserve"> г.</w:t>
      </w:r>
    </w:p>
    <w:p w:rsidR="00F23807" w:rsidRPr="00334027" w:rsidRDefault="00F23807" w:rsidP="00F23807">
      <w:pPr>
        <w:spacing w:after="0"/>
        <w:ind w:firstLine="709"/>
        <w:contextualSpacing/>
        <w:rPr>
          <w:b/>
          <w:spacing w:val="-6"/>
        </w:rPr>
      </w:pPr>
      <w:r w:rsidRPr="00334027">
        <w:lastRenderedPageBreak/>
        <w:t xml:space="preserve">Дата окончания рассмотрения заявок: </w:t>
      </w:r>
      <w:r w:rsidR="006D62A5" w:rsidRPr="00750D9F">
        <w:t>«</w:t>
      </w:r>
      <w:r w:rsidR="00D6260A">
        <w:t>15</w:t>
      </w:r>
      <w:r w:rsidR="006D62A5" w:rsidRPr="00750D9F">
        <w:t xml:space="preserve">» </w:t>
      </w:r>
      <w:r w:rsidR="00AF6DF8">
        <w:t>ию</w:t>
      </w:r>
      <w:r w:rsidR="00D6260A">
        <w:t>л</w:t>
      </w:r>
      <w:r w:rsidR="007A69D9">
        <w:t>я</w:t>
      </w:r>
      <w:r w:rsidR="00750D9F" w:rsidRPr="00750D9F">
        <w:t xml:space="preserve"> 20</w:t>
      </w:r>
      <w:r w:rsidR="007A69D9">
        <w:t>2</w:t>
      </w:r>
      <w:r w:rsidR="00E26C57">
        <w:t>1</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E26C57">
      <w:pPr>
        <w:spacing w:after="0"/>
        <w:ind w:firstLine="709"/>
        <w:contextualSpacing/>
      </w:pPr>
      <w:r w:rsidRPr="00334027">
        <w:t xml:space="preserve">Дата начала оценки и сопоставления заявок: </w:t>
      </w:r>
      <w:r w:rsidR="00750D9F" w:rsidRPr="00750D9F">
        <w:t>«</w:t>
      </w:r>
      <w:r w:rsidR="00D6260A">
        <w:t>15</w:t>
      </w:r>
      <w:r w:rsidR="00750D9F" w:rsidRPr="00750D9F">
        <w:t xml:space="preserve">» </w:t>
      </w:r>
      <w:r w:rsidR="00AF6DF8">
        <w:t>ию</w:t>
      </w:r>
      <w:r w:rsidR="00D6260A">
        <w:t>л</w:t>
      </w:r>
      <w:r w:rsidR="007A69D9">
        <w:t>я</w:t>
      </w:r>
      <w:r w:rsidR="00750D9F" w:rsidRPr="00750D9F">
        <w:t xml:space="preserve"> 20</w:t>
      </w:r>
      <w:r w:rsidR="007A69D9">
        <w:t>2</w:t>
      </w:r>
      <w:r w:rsidR="00E26C57">
        <w:t>1</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D6260A">
        <w:t>15</w:t>
      </w:r>
      <w:r w:rsidR="00750D9F" w:rsidRPr="00750D9F">
        <w:t xml:space="preserve">» </w:t>
      </w:r>
      <w:r w:rsidR="00AF6DF8">
        <w:t>ию</w:t>
      </w:r>
      <w:r w:rsidR="00D6260A">
        <w:t>л</w:t>
      </w:r>
      <w:r w:rsidR="007A69D9">
        <w:t>я</w:t>
      </w:r>
      <w:r w:rsidR="00750D9F" w:rsidRPr="00750D9F">
        <w:t xml:space="preserve"> 20</w:t>
      </w:r>
      <w:r w:rsidR="007A69D9">
        <w:t>2</w:t>
      </w:r>
      <w:r w:rsidR="00E26C57">
        <w:t>1</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266DEA" w:rsidRDefault="00266DEA" w:rsidP="00334027">
      <w:pPr>
        <w:spacing w:after="0" w:line="360" w:lineRule="auto"/>
        <w:jc w:val="center"/>
        <w:rPr>
          <w:b/>
        </w:rPr>
      </w:pPr>
    </w:p>
    <w:p w:rsidR="00266DEA" w:rsidRDefault="00266DEA"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E26C57" w:rsidRDefault="00E26C57" w:rsidP="00334027">
      <w:pPr>
        <w:spacing w:after="0" w:line="360" w:lineRule="auto"/>
        <w:jc w:val="center"/>
        <w:rPr>
          <w:b/>
        </w:rPr>
      </w:pPr>
    </w:p>
    <w:p w:rsidR="00E26C57" w:rsidRDefault="00E26C57" w:rsidP="00334027">
      <w:pPr>
        <w:spacing w:after="0" w:line="360" w:lineRule="auto"/>
        <w:jc w:val="center"/>
        <w:rPr>
          <w:b/>
        </w:rPr>
      </w:pPr>
    </w:p>
    <w:p w:rsidR="00E26C57" w:rsidRDefault="00E26C57"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DB3C48">
              <w:t>53</w:t>
            </w:r>
            <w:r w:rsidRPr="002E336A">
              <w:t xml:space="preserve">, </w:t>
            </w:r>
            <w:r w:rsidR="0093799A">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DB3C48">
              <w:t>53</w:t>
            </w:r>
            <w:r w:rsidRPr="002E336A">
              <w:t xml:space="preserve">, </w:t>
            </w:r>
            <w:r w:rsidR="0093799A">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D6260A"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FD1645">
            <w:pPr>
              <w:autoSpaceDE w:val="0"/>
              <w:autoSpaceDN w:val="0"/>
              <w:adjustRightInd w:val="0"/>
              <w:spacing w:after="0"/>
              <w:rPr>
                <w:b/>
                <w:spacing w:val="-6"/>
              </w:rPr>
            </w:pPr>
            <w:r>
              <w:rPr>
                <w:spacing w:val="-6"/>
              </w:rPr>
              <w:t>Конкурс</w:t>
            </w:r>
            <w:r w:rsidRPr="00334027">
              <w:rPr>
                <w:b/>
                <w:spacing w:val="-6"/>
              </w:rPr>
              <w:t xml:space="preserve"> </w:t>
            </w:r>
            <w:r w:rsidR="00AF6DF8" w:rsidRPr="00AF6DF8">
              <w:rPr>
                <w:bCs/>
                <w:iCs/>
              </w:rPr>
              <w:t>на выполнение работ «Создание Интелле</w:t>
            </w:r>
            <w:r w:rsidR="00AF6DF8" w:rsidRPr="00AF6DF8">
              <w:rPr>
                <w:bCs/>
                <w:iCs/>
              </w:rPr>
              <w:t>к</w:t>
            </w:r>
            <w:r w:rsidR="00AF6DF8" w:rsidRPr="00AF6DF8">
              <w:rPr>
                <w:bCs/>
                <w:iCs/>
              </w:rPr>
              <w:t>туальной Автоматизированной информационно – и</w:t>
            </w:r>
            <w:r w:rsidR="00AF6DF8" w:rsidRPr="00AF6DF8">
              <w:rPr>
                <w:bCs/>
                <w:iCs/>
              </w:rPr>
              <w:t>з</w:t>
            </w:r>
            <w:r w:rsidR="00AF6DF8" w:rsidRPr="00AF6DF8">
              <w:rPr>
                <w:bCs/>
                <w:iCs/>
              </w:rPr>
              <w:t>мерительной системы коммерческого учёта электр</w:t>
            </w:r>
            <w:r w:rsidR="00AF6DF8" w:rsidRPr="00AF6DF8">
              <w:rPr>
                <w:bCs/>
                <w:iCs/>
              </w:rPr>
              <w:t>о</w:t>
            </w:r>
            <w:r w:rsidR="00AF6DF8" w:rsidRPr="00AF6DF8">
              <w:rPr>
                <w:bCs/>
                <w:iCs/>
              </w:rPr>
              <w:t>энергии (АИИС КУЭ)»</w:t>
            </w:r>
            <w:r w:rsidR="00266DEA" w:rsidRPr="00266DEA">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FD1645" w:rsidRPr="00D73FEB" w:rsidRDefault="00AF6DF8" w:rsidP="00FD1645">
            <w:pPr>
              <w:tabs>
                <w:tab w:val="num" w:pos="622"/>
              </w:tabs>
              <w:suppressAutoHyphens/>
              <w:spacing w:after="0"/>
            </w:pPr>
            <w:r>
              <w:t>3 520 800 руб. (три миллиона пятьсот двадцать тысяч восемьсот) рублей 00 коп</w:t>
            </w:r>
            <w:proofErr w:type="gramStart"/>
            <w:r>
              <w:t xml:space="preserve">., </w:t>
            </w:r>
            <w:proofErr w:type="gramEnd"/>
            <w:r>
              <w:t>с учетом НДС 20%</w:t>
            </w:r>
            <w:r w:rsidR="00FD1645">
              <w:t>.</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D6260A">
              <w:t>29</w:t>
            </w:r>
            <w:r w:rsidRPr="00082A08">
              <w:t xml:space="preserve">» </w:t>
            </w:r>
            <w:r w:rsidR="00AF6DF8">
              <w:t>июн</w:t>
            </w:r>
            <w:r w:rsidR="003F323D">
              <w:t>я</w:t>
            </w:r>
            <w:r w:rsidRPr="00082A08">
              <w:t xml:space="preserve"> 20</w:t>
            </w:r>
            <w:r w:rsidR="003F323D">
              <w:t>2</w:t>
            </w:r>
            <w:r w:rsidR="00E26C57">
              <w:t>1</w:t>
            </w:r>
            <w:r w:rsidR="003F323D">
              <w:t xml:space="preserve"> </w:t>
            </w:r>
            <w:r w:rsidRPr="00082A08">
              <w:t>года.</w:t>
            </w:r>
          </w:p>
          <w:p w:rsidR="00EC36CE" w:rsidRPr="00082A08" w:rsidRDefault="00EC36CE" w:rsidP="00D6260A">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D6260A">
              <w:rPr>
                <w:lang w:eastAsia="ar-SA"/>
              </w:rPr>
              <w:t>09</w:t>
            </w:r>
            <w:r w:rsidRPr="00750D9F">
              <w:rPr>
                <w:lang w:eastAsia="ar-SA"/>
              </w:rPr>
              <w:t>»</w:t>
            </w:r>
            <w:r w:rsidRPr="00082A08">
              <w:rPr>
                <w:lang w:eastAsia="ar-SA"/>
              </w:rPr>
              <w:t xml:space="preserve">  </w:t>
            </w:r>
            <w:r w:rsidR="00AF6DF8">
              <w:rPr>
                <w:lang w:eastAsia="ar-SA"/>
              </w:rPr>
              <w:t>ию</w:t>
            </w:r>
            <w:r w:rsidR="00D6260A">
              <w:rPr>
                <w:lang w:eastAsia="ar-SA"/>
              </w:rPr>
              <w:t>л</w:t>
            </w:r>
            <w:r w:rsidR="00E26C57">
              <w:rPr>
                <w:lang w:eastAsia="ar-SA"/>
              </w:rPr>
              <w:t>я</w:t>
            </w:r>
            <w:r w:rsidRPr="00082A08">
              <w:rPr>
                <w:lang w:eastAsia="ar-SA"/>
              </w:rPr>
              <w:t xml:space="preserve"> 20</w:t>
            </w:r>
            <w:r w:rsidR="003F323D">
              <w:rPr>
                <w:lang w:eastAsia="ar-SA"/>
              </w:rPr>
              <w:t>2</w:t>
            </w:r>
            <w:r w:rsidR="00E26C57">
              <w:rPr>
                <w:lang w:eastAsia="ar-SA"/>
              </w:rPr>
              <w:t>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lastRenderedPageBreak/>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D6260A">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D6260A">
              <w:t>29</w:t>
            </w:r>
            <w:r w:rsidRPr="003B23DF">
              <w:t xml:space="preserve"> </w:t>
            </w:r>
            <w:r w:rsidR="00AF6DF8">
              <w:t>июн</w:t>
            </w:r>
            <w:r w:rsidR="003F323D">
              <w:t>я</w:t>
            </w:r>
            <w:r w:rsidRPr="003B23DF">
              <w:t xml:space="preserve"> 20</w:t>
            </w:r>
            <w:r w:rsidR="003F323D">
              <w:t>2</w:t>
            </w:r>
            <w:r w:rsidR="00E26C57">
              <w:t>1</w:t>
            </w:r>
            <w:r w:rsidRPr="003B23DF">
              <w:t xml:space="preserve"> г. до 1</w:t>
            </w:r>
            <w:r>
              <w:t>0</w:t>
            </w:r>
            <w:r w:rsidRPr="003B23DF">
              <w:t xml:space="preserve">.00 (время местное) </w:t>
            </w:r>
            <w:r w:rsidR="006D62A5">
              <w:t>«</w:t>
            </w:r>
            <w:r w:rsidR="00D6260A">
              <w:t>15</w:t>
            </w:r>
            <w:r w:rsidR="006D62A5">
              <w:t>»</w:t>
            </w:r>
            <w:r w:rsidRPr="003B23DF">
              <w:t xml:space="preserve"> </w:t>
            </w:r>
            <w:r w:rsidR="00AF6DF8">
              <w:t>ию</w:t>
            </w:r>
            <w:r w:rsidR="00D6260A">
              <w:t>л</w:t>
            </w:r>
            <w:r w:rsidR="003F323D">
              <w:t>я</w:t>
            </w:r>
            <w:r w:rsidRPr="003B23DF">
              <w:t xml:space="preserve"> 20</w:t>
            </w:r>
            <w:r w:rsidR="003F323D">
              <w:t>2</w:t>
            </w:r>
            <w:r w:rsidR="00E26C57">
              <w:t>1</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DB3C48">
              <w:t>53</w:t>
            </w:r>
            <w:r>
              <w:t xml:space="preserve">, </w:t>
            </w:r>
            <w:r w:rsidR="0093799A">
              <w:rPr>
                <w:bCs/>
                <w:iCs/>
              </w:rPr>
              <w:t>Кемеро</w:t>
            </w:r>
            <w:r w:rsidR="0093799A">
              <w:rPr>
                <w:bCs/>
                <w:iCs/>
              </w:rPr>
              <w:t>в</w:t>
            </w:r>
            <w:r w:rsidR="0093799A">
              <w:rPr>
                <w:bCs/>
                <w:iCs/>
              </w:rPr>
              <w:t>ская область-Кузбасс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D6260A">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D6260A">
              <w:rPr>
                <w:sz w:val="24"/>
                <w:szCs w:val="24"/>
              </w:rPr>
              <w:t>15</w:t>
            </w:r>
            <w:r w:rsidR="006D62A5" w:rsidRPr="006D62A5">
              <w:rPr>
                <w:sz w:val="24"/>
                <w:szCs w:val="24"/>
              </w:rPr>
              <w:t xml:space="preserve">» </w:t>
            </w:r>
            <w:r w:rsidR="00AF6DF8">
              <w:rPr>
                <w:sz w:val="24"/>
                <w:szCs w:val="24"/>
              </w:rPr>
              <w:t>ию</w:t>
            </w:r>
            <w:r w:rsidR="00D6260A">
              <w:rPr>
                <w:sz w:val="24"/>
                <w:szCs w:val="24"/>
              </w:rPr>
              <w:t>л</w:t>
            </w:r>
            <w:r w:rsidR="003F323D">
              <w:rPr>
                <w:sz w:val="24"/>
                <w:szCs w:val="24"/>
              </w:rPr>
              <w:t>я</w:t>
            </w:r>
            <w:r w:rsidR="00B01546" w:rsidRPr="00750D9F">
              <w:rPr>
                <w:sz w:val="24"/>
                <w:szCs w:val="24"/>
              </w:rPr>
              <w:t xml:space="preserve"> 20</w:t>
            </w:r>
            <w:r w:rsidR="003F323D">
              <w:rPr>
                <w:sz w:val="24"/>
                <w:szCs w:val="24"/>
              </w:rPr>
              <w:t>2</w:t>
            </w:r>
            <w:r w:rsidR="00E26C57">
              <w:rPr>
                <w:sz w:val="24"/>
                <w:szCs w:val="24"/>
              </w:rPr>
              <w:t>1</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w:t>
            </w:r>
            <w:r w:rsidR="00D6260A">
              <w:t>15</w:t>
            </w:r>
            <w:r w:rsidR="006D62A5" w:rsidRPr="006D62A5">
              <w:t xml:space="preserve">» </w:t>
            </w:r>
            <w:r w:rsidR="00AF6DF8">
              <w:t>ию</w:t>
            </w:r>
            <w:r w:rsidR="00D6260A">
              <w:t>л</w:t>
            </w:r>
            <w:r w:rsidR="003F323D">
              <w:t>я</w:t>
            </w:r>
            <w:r w:rsidR="00B01546" w:rsidRPr="00750D9F">
              <w:t xml:space="preserve"> 20</w:t>
            </w:r>
            <w:r w:rsidR="003F323D">
              <w:t>2</w:t>
            </w:r>
            <w:r w:rsidR="00E26C57">
              <w:t>1</w:t>
            </w:r>
            <w:r w:rsidR="00B01546" w:rsidRPr="00750D9F">
              <w:t xml:space="preserve"> г.</w:t>
            </w:r>
          </w:p>
          <w:p w:rsidR="00EC36CE" w:rsidRPr="003B23DF" w:rsidRDefault="00EC36CE" w:rsidP="00D6260A">
            <w:pPr>
              <w:spacing w:after="0"/>
              <w:ind w:right="57"/>
            </w:pPr>
            <w:r w:rsidRPr="00750D9F">
              <w:t>Дата окончания рассмотр</w:t>
            </w:r>
            <w:r w:rsidR="003F323D">
              <w:t xml:space="preserve">ения заявок: </w:t>
            </w:r>
            <w:r w:rsidR="006D62A5" w:rsidRPr="006D62A5">
              <w:t>«</w:t>
            </w:r>
            <w:r w:rsidR="00D6260A">
              <w:t>15</w:t>
            </w:r>
            <w:r w:rsidR="006D62A5" w:rsidRPr="006D62A5">
              <w:t xml:space="preserve">» </w:t>
            </w:r>
            <w:r w:rsidR="00AF6DF8">
              <w:t>ию</w:t>
            </w:r>
            <w:r w:rsidR="00D6260A">
              <w:t>л</w:t>
            </w:r>
            <w:r w:rsidR="003F323D">
              <w:t>я</w:t>
            </w:r>
            <w:r w:rsidR="00B01546" w:rsidRPr="00750D9F">
              <w:t xml:space="preserve"> 20</w:t>
            </w:r>
            <w:r w:rsidR="003F323D">
              <w:t>2</w:t>
            </w:r>
            <w:r w:rsidR="00E26C57">
              <w:t>1</w:t>
            </w:r>
            <w:r w:rsidR="00B01546"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w:t>
            </w:r>
            <w:r w:rsidR="00D6260A">
              <w:t>15</w:t>
            </w:r>
            <w:r w:rsidR="006D62A5" w:rsidRPr="006D62A5">
              <w:t xml:space="preserve">» </w:t>
            </w:r>
            <w:r w:rsidR="00AF6DF8">
              <w:t>ию</w:t>
            </w:r>
            <w:r w:rsidR="00D6260A">
              <w:t>л</w:t>
            </w:r>
            <w:r w:rsidR="003F323D">
              <w:t>я</w:t>
            </w:r>
            <w:r w:rsidR="00B01546" w:rsidRPr="00750D9F">
              <w:t xml:space="preserve"> 20</w:t>
            </w:r>
            <w:r w:rsidR="003F323D">
              <w:t>2</w:t>
            </w:r>
            <w:r w:rsidR="00E26C57">
              <w:t>1</w:t>
            </w:r>
            <w:r w:rsidR="00B01546" w:rsidRPr="00750D9F">
              <w:t xml:space="preserve"> г.</w:t>
            </w:r>
          </w:p>
          <w:p w:rsidR="00EC36CE" w:rsidRPr="00062289" w:rsidRDefault="00EC36CE" w:rsidP="00D6260A">
            <w:pPr>
              <w:tabs>
                <w:tab w:val="left" w:pos="1134"/>
              </w:tabs>
              <w:spacing w:after="0"/>
              <w:rPr>
                <w:color w:val="000000" w:themeColor="text1"/>
              </w:rPr>
            </w:pPr>
            <w:r w:rsidRPr="00750D9F">
              <w:lastRenderedPageBreak/>
              <w:t xml:space="preserve">Дата окончания оценки и сопоставления заявок: </w:t>
            </w:r>
            <w:r w:rsidR="006D62A5" w:rsidRPr="006D62A5">
              <w:t>«</w:t>
            </w:r>
            <w:r w:rsidR="00D6260A">
              <w:t>15</w:t>
            </w:r>
            <w:bookmarkStart w:id="310" w:name="_GoBack"/>
            <w:bookmarkEnd w:id="310"/>
            <w:r w:rsidR="006D62A5" w:rsidRPr="006D62A5">
              <w:t xml:space="preserve">» </w:t>
            </w:r>
            <w:r w:rsidR="00AF6DF8">
              <w:t>ию</w:t>
            </w:r>
            <w:r w:rsidR="00D6260A">
              <w:t>л</w:t>
            </w:r>
            <w:r w:rsidR="003F323D">
              <w:t>я</w:t>
            </w:r>
            <w:r w:rsidR="00B01546" w:rsidRPr="00750D9F">
              <w:t xml:space="preserve"> 20</w:t>
            </w:r>
            <w:r w:rsidR="003F323D">
              <w:t>2</w:t>
            </w:r>
            <w:r w:rsidR="00E26C57">
              <w:t>1</w:t>
            </w:r>
            <w:r w:rsidR="00B01546"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C9016D" w:rsidRDefault="00C9016D" w:rsidP="00034807">
      <w:pPr>
        <w:spacing w:after="0" w:line="360" w:lineRule="auto"/>
        <w:jc w:val="right"/>
      </w:pPr>
    </w:p>
    <w:p w:rsidR="00241418" w:rsidRDefault="00241418" w:rsidP="007B28DA">
      <w:pPr>
        <w:spacing w:after="0"/>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A34BDA" w:rsidRPr="00034807" w:rsidRDefault="00A34BDA" w:rsidP="00A34BDA">
      <w:pPr>
        <w:autoSpaceDE w:val="0"/>
        <w:autoSpaceDN w:val="0"/>
        <w:adjustRightInd w:val="0"/>
        <w:spacing w:after="0"/>
        <w:jc w:val="center"/>
        <w:outlineLvl w:val="0"/>
      </w:pPr>
      <w:r w:rsidRPr="00034807">
        <w:rPr>
          <w:b/>
          <w:bCs/>
        </w:rPr>
        <w:t>2) Оценка заявок по критерию «Качество услуг»</w:t>
      </w:r>
    </w:p>
    <w:p w:rsidR="00A34BDA" w:rsidRPr="00034807" w:rsidRDefault="00A34BDA" w:rsidP="00A34BDA">
      <w:pPr>
        <w:autoSpaceDE w:val="0"/>
        <w:autoSpaceDN w:val="0"/>
        <w:adjustRightInd w:val="0"/>
        <w:spacing w:after="0"/>
        <w:ind w:firstLine="540"/>
        <w:jc w:val="center"/>
        <w:rPr>
          <w:b/>
        </w:rPr>
      </w:pPr>
    </w:p>
    <w:p w:rsidR="00A34BDA" w:rsidRPr="00034807" w:rsidRDefault="00A34BDA" w:rsidP="00A34BDA">
      <w:pPr>
        <w:autoSpaceDE w:val="0"/>
        <w:autoSpaceDN w:val="0"/>
        <w:adjustRightInd w:val="0"/>
        <w:spacing w:after="0"/>
      </w:pPr>
      <w:r w:rsidRPr="00034807">
        <w:t xml:space="preserve">Значимость критерия в % - </w:t>
      </w:r>
      <w:r>
        <w:t>25</w:t>
      </w:r>
    </w:p>
    <w:p w:rsidR="00A34BDA" w:rsidRPr="00034807" w:rsidRDefault="00A34BDA" w:rsidP="00A34BDA">
      <w:pPr>
        <w:autoSpaceDE w:val="0"/>
        <w:autoSpaceDN w:val="0"/>
        <w:adjustRightInd w:val="0"/>
        <w:spacing w:after="0"/>
      </w:pPr>
      <w:r w:rsidRPr="00034807">
        <w:t>Коэффи</w:t>
      </w:r>
      <w:r>
        <w:t>циент значимости критерия – 0,25</w:t>
      </w:r>
    </w:p>
    <w:p w:rsidR="00A34BDA" w:rsidRPr="00034807" w:rsidRDefault="00A34BDA" w:rsidP="00A34BDA">
      <w:pPr>
        <w:autoSpaceDE w:val="0"/>
        <w:autoSpaceDN w:val="0"/>
        <w:adjustRightInd w:val="0"/>
        <w:spacing w:after="0"/>
        <w:rPr>
          <w:b/>
        </w:rPr>
      </w:pPr>
      <w:r w:rsidRPr="00034807">
        <w:t>Максимальное количество баллов - 100</w:t>
      </w:r>
    </w:p>
    <w:p w:rsidR="00A34BDA" w:rsidRPr="00034807" w:rsidRDefault="00A34BDA" w:rsidP="00A34BDA">
      <w:pPr>
        <w:autoSpaceDE w:val="0"/>
        <w:autoSpaceDN w:val="0"/>
        <w:adjustRightInd w:val="0"/>
        <w:spacing w:after="0" w:line="360" w:lineRule="auto"/>
        <w:ind w:firstLine="540"/>
        <w:jc w:val="center"/>
        <w:rPr>
          <w:b/>
        </w:rPr>
      </w:pPr>
    </w:p>
    <w:p w:rsidR="00A34BDA" w:rsidRPr="00C0306D" w:rsidRDefault="00A34BDA" w:rsidP="00A34BDA">
      <w:pPr>
        <w:keepNext/>
        <w:autoSpaceDE w:val="0"/>
        <w:autoSpaceDN w:val="0"/>
        <w:adjustRightInd w:val="0"/>
        <w:spacing w:after="0" w:line="360" w:lineRule="auto"/>
        <w:ind w:firstLine="539"/>
        <w:jc w:val="center"/>
        <w:rPr>
          <w:b/>
        </w:rPr>
      </w:pPr>
      <w:r w:rsidRPr="00034807">
        <w:rPr>
          <w:b/>
        </w:rPr>
        <w:t>Содержание критерия «</w:t>
      </w:r>
      <w:r>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A34BDA" w:rsidRPr="00B440CF" w:rsidTr="00E26C57">
        <w:tc>
          <w:tcPr>
            <w:tcW w:w="949"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Баллы</w:t>
            </w:r>
          </w:p>
        </w:tc>
      </w:tr>
      <w:tr w:rsidR="00A34BDA" w:rsidRPr="00B440CF" w:rsidTr="00E26C57">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autoSpaceDE w:val="0"/>
              <w:autoSpaceDN w:val="0"/>
              <w:adjustRightInd w:val="0"/>
              <w:spacing w:after="0" w:line="360" w:lineRule="auto"/>
              <w:jc w:val="center"/>
              <w:rPr>
                <w:color w:val="000000"/>
              </w:rPr>
            </w:pPr>
            <w:r>
              <w:rPr>
                <w:color w:val="000000"/>
              </w:rPr>
              <w:t>25</w:t>
            </w:r>
          </w:p>
        </w:tc>
      </w:tr>
      <w:tr w:rsidR="00A34BDA" w:rsidRPr="00B440CF" w:rsidTr="00E26C57">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pPr>
            <w:r w:rsidRPr="00B440CF">
              <w:rPr>
                <w:b/>
                <w:u w:val="single"/>
              </w:rPr>
              <w:t>Показатель 2.</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autoSpaceDE w:val="0"/>
              <w:autoSpaceDN w:val="0"/>
              <w:adjustRightInd w:val="0"/>
              <w:spacing w:after="0" w:line="360" w:lineRule="auto"/>
              <w:jc w:val="center"/>
              <w:rPr>
                <w:color w:val="000000"/>
              </w:rPr>
            </w:pPr>
            <w:r>
              <w:rPr>
                <w:color w:val="000000"/>
              </w:rPr>
              <w:t>25</w:t>
            </w:r>
          </w:p>
        </w:tc>
      </w:tr>
      <w:tr w:rsidR="00A34BDA" w:rsidRPr="00B440CF" w:rsidTr="00E26C57">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AF6DF8">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t>Сроки изготовления и своевремен</w:t>
            </w:r>
            <w:r w:rsidR="00AF6DF8">
              <w:t>ное выполнение р</w:t>
            </w:r>
            <w:r w:rsidR="00AF6DF8">
              <w:t>а</w:t>
            </w:r>
            <w:r w:rsidR="00AF6DF8">
              <w:t>бот.</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Default="00A34BDA" w:rsidP="00E26C57">
            <w:pPr>
              <w:autoSpaceDE w:val="0"/>
              <w:autoSpaceDN w:val="0"/>
              <w:adjustRightInd w:val="0"/>
              <w:spacing w:after="0" w:line="360" w:lineRule="auto"/>
              <w:jc w:val="center"/>
              <w:rPr>
                <w:color w:val="000000"/>
              </w:rPr>
            </w:pPr>
            <w:r>
              <w:rPr>
                <w:color w:val="000000"/>
              </w:rPr>
              <w:t>50</w:t>
            </w:r>
          </w:p>
        </w:tc>
      </w:tr>
      <w:tr w:rsidR="00A34BDA" w:rsidRPr="00B440CF" w:rsidTr="00E26C57">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A34BDA" w:rsidRPr="00B440CF" w:rsidRDefault="00A34BDA" w:rsidP="00E26C57">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autoSpaceDE w:val="0"/>
              <w:autoSpaceDN w:val="0"/>
              <w:adjustRightInd w:val="0"/>
              <w:spacing w:before="120" w:after="120"/>
              <w:ind w:left="15"/>
              <w:jc w:val="center"/>
            </w:pPr>
            <w:r w:rsidRPr="00B440CF">
              <w:t>100</w:t>
            </w:r>
          </w:p>
        </w:tc>
      </w:tr>
    </w:tbl>
    <w:p w:rsidR="00A34BDA" w:rsidRDefault="00A34BDA" w:rsidP="00A34BDA">
      <w:pPr>
        <w:autoSpaceDE w:val="0"/>
        <w:autoSpaceDN w:val="0"/>
        <w:adjustRightInd w:val="0"/>
        <w:spacing w:after="0"/>
      </w:pPr>
    </w:p>
    <w:p w:rsidR="00A34BDA" w:rsidRPr="00910C86" w:rsidRDefault="00A34BDA" w:rsidP="00A34BDA">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A34BDA" w:rsidRPr="00910C86" w:rsidRDefault="00A34BDA" w:rsidP="00A34BDA">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A34BDA" w:rsidRPr="00910C86" w:rsidRDefault="00A34BDA" w:rsidP="00A34BDA">
      <w:pPr>
        <w:autoSpaceDE w:val="0"/>
        <w:autoSpaceDN w:val="0"/>
        <w:spacing w:after="0"/>
        <w:ind w:firstLine="720"/>
      </w:pPr>
      <w:r w:rsidRPr="00910C86">
        <w:t>а) предмет оценки и исчерпывающий перечень показателей по данному критерию;</w:t>
      </w:r>
    </w:p>
    <w:p w:rsidR="00A34BDA" w:rsidRPr="00910C86" w:rsidRDefault="00A34BDA" w:rsidP="00A34BDA">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A34BDA" w:rsidRPr="00910C86" w:rsidRDefault="00A34BDA" w:rsidP="00A34BDA">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A34BDA" w:rsidRPr="00910C86" w:rsidRDefault="00A34BDA" w:rsidP="00A34BDA">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A34BDA" w:rsidRPr="00910C86" w:rsidRDefault="00A34BDA" w:rsidP="00A34BDA">
      <w:pPr>
        <w:autoSpaceDE w:val="0"/>
        <w:autoSpaceDN w:val="0"/>
        <w:adjustRightInd w:val="0"/>
        <w:spacing w:after="0"/>
        <w:ind w:firstLine="540"/>
      </w:pPr>
    </w:p>
    <w:p w:rsidR="00A34BDA" w:rsidRPr="00B13D38" w:rsidRDefault="00A34BDA" w:rsidP="00A34BDA">
      <w:pPr>
        <w:spacing w:after="0"/>
        <w:ind w:firstLine="720"/>
        <w:rPr>
          <w:i/>
          <w:sz w:val="28"/>
          <w:szCs w:val="28"/>
          <w:lang w:val="en-US"/>
        </w:rPr>
      </w:pPr>
      <w:proofErr w:type="spellStart"/>
      <w:proofErr w:type="gramStart"/>
      <w:r w:rsidRPr="00910C86">
        <w:rPr>
          <w:i/>
          <w:sz w:val="28"/>
          <w:szCs w:val="28"/>
          <w:lang w:val="en-US"/>
        </w:rPr>
        <w:t>Rbi</w:t>
      </w:r>
      <w:proofErr w:type="spellEnd"/>
      <w:r w:rsidRPr="00B13D38">
        <w:rPr>
          <w:i/>
          <w:sz w:val="28"/>
          <w:szCs w:val="28"/>
          <w:lang w:val="en-US"/>
        </w:rPr>
        <w:t xml:space="preserve">  =</w:t>
      </w:r>
      <w:proofErr w:type="gramEnd"/>
      <w:r w:rsidRPr="00B13D38">
        <w:rPr>
          <w:i/>
          <w:sz w:val="28"/>
          <w:szCs w:val="28"/>
          <w:lang w:val="en-US"/>
        </w:rPr>
        <w:t xml:space="preserve">  </w:t>
      </w:r>
      <w:r w:rsidRPr="00910C86">
        <w:rPr>
          <w:i/>
          <w:sz w:val="28"/>
          <w:szCs w:val="28"/>
          <w:lang w:val="en-US"/>
        </w:rPr>
        <w:t>Bi</w:t>
      </w:r>
      <w:r w:rsidRPr="00B13D38">
        <w:rPr>
          <w:i/>
          <w:sz w:val="28"/>
          <w:szCs w:val="28"/>
          <w:lang w:val="en-US"/>
        </w:rPr>
        <w:t xml:space="preserve"> 1 + </w:t>
      </w:r>
      <w:r w:rsidRPr="00910C86">
        <w:rPr>
          <w:i/>
          <w:sz w:val="28"/>
          <w:szCs w:val="28"/>
          <w:lang w:val="en-US"/>
        </w:rPr>
        <w:t>Bi</w:t>
      </w:r>
      <w:r w:rsidRPr="00B13D38">
        <w:rPr>
          <w:i/>
          <w:sz w:val="28"/>
          <w:szCs w:val="28"/>
          <w:lang w:val="en-US"/>
        </w:rPr>
        <w:t xml:space="preserve"> 2…</w:t>
      </w:r>
      <w:r w:rsidRPr="00910C86">
        <w:rPr>
          <w:i/>
          <w:sz w:val="28"/>
          <w:szCs w:val="28"/>
          <w:lang w:val="en-US"/>
        </w:rPr>
        <w:t>Bi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A34BDA" w:rsidRPr="00910C86" w:rsidRDefault="00A34BDA" w:rsidP="00A34BDA">
      <w:pPr>
        <w:spacing w:after="0"/>
        <w:ind w:firstLine="720"/>
        <w:rPr>
          <w:i/>
          <w:sz w:val="28"/>
          <w:szCs w:val="28"/>
        </w:rPr>
      </w:pPr>
      <w:r w:rsidRPr="00910C86">
        <w:rPr>
          <w:i/>
          <w:sz w:val="28"/>
          <w:szCs w:val="28"/>
        </w:rPr>
        <w:t>где:</w:t>
      </w:r>
    </w:p>
    <w:p w:rsidR="00A34BDA" w:rsidRPr="00910C86" w:rsidRDefault="00A34BDA" w:rsidP="00A34BDA">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A34BDA" w:rsidRPr="00910C86" w:rsidRDefault="00A34BDA" w:rsidP="00A34BDA">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A34BDA" w:rsidRPr="00910C86" w:rsidRDefault="00A34BDA" w:rsidP="00A34BDA">
      <w:pPr>
        <w:autoSpaceDE w:val="0"/>
        <w:autoSpaceDN w:val="0"/>
        <w:spacing w:after="0"/>
        <w:ind w:firstLine="720"/>
      </w:pPr>
    </w:p>
    <w:p w:rsidR="00A34BDA" w:rsidRPr="00910C86" w:rsidRDefault="00A34BDA" w:rsidP="00A34BDA">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A34BDA" w:rsidRPr="00910C86" w:rsidRDefault="00A34BDA" w:rsidP="00A34BDA">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A34BDA" w:rsidRPr="00910C86" w:rsidRDefault="00A34BDA" w:rsidP="00A34BDA">
      <w:pPr>
        <w:autoSpaceDE w:val="0"/>
        <w:autoSpaceDN w:val="0"/>
        <w:adjustRightInd w:val="0"/>
        <w:spacing w:after="0"/>
        <w:ind w:firstLine="540"/>
      </w:pPr>
    </w:p>
    <w:p w:rsidR="00A34BDA" w:rsidRPr="00910C86" w:rsidRDefault="00A34BDA" w:rsidP="00A34BDA">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A34BDA" w:rsidRDefault="00A34BDA" w:rsidP="00A34BDA">
      <w:pPr>
        <w:autoSpaceDE w:val="0"/>
        <w:autoSpaceDN w:val="0"/>
        <w:adjustRightInd w:val="0"/>
        <w:spacing w:after="0"/>
        <w:jc w:val="center"/>
        <w:outlineLvl w:val="0"/>
      </w:pPr>
    </w:p>
    <w:p w:rsidR="00A34BDA" w:rsidRPr="00771C76" w:rsidRDefault="00A34BDA" w:rsidP="00A34BDA">
      <w:pPr>
        <w:autoSpaceDE w:val="0"/>
        <w:autoSpaceDN w:val="0"/>
        <w:adjustRightInd w:val="0"/>
        <w:spacing w:after="0"/>
      </w:pPr>
      <w:r w:rsidRPr="00771C76">
        <w:t xml:space="preserve">Значимость критерия в % - </w:t>
      </w:r>
      <w:r>
        <w:t>25</w:t>
      </w:r>
    </w:p>
    <w:p w:rsidR="00A34BDA" w:rsidRDefault="00A34BDA" w:rsidP="00A34BDA">
      <w:pPr>
        <w:autoSpaceDE w:val="0"/>
        <w:autoSpaceDN w:val="0"/>
        <w:adjustRightInd w:val="0"/>
        <w:spacing w:after="0"/>
        <w:outlineLvl w:val="0"/>
      </w:pPr>
      <w:r w:rsidRPr="00771C76">
        <w:t>Коэф</w:t>
      </w:r>
      <w:r>
        <w:t>фициент значимости критерия – 0,25</w:t>
      </w:r>
    </w:p>
    <w:p w:rsidR="00A34BDA" w:rsidRDefault="00A34BDA" w:rsidP="00A34BDA">
      <w:pPr>
        <w:autoSpaceDE w:val="0"/>
        <w:autoSpaceDN w:val="0"/>
        <w:adjustRightInd w:val="0"/>
        <w:spacing w:after="0"/>
        <w:outlineLvl w:val="0"/>
      </w:pPr>
      <w:r>
        <w:t>Максимальное количество баллов - 100</w:t>
      </w:r>
    </w:p>
    <w:p w:rsidR="00A34BDA" w:rsidRDefault="00A34BDA" w:rsidP="00A34BDA">
      <w:pPr>
        <w:autoSpaceDE w:val="0"/>
        <w:autoSpaceDN w:val="0"/>
        <w:adjustRightInd w:val="0"/>
        <w:spacing w:after="0" w:line="360" w:lineRule="auto"/>
        <w:ind w:firstLine="540"/>
        <w:jc w:val="center"/>
        <w:rPr>
          <w:b/>
        </w:rPr>
      </w:pPr>
    </w:p>
    <w:p w:rsidR="00A34BDA" w:rsidRDefault="00A34BDA" w:rsidP="00A34BDA">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A34BDA" w:rsidRPr="00034807" w:rsidTr="00E26C57">
        <w:tc>
          <w:tcPr>
            <w:tcW w:w="1242"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A34BDA" w:rsidRPr="00034807" w:rsidTr="00E26C57">
        <w:tc>
          <w:tcPr>
            <w:tcW w:w="1242" w:type="dxa"/>
            <w:vAlign w:val="center"/>
          </w:tcPr>
          <w:p w:rsidR="00A34BDA" w:rsidRPr="001310BB" w:rsidRDefault="00A34BDA" w:rsidP="00E26C57">
            <w:pPr>
              <w:spacing w:after="0" w:line="360" w:lineRule="auto"/>
              <w:jc w:val="center"/>
              <w:rPr>
                <w:rFonts w:ascii="Times New Roman" w:hAnsi="Times New Roman" w:cs="Times New Roman"/>
              </w:rPr>
            </w:pPr>
            <w:r>
              <w:rPr>
                <w:rFonts w:ascii="Times New Roman" w:hAnsi="Times New Roman" w:cs="Times New Roman"/>
              </w:rPr>
              <w:t>1</w:t>
            </w:r>
          </w:p>
        </w:tc>
        <w:tc>
          <w:tcPr>
            <w:tcW w:w="6521" w:type="dxa"/>
            <w:vAlign w:val="center"/>
          </w:tcPr>
          <w:p w:rsidR="00A34BDA" w:rsidRPr="00FE6F2C" w:rsidRDefault="00A34BDA" w:rsidP="00E26C57">
            <w:pPr>
              <w:autoSpaceDE w:val="0"/>
              <w:autoSpaceDN w:val="0"/>
              <w:adjustRightInd w:val="0"/>
              <w:spacing w:after="0"/>
              <w:rPr>
                <w:rFonts w:ascii="Times New Roman" w:hAnsi="Times New Roman" w:cs="Times New Roman"/>
                <w:bCs/>
              </w:rPr>
            </w:pPr>
            <w:r w:rsidRPr="00FE6F2C">
              <w:rPr>
                <w:rFonts w:ascii="Times New Roman" w:hAnsi="Times New Roman" w:cs="Times New Roman"/>
                <w:b/>
                <w:bCs/>
                <w:u w:val="single"/>
              </w:rPr>
              <w:t xml:space="preserve">Показатель </w:t>
            </w:r>
            <w:r>
              <w:rPr>
                <w:rFonts w:ascii="Times New Roman" w:hAnsi="Times New Roman" w:cs="Times New Roman"/>
                <w:b/>
                <w:bCs/>
                <w:u w:val="single"/>
              </w:rPr>
              <w:t>1</w:t>
            </w:r>
            <w:r w:rsidRPr="00FE6F2C">
              <w:rPr>
                <w:rFonts w:ascii="Times New Roman" w:hAnsi="Times New Roman" w:cs="Times New Roman"/>
                <w:b/>
                <w:bCs/>
                <w:u w:val="single"/>
              </w:rPr>
              <w:t>.</w:t>
            </w:r>
            <w:r w:rsidRPr="00B440CF">
              <w:t xml:space="preserve"> </w:t>
            </w:r>
            <w:r w:rsidRPr="00FE6F2C">
              <w:rPr>
                <w:rFonts w:ascii="Times New Roman" w:hAnsi="Times New Roman" w:cs="Times New Roman"/>
                <w:bCs/>
              </w:rPr>
              <w:t>Наличие положительных отзывов об оказа</w:t>
            </w:r>
            <w:r w:rsidRPr="00FE6F2C">
              <w:rPr>
                <w:rFonts w:ascii="Times New Roman" w:hAnsi="Times New Roman" w:cs="Times New Roman"/>
                <w:bCs/>
              </w:rPr>
              <w:t>н</w:t>
            </w:r>
            <w:r w:rsidRPr="00FE6F2C">
              <w:rPr>
                <w:rFonts w:ascii="Times New Roman" w:hAnsi="Times New Roman" w:cs="Times New Roman"/>
                <w:bCs/>
              </w:rPr>
              <w:t>ных ранее услугах</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Pr>
                <w:rFonts w:ascii="Times New Roman" w:hAnsi="Times New Roman" w:cs="Times New Roman"/>
              </w:rPr>
              <w:t>60</w:t>
            </w:r>
          </w:p>
        </w:tc>
      </w:tr>
      <w:tr w:rsidR="00A34BDA" w:rsidRPr="00034807" w:rsidTr="00E26C57">
        <w:tc>
          <w:tcPr>
            <w:tcW w:w="1242" w:type="dxa"/>
            <w:vAlign w:val="center"/>
          </w:tcPr>
          <w:p w:rsidR="00A34BDA" w:rsidRPr="001310BB" w:rsidRDefault="00A34BDA" w:rsidP="00E26C57">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A34BDA" w:rsidRPr="00034807" w:rsidRDefault="00A34BDA" w:rsidP="00AF6DF8">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 xml:space="preserve">Наличие </w:t>
            </w:r>
            <w:r w:rsidR="00AF6DF8">
              <w:rPr>
                <w:rFonts w:ascii="Times New Roman" w:hAnsi="Times New Roman" w:cs="Times New Roman"/>
                <w:bCs/>
              </w:rPr>
              <w:t>СРО</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Pr>
                <w:rFonts w:ascii="Times New Roman" w:hAnsi="Times New Roman" w:cs="Times New Roman"/>
              </w:rPr>
              <w:t>10</w:t>
            </w:r>
          </w:p>
        </w:tc>
      </w:tr>
      <w:tr w:rsidR="00A34BDA" w:rsidRPr="00034807" w:rsidTr="00E26C57">
        <w:tc>
          <w:tcPr>
            <w:tcW w:w="1242" w:type="dxa"/>
            <w:vAlign w:val="center"/>
          </w:tcPr>
          <w:p w:rsidR="00A34BDA" w:rsidRDefault="00A34BDA" w:rsidP="00E26C57">
            <w:pPr>
              <w:spacing w:after="0" w:line="360" w:lineRule="auto"/>
              <w:jc w:val="center"/>
            </w:pPr>
            <w:r>
              <w:t>3</w:t>
            </w:r>
          </w:p>
        </w:tc>
        <w:tc>
          <w:tcPr>
            <w:tcW w:w="6521" w:type="dxa"/>
            <w:vAlign w:val="center"/>
          </w:tcPr>
          <w:p w:rsidR="00A34BDA" w:rsidRPr="00B440CF" w:rsidRDefault="00A34BDA" w:rsidP="00AF6DF8">
            <w:pPr>
              <w:spacing w:after="0"/>
              <w:rPr>
                <w:b/>
                <w:bCs/>
                <w:u w:val="single"/>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00AF6DF8">
              <w:rPr>
                <w:rFonts w:ascii="Times New Roman" w:hAnsi="Times New Roman" w:cs="Times New Roman"/>
                <w:bCs/>
              </w:rPr>
              <w:t>Опыт на рынке не менее 5 лет.</w:t>
            </w:r>
          </w:p>
        </w:tc>
        <w:tc>
          <w:tcPr>
            <w:tcW w:w="1701" w:type="dxa"/>
            <w:vAlign w:val="center"/>
          </w:tcPr>
          <w:p w:rsidR="00A34BDA" w:rsidRDefault="00A34BDA" w:rsidP="00E26C57">
            <w:pPr>
              <w:keepNext/>
              <w:spacing w:after="0" w:line="360" w:lineRule="auto"/>
              <w:jc w:val="center"/>
            </w:pPr>
            <w:r>
              <w:t>30</w:t>
            </w:r>
          </w:p>
        </w:tc>
      </w:tr>
      <w:tr w:rsidR="00A34BDA" w:rsidRPr="00034807" w:rsidTr="00E26C57">
        <w:tc>
          <w:tcPr>
            <w:tcW w:w="1242" w:type="dxa"/>
            <w:vAlign w:val="center"/>
          </w:tcPr>
          <w:p w:rsidR="00A34BDA" w:rsidRPr="001310BB" w:rsidRDefault="00A34BDA" w:rsidP="00E26C57">
            <w:pPr>
              <w:spacing w:after="0" w:line="360" w:lineRule="auto"/>
              <w:jc w:val="center"/>
            </w:pPr>
          </w:p>
        </w:tc>
        <w:tc>
          <w:tcPr>
            <w:tcW w:w="6521" w:type="dxa"/>
            <w:vAlign w:val="center"/>
          </w:tcPr>
          <w:p w:rsidR="00A34BDA" w:rsidRPr="001310BB" w:rsidRDefault="00A34BDA" w:rsidP="00E26C57">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A34BDA" w:rsidRPr="00910C86" w:rsidRDefault="00A34BDA" w:rsidP="00A34BDA">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A34BDA" w:rsidRPr="00910C86" w:rsidRDefault="00A34BDA" w:rsidP="00A34BDA">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A34BDA" w:rsidRPr="00910C86" w:rsidRDefault="00A34BDA" w:rsidP="00A34BDA">
      <w:pPr>
        <w:autoSpaceDE w:val="0"/>
        <w:autoSpaceDN w:val="0"/>
        <w:spacing w:after="0"/>
        <w:ind w:firstLine="720"/>
      </w:pPr>
      <w:r w:rsidRPr="00910C86">
        <w:t>а) предмет оценки и исчерпывающий перечень показателей по данному критерию;</w:t>
      </w:r>
    </w:p>
    <w:p w:rsidR="00A34BDA" w:rsidRPr="00910C86" w:rsidRDefault="00A34BDA" w:rsidP="00A34BDA">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A34BDA" w:rsidRPr="00910C86" w:rsidRDefault="00A34BDA" w:rsidP="00A34BDA">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A34BDA" w:rsidRPr="00910C86" w:rsidRDefault="00A34BDA" w:rsidP="00A34BDA">
      <w:pPr>
        <w:spacing w:after="0"/>
        <w:ind w:firstLine="708"/>
      </w:pPr>
      <w:r w:rsidRPr="00910C86">
        <w:rPr>
          <w:szCs w:val="20"/>
        </w:rPr>
        <w:lastRenderedPageBreak/>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A34BDA" w:rsidRPr="00910C86" w:rsidRDefault="00A34BDA" w:rsidP="00A34BDA">
      <w:pPr>
        <w:spacing w:after="0"/>
        <w:ind w:firstLine="720"/>
      </w:pPr>
    </w:p>
    <w:p w:rsidR="00A34BDA" w:rsidRPr="00AF6DF8" w:rsidRDefault="00A34BDA" w:rsidP="00A34BDA">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AF6DF8">
        <w:rPr>
          <w:i/>
          <w:sz w:val="28"/>
          <w:szCs w:val="28"/>
          <w:lang w:val="en-US"/>
        </w:rPr>
        <w:t xml:space="preserve">  =</w:t>
      </w:r>
      <w:proofErr w:type="gramEnd"/>
      <w:r w:rsidRPr="00AF6DF8">
        <w:rPr>
          <w:i/>
          <w:sz w:val="28"/>
          <w:szCs w:val="28"/>
          <w:lang w:val="en-US"/>
        </w:rPr>
        <w:t xml:space="preserve">  </w:t>
      </w:r>
      <w:r w:rsidRPr="00910C86">
        <w:rPr>
          <w:i/>
          <w:sz w:val="28"/>
          <w:szCs w:val="28"/>
          <w:lang w:val="en-US"/>
        </w:rPr>
        <w:t>Ci</w:t>
      </w:r>
      <w:r w:rsidRPr="00AF6DF8">
        <w:rPr>
          <w:i/>
          <w:sz w:val="28"/>
          <w:szCs w:val="28"/>
          <w:lang w:val="en-US"/>
        </w:rPr>
        <w:t xml:space="preserve"> 1 + </w:t>
      </w:r>
      <w:r w:rsidRPr="00910C86">
        <w:rPr>
          <w:i/>
          <w:sz w:val="28"/>
          <w:szCs w:val="28"/>
          <w:lang w:val="en-US"/>
        </w:rPr>
        <w:t>Ci</w:t>
      </w:r>
      <w:r w:rsidRPr="00AF6DF8">
        <w:rPr>
          <w:i/>
          <w:sz w:val="28"/>
          <w:szCs w:val="28"/>
          <w:lang w:val="en-US"/>
        </w:rPr>
        <w:t xml:space="preserve"> 2…</w:t>
      </w:r>
      <w:r w:rsidRPr="00910C86">
        <w:rPr>
          <w:i/>
          <w:sz w:val="28"/>
          <w:szCs w:val="28"/>
          <w:lang w:val="en-US"/>
        </w:rPr>
        <w:t>Ci</w:t>
      </w:r>
      <w:r w:rsidRPr="00AF6DF8">
        <w:rPr>
          <w:i/>
          <w:sz w:val="28"/>
          <w:szCs w:val="28"/>
          <w:lang w:val="en-US"/>
        </w:rPr>
        <w:t xml:space="preserve"> </w:t>
      </w:r>
      <w:r w:rsidRPr="00910C86">
        <w:rPr>
          <w:i/>
          <w:sz w:val="28"/>
          <w:szCs w:val="28"/>
          <w:lang w:val="en-US"/>
        </w:rPr>
        <w:t>k</w:t>
      </w:r>
      <w:r w:rsidRPr="00AF6DF8">
        <w:rPr>
          <w:i/>
          <w:sz w:val="28"/>
          <w:szCs w:val="28"/>
          <w:lang w:val="en-US"/>
        </w:rPr>
        <w:t>,</w:t>
      </w:r>
    </w:p>
    <w:p w:rsidR="00A34BDA" w:rsidRPr="00910C86" w:rsidRDefault="00A34BDA" w:rsidP="00A34BDA">
      <w:pPr>
        <w:spacing w:after="0"/>
        <w:ind w:firstLine="720"/>
        <w:rPr>
          <w:i/>
          <w:sz w:val="28"/>
          <w:szCs w:val="28"/>
        </w:rPr>
      </w:pPr>
      <w:r w:rsidRPr="00910C86">
        <w:rPr>
          <w:i/>
          <w:sz w:val="28"/>
          <w:szCs w:val="28"/>
        </w:rPr>
        <w:t>где:</w:t>
      </w:r>
    </w:p>
    <w:p w:rsidR="00A34BDA" w:rsidRPr="00910C86" w:rsidRDefault="00A34BDA" w:rsidP="00A34BDA">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A34BDA" w:rsidRPr="00910C86" w:rsidRDefault="00A34BDA" w:rsidP="00A34BDA">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A34BDA" w:rsidRPr="00910C86" w:rsidRDefault="00A34BDA" w:rsidP="00A34BDA">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A34BDA" w:rsidRPr="00910C86" w:rsidRDefault="00A34BDA" w:rsidP="00A34BDA">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A34BDA" w:rsidRPr="00910C86" w:rsidRDefault="00A34BDA" w:rsidP="00A34BDA">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A34BDA" w:rsidRPr="00910C86" w:rsidRDefault="00A34BDA" w:rsidP="00A34BDA">
      <w:pPr>
        <w:autoSpaceDE w:val="0"/>
        <w:autoSpaceDN w:val="0"/>
        <w:adjustRightInd w:val="0"/>
        <w:spacing w:after="0"/>
        <w:jc w:val="center"/>
        <w:outlineLvl w:val="0"/>
        <w:rPr>
          <w:b/>
          <w:bCs/>
        </w:rPr>
      </w:pPr>
    </w:p>
    <w:p w:rsidR="00A34BDA" w:rsidRPr="00910C86" w:rsidRDefault="00A34BDA" w:rsidP="00A34BDA">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A34BDA" w:rsidRPr="00910C86" w:rsidRDefault="00A34BDA" w:rsidP="00A34BDA">
      <w:pPr>
        <w:autoSpaceDE w:val="0"/>
        <w:autoSpaceDN w:val="0"/>
        <w:adjustRightInd w:val="0"/>
        <w:spacing w:after="0"/>
        <w:ind w:right="-108"/>
        <w:jc w:val="center"/>
        <w:rPr>
          <w:b/>
          <w:i/>
        </w:rPr>
      </w:pPr>
    </w:p>
    <w:p w:rsidR="00A34BDA" w:rsidRPr="003C5C38" w:rsidRDefault="00A34BDA" w:rsidP="00A34BDA">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Pr>
          <w:b/>
          <w:i/>
        </w:rPr>
        <w:t>50</w:t>
      </w:r>
      <w:r w:rsidRPr="003C5C38">
        <w:rPr>
          <w:b/>
          <w:i/>
        </w:rPr>
        <w:t xml:space="preserve">/100 + </w:t>
      </w:r>
      <w:proofErr w:type="spellStart"/>
      <w:r w:rsidRPr="00781895">
        <w:rPr>
          <w:b/>
          <w:i/>
          <w:lang w:val="en-US"/>
        </w:rPr>
        <w:t>Rbi</w:t>
      </w:r>
      <w:proofErr w:type="spellEnd"/>
      <w:r w:rsidRPr="003C5C38">
        <w:rPr>
          <w:b/>
          <w:i/>
        </w:rPr>
        <w:t>*</w:t>
      </w:r>
      <w:r>
        <w:rPr>
          <w:b/>
          <w:i/>
        </w:rPr>
        <w:t>25/</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Pr>
          <w:b/>
          <w:i/>
        </w:rPr>
        <w:t>5</w:t>
      </w:r>
      <w:r w:rsidRPr="003C5C38">
        <w:rPr>
          <w:b/>
          <w:i/>
        </w:rPr>
        <w:t>/100</w:t>
      </w:r>
    </w:p>
    <w:p w:rsidR="00A34BDA" w:rsidRPr="00910C86" w:rsidRDefault="00A34BDA" w:rsidP="00A34BDA">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8C03D8" w:rsidRPr="00266DEA" w:rsidRDefault="00350B34" w:rsidP="008C03D8">
      <w:pPr>
        <w:autoSpaceDE w:val="0"/>
        <w:autoSpaceDN w:val="0"/>
        <w:adjustRightInd w:val="0"/>
        <w:spacing w:after="0"/>
        <w:ind w:firstLine="708"/>
        <w:rPr>
          <w:b/>
          <w:i/>
        </w:rPr>
      </w:pPr>
      <w:r w:rsidRPr="00034807">
        <w:rPr>
          <w:b/>
          <w:i/>
        </w:rPr>
        <w:t xml:space="preserve">представляемых для участия в </w:t>
      </w:r>
      <w:r w:rsidR="00C87E7F" w:rsidRPr="00C87E7F">
        <w:rPr>
          <w:b/>
          <w:i/>
        </w:rPr>
        <w:t xml:space="preserve">конкурсе </w:t>
      </w:r>
      <w:r w:rsidR="00AF6DF8" w:rsidRPr="00AF6DF8">
        <w:rPr>
          <w:b/>
          <w:i/>
        </w:rPr>
        <w:t>на выполнение работ «Создание Инте</w:t>
      </w:r>
      <w:r w:rsidR="00AF6DF8" w:rsidRPr="00AF6DF8">
        <w:rPr>
          <w:b/>
          <w:i/>
        </w:rPr>
        <w:t>л</w:t>
      </w:r>
      <w:r w:rsidR="00AF6DF8" w:rsidRPr="00AF6DF8">
        <w:rPr>
          <w:b/>
          <w:i/>
        </w:rPr>
        <w:t>лектуальной Автоматизированной информационно – измерительной системы комме</w:t>
      </w:r>
      <w:r w:rsidR="00AF6DF8" w:rsidRPr="00AF6DF8">
        <w:rPr>
          <w:b/>
          <w:i/>
        </w:rPr>
        <w:t>р</w:t>
      </w:r>
      <w:r w:rsidR="00AF6DF8" w:rsidRPr="00AF6DF8">
        <w:rPr>
          <w:b/>
          <w:i/>
        </w:rPr>
        <w:t>ческого учёта электроэнергии (АИИС КУЭ)»</w:t>
      </w:r>
      <w:r w:rsidR="00266DEA" w:rsidRPr="00266DEA">
        <w:rPr>
          <w:b/>
          <w:i/>
        </w:rPr>
        <w:t>.</w:t>
      </w:r>
    </w:p>
    <w:p w:rsidR="00AF5F34" w:rsidRPr="00AF5F34" w:rsidRDefault="00AF5F34" w:rsidP="008C03D8">
      <w:pP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241418" w:rsidRDefault="00C87E7F" w:rsidP="008C03D8">
      <w:pPr>
        <w:autoSpaceDE w:val="0"/>
        <w:autoSpaceDN w:val="0"/>
        <w:adjustRightInd w:val="0"/>
        <w:spacing w:after="0"/>
        <w:ind w:firstLine="708"/>
      </w:pPr>
      <w:r w:rsidRPr="00AF6DF8">
        <w:rPr>
          <w:i/>
        </w:rPr>
        <w:t xml:space="preserve">конкурс </w:t>
      </w:r>
      <w:r w:rsidR="00AF6DF8" w:rsidRPr="00AF6DF8">
        <w:rPr>
          <w:bCs/>
          <w:i/>
          <w:iCs/>
        </w:rPr>
        <w:t>на выполнение работ «Создание Интеллектуальной Автоматизированной информационно – измерительной системы коммерческого учёта электроэнергии (АИИС КУЭ)»</w:t>
      </w:r>
      <w:r w:rsidR="008C03D8" w:rsidRPr="00266DEA">
        <w:rPr>
          <w:i/>
        </w:rPr>
        <w:t>.</w:t>
      </w:r>
    </w:p>
    <w:p w:rsidR="00350B34" w:rsidRPr="00034807" w:rsidRDefault="00350B34" w:rsidP="00241418">
      <w:pPr>
        <w:rPr>
          <w:b/>
          <w:i/>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41418">
      <w:pPr>
        <w:spacing w:after="0"/>
        <w:ind w:firstLine="540"/>
      </w:pPr>
      <w:r w:rsidRPr="007A22B1">
        <w:t>5. Если наши предложения, изложенные выше, будут приняты, мы берем на себя обяз</w:t>
      </w:r>
      <w:r w:rsidRPr="007A22B1">
        <w:t>а</w:t>
      </w:r>
      <w:r w:rsidRPr="007A22B1">
        <w:t>те</w:t>
      </w:r>
      <w:r w:rsidR="00C16E93">
        <w:t>ль</w:t>
      </w:r>
      <w:r w:rsidRPr="007A22B1">
        <w:t xml:space="preserve">ство </w:t>
      </w:r>
      <w:r w:rsidR="007E0435">
        <w:t>выполнить работы</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810A7C" w:rsidRPr="00AF6DF8">
        <w:rPr>
          <w:bCs/>
          <w:iCs/>
        </w:rPr>
        <w:t>на выполнение работ «Создание Интеллектуальной Автоматизированной информационно – измерительной системы коммерческого учёта эле</w:t>
      </w:r>
      <w:r w:rsidR="00810A7C" w:rsidRPr="00AF6DF8">
        <w:rPr>
          <w:bCs/>
          <w:iCs/>
        </w:rPr>
        <w:t>к</w:t>
      </w:r>
      <w:r w:rsidR="00810A7C" w:rsidRPr="00AF6DF8">
        <w:rPr>
          <w:bCs/>
          <w:iCs/>
        </w:rPr>
        <w:t>троэнергии (АИИС КУЭ)»</w:t>
      </w:r>
      <w:r w:rsidR="002A4C72">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lastRenderedPageBreak/>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8C03D8">
      <w:pPr>
        <w:autoSpaceDE w:val="0"/>
        <w:autoSpaceDN w:val="0"/>
        <w:adjustRightInd w:val="0"/>
        <w:spacing w:after="0"/>
        <w:ind w:firstLine="708"/>
        <w:rPr>
          <w:sz w:val="22"/>
          <w:szCs w:val="22"/>
        </w:rPr>
      </w:pPr>
      <w:r w:rsidRPr="00997A2F">
        <w:rPr>
          <w:sz w:val="22"/>
          <w:szCs w:val="22"/>
        </w:rPr>
        <w:t xml:space="preserve">1. </w:t>
      </w:r>
      <w:proofErr w:type="gramStart"/>
      <w:r w:rsidRPr="00997A2F">
        <w:rPr>
          <w:sz w:val="22"/>
          <w:szCs w:val="22"/>
        </w:rPr>
        <w:t xml:space="preserve">Исполняя наши обязательства и изучив конкурсную документацию </w:t>
      </w:r>
      <w:r w:rsidR="00810A7C" w:rsidRPr="00AF6DF8">
        <w:rPr>
          <w:bCs/>
          <w:iCs/>
        </w:rPr>
        <w:t>на выполнение работ «Создание Интеллектуальной Автоматизированной информационно – измерительной системы коммерческого учёта электроэнергии (АИИС КУЭ)»</w:t>
      </w:r>
      <w:r w:rsidR="00266DEA" w:rsidRPr="00266DEA">
        <w:rPr>
          <w:bCs/>
          <w:iCs/>
        </w:rPr>
        <w:t>.</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A3109">
        <w:rPr>
          <w:sz w:val="22"/>
          <w:szCs w:val="22"/>
        </w:rPr>
        <w:t xml:space="preserve">на </w:t>
      </w:r>
      <w:r w:rsidR="00C87E7F" w:rsidRPr="00997A2F">
        <w:rPr>
          <w:bCs/>
          <w:iCs/>
          <w:sz w:val="22"/>
          <w:szCs w:val="22"/>
        </w:rPr>
        <w:t xml:space="preserve">конкурс </w:t>
      </w:r>
      <w:r w:rsidR="00810A7C" w:rsidRPr="00AF6DF8">
        <w:rPr>
          <w:bCs/>
          <w:iCs/>
        </w:rPr>
        <w:t>на выполнение работ «С</w:t>
      </w:r>
      <w:r w:rsidR="00810A7C" w:rsidRPr="00AF6DF8">
        <w:rPr>
          <w:bCs/>
          <w:iCs/>
        </w:rPr>
        <w:t>о</w:t>
      </w:r>
      <w:r w:rsidR="00810A7C" w:rsidRPr="00AF6DF8">
        <w:rPr>
          <w:bCs/>
          <w:iCs/>
        </w:rPr>
        <w:t>здание Интеллектуальной Автоматизированной информационно – измерительной системы коммерческого учёта электроэнергии (АИИС КУЭ)»</w:t>
      </w:r>
      <w:r w:rsidR="00266DEA" w:rsidRPr="00266DEA">
        <w:rPr>
          <w:bCs/>
          <w:iCs/>
        </w:rPr>
        <w:t>.</w:t>
      </w:r>
      <w:r w:rsidRPr="00CA3109">
        <w:rPr>
          <w:sz w:val="22"/>
          <w:szCs w:val="22"/>
        </w:rPr>
        <w:t>,</w:t>
      </w:r>
      <w:r w:rsidRPr="00997A2F">
        <w:rPr>
          <w:sz w:val="22"/>
          <w:szCs w:val="22"/>
        </w:rPr>
        <w:t xml:space="preserve"> мы</w:t>
      </w:r>
      <w:proofErr w:type="gramEnd"/>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8C03D8">
      <w:pPr>
        <w:autoSpaceDE w:val="0"/>
        <w:autoSpaceDN w:val="0"/>
        <w:adjustRightInd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810A7C">
        <w:rPr>
          <w:i/>
          <w:sz w:val="22"/>
          <w:szCs w:val="22"/>
          <w:u w:val="single"/>
        </w:rPr>
        <w:t xml:space="preserve">конкурс </w:t>
      </w:r>
      <w:r w:rsidR="00810A7C" w:rsidRPr="00810A7C">
        <w:rPr>
          <w:bCs/>
          <w:i/>
          <w:iCs/>
        </w:rPr>
        <w:t>на выполнение работ «С</w:t>
      </w:r>
      <w:r w:rsidR="00810A7C" w:rsidRPr="00810A7C">
        <w:rPr>
          <w:bCs/>
          <w:i/>
          <w:iCs/>
        </w:rPr>
        <w:t>о</w:t>
      </w:r>
      <w:r w:rsidR="00810A7C" w:rsidRPr="00810A7C">
        <w:rPr>
          <w:bCs/>
          <w:i/>
          <w:iCs/>
        </w:rPr>
        <w:t>здание Интеллектуальной Автоматизированной информационно – измерительной системы коммерческого учёта электроэнергии (АИИС КУЭ)»</w:t>
      </w:r>
      <w:r w:rsidR="002A4C72" w:rsidRPr="00997A2F">
        <w:rPr>
          <w:i/>
          <w:sz w:val="22"/>
          <w:szCs w:val="22"/>
          <w:u w:val="single"/>
        </w:rPr>
        <w:t xml:space="preserve">,  </w:t>
      </w:r>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969"/>
      </w:tblGrid>
      <w:tr w:rsidR="00A34BDA" w:rsidRPr="00D35753" w:rsidTr="00E26C57">
        <w:trPr>
          <w:trHeight w:val="629"/>
        </w:trPr>
        <w:tc>
          <w:tcPr>
            <w:tcW w:w="763" w:type="dxa"/>
            <w:vAlign w:val="center"/>
          </w:tcPr>
          <w:p w:rsidR="00A34BDA" w:rsidRPr="00D35753" w:rsidRDefault="00A34BDA" w:rsidP="00E26C57">
            <w:pPr>
              <w:spacing w:after="0"/>
              <w:jc w:val="center"/>
              <w:rPr>
                <w:b/>
                <w:bCs/>
                <w:sz w:val="22"/>
                <w:szCs w:val="22"/>
              </w:rPr>
            </w:pPr>
            <w:r w:rsidRPr="00D35753">
              <w:rPr>
                <w:b/>
                <w:bCs/>
                <w:sz w:val="22"/>
                <w:szCs w:val="22"/>
              </w:rPr>
              <w:t>№</w:t>
            </w:r>
          </w:p>
        </w:tc>
        <w:tc>
          <w:tcPr>
            <w:tcW w:w="5617" w:type="dxa"/>
            <w:vAlign w:val="center"/>
          </w:tcPr>
          <w:p w:rsidR="00A34BDA" w:rsidRPr="00D35753" w:rsidRDefault="00A34BDA" w:rsidP="00E26C57">
            <w:pPr>
              <w:spacing w:after="0"/>
              <w:jc w:val="center"/>
              <w:rPr>
                <w:b/>
                <w:bCs/>
                <w:sz w:val="22"/>
                <w:szCs w:val="22"/>
              </w:rPr>
            </w:pPr>
            <w:r w:rsidRPr="00D35753">
              <w:rPr>
                <w:b/>
                <w:bCs/>
                <w:sz w:val="22"/>
                <w:szCs w:val="22"/>
              </w:rPr>
              <w:t>Наименование показателя</w:t>
            </w:r>
          </w:p>
        </w:tc>
        <w:tc>
          <w:tcPr>
            <w:tcW w:w="3969" w:type="dxa"/>
            <w:vAlign w:val="center"/>
          </w:tcPr>
          <w:p w:rsidR="00A34BDA" w:rsidRPr="00D35753" w:rsidRDefault="00A34BDA" w:rsidP="00E26C57">
            <w:pPr>
              <w:spacing w:after="0"/>
              <w:jc w:val="center"/>
              <w:rPr>
                <w:b/>
                <w:bCs/>
                <w:sz w:val="22"/>
                <w:szCs w:val="22"/>
              </w:rPr>
            </w:pPr>
            <w:r w:rsidRPr="00D35753">
              <w:rPr>
                <w:b/>
                <w:bCs/>
                <w:sz w:val="22"/>
                <w:szCs w:val="22"/>
              </w:rPr>
              <w:t>Данные участника закупки</w:t>
            </w:r>
          </w:p>
        </w:tc>
      </w:tr>
      <w:tr w:rsidR="00A34BDA" w:rsidRPr="00BC1C61" w:rsidTr="00E26C57">
        <w:trPr>
          <w:trHeight w:val="924"/>
        </w:trPr>
        <w:tc>
          <w:tcPr>
            <w:tcW w:w="763" w:type="dxa"/>
          </w:tcPr>
          <w:p w:rsidR="00A34BDA" w:rsidRPr="00D35753" w:rsidRDefault="00A34BDA" w:rsidP="00E26C57">
            <w:pPr>
              <w:spacing w:after="0"/>
              <w:rPr>
                <w:sz w:val="22"/>
                <w:szCs w:val="22"/>
              </w:rPr>
            </w:pPr>
            <w:r w:rsidRPr="00D35753">
              <w:rPr>
                <w:sz w:val="22"/>
                <w:szCs w:val="22"/>
              </w:rPr>
              <w:t>1.</w:t>
            </w:r>
          </w:p>
        </w:tc>
        <w:tc>
          <w:tcPr>
            <w:tcW w:w="5617" w:type="dxa"/>
            <w:vAlign w:val="center"/>
          </w:tcPr>
          <w:p w:rsidR="00A34BDA" w:rsidRPr="002F0775" w:rsidRDefault="00A34BDA" w:rsidP="00E26C57">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969" w:type="dxa"/>
            <w:vAlign w:val="center"/>
          </w:tcPr>
          <w:p w:rsidR="00A34BDA" w:rsidRPr="007D08F0" w:rsidRDefault="00A34BDA" w:rsidP="00E26C57">
            <w:pPr>
              <w:spacing w:after="0"/>
              <w:jc w:val="center"/>
              <w:rPr>
                <w:i/>
                <w:sz w:val="22"/>
                <w:szCs w:val="22"/>
              </w:rPr>
            </w:pPr>
            <w:r w:rsidRPr="00D35753">
              <w:rPr>
                <w:i/>
                <w:sz w:val="22"/>
                <w:szCs w:val="22"/>
              </w:rPr>
              <w:t>Предоставляется в произвольной фо</w:t>
            </w:r>
            <w:r w:rsidRPr="00D35753">
              <w:rPr>
                <w:i/>
                <w:sz w:val="22"/>
                <w:szCs w:val="22"/>
              </w:rPr>
              <w:t>р</w:t>
            </w:r>
            <w:r w:rsidRPr="00D35753">
              <w:rPr>
                <w:i/>
                <w:sz w:val="22"/>
                <w:szCs w:val="22"/>
              </w:rPr>
              <w:t xml:space="preserve">ме в соответствии с </w:t>
            </w:r>
            <w:proofErr w:type="spellStart"/>
            <w:r w:rsidRPr="00D35753">
              <w:rPr>
                <w:i/>
                <w:sz w:val="22"/>
                <w:szCs w:val="22"/>
              </w:rPr>
              <w:t>пп</w:t>
            </w:r>
            <w:proofErr w:type="spellEnd"/>
            <w:r w:rsidRPr="00D35753">
              <w:rPr>
                <w:i/>
                <w:sz w:val="22"/>
                <w:szCs w:val="22"/>
              </w:rPr>
              <w:t>. 2 Прилож</w:t>
            </w:r>
            <w:r w:rsidRPr="00D35753">
              <w:rPr>
                <w:i/>
                <w:sz w:val="22"/>
                <w:szCs w:val="22"/>
              </w:rPr>
              <w:t>е</w:t>
            </w:r>
            <w:r>
              <w:rPr>
                <w:i/>
                <w:sz w:val="22"/>
                <w:szCs w:val="22"/>
              </w:rPr>
              <w:t>ния № 1 к Информационной карте</w:t>
            </w:r>
            <w:r w:rsidRPr="00D35753">
              <w:rPr>
                <w:i/>
                <w:sz w:val="22"/>
                <w:szCs w:val="22"/>
              </w:rPr>
              <w:t>.</w:t>
            </w:r>
          </w:p>
        </w:tc>
      </w:tr>
      <w:tr w:rsidR="00A34BDA" w:rsidRPr="00BC1C61" w:rsidTr="00E26C57">
        <w:trPr>
          <w:trHeight w:val="924"/>
        </w:trPr>
        <w:tc>
          <w:tcPr>
            <w:tcW w:w="763" w:type="dxa"/>
          </w:tcPr>
          <w:p w:rsidR="00A34BDA" w:rsidRPr="00BC1C61" w:rsidRDefault="00A34BDA" w:rsidP="00E26C57">
            <w:pPr>
              <w:spacing w:after="0"/>
              <w:rPr>
                <w:sz w:val="22"/>
                <w:szCs w:val="22"/>
              </w:rPr>
            </w:pPr>
            <w:r>
              <w:rPr>
                <w:sz w:val="22"/>
                <w:szCs w:val="22"/>
              </w:rPr>
              <w:t>2.</w:t>
            </w:r>
          </w:p>
        </w:tc>
        <w:tc>
          <w:tcPr>
            <w:tcW w:w="5617" w:type="dxa"/>
            <w:vAlign w:val="center"/>
          </w:tcPr>
          <w:p w:rsidR="00A34BDA" w:rsidRPr="002F0775" w:rsidRDefault="00A34BDA" w:rsidP="00E26C57">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969" w:type="dxa"/>
            <w:vAlign w:val="center"/>
          </w:tcPr>
          <w:p w:rsidR="00A34BDA" w:rsidRPr="002F0775" w:rsidRDefault="00A34BDA" w:rsidP="00E26C57">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 xml:space="preserve">ме в соответствии с </w:t>
            </w:r>
            <w:proofErr w:type="spellStart"/>
            <w:r w:rsidRPr="00AE5899">
              <w:rPr>
                <w:i/>
                <w:sz w:val="22"/>
                <w:szCs w:val="22"/>
              </w:rPr>
              <w:t>пп</w:t>
            </w:r>
            <w:proofErr w:type="spellEnd"/>
            <w:r w:rsidRPr="00AE5899">
              <w:rPr>
                <w:i/>
                <w:sz w:val="22"/>
                <w:szCs w:val="22"/>
              </w:rPr>
              <w:t>. 2 Прилож</w:t>
            </w:r>
            <w:r w:rsidRPr="00AE5899">
              <w:rPr>
                <w:i/>
                <w:sz w:val="22"/>
                <w:szCs w:val="22"/>
              </w:rPr>
              <w:t>е</w:t>
            </w:r>
            <w:r w:rsidRPr="00AE5899">
              <w:rPr>
                <w:i/>
                <w:sz w:val="22"/>
                <w:szCs w:val="22"/>
              </w:rPr>
              <w:t>ния № 1 к Информационной карте</w:t>
            </w:r>
          </w:p>
        </w:tc>
      </w:tr>
      <w:tr w:rsidR="00A34BDA" w:rsidRPr="00BC1C61" w:rsidTr="00E26C57">
        <w:trPr>
          <w:trHeight w:val="924"/>
        </w:trPr>
        <w:tc>
          <w:tcPr>
            <w:tcW w:w="763" w:type="dxa"/>
          </w:tcPr>
          <w:p w:rsidR="00A34BDA" w:rsidRPr="00BC1C61" w:rsidRDefault="00A34BDA" w:rsidP="00E26C57">
            <w:pPr>
              <w:spacing w:after="0"/>
              <w:rPr>
                <w:sz w:val="22"/>
                <w:szCs w:val="22"/>
              </w:rPr>
            </w:pPr>
            <w:r>
              <w:rPr>
                <w:sz w:val="22"/>
                <w:szCs w:val="22"/>
              </w:rPr>
              <w:t>3.</w:t>
            </w:r>
          </w:p>
        </w:tc>
        <w:tc>
          <w:tcPr>
            <w:tcW w:w="5617" w:type="dxa"/>
            <w:vAlign w:val="center"/>
          </w:tcPr>
          <w:p w:rsidR="00A34BDA" w:rsidRPr="002F0775" w:rsidRDefault="00A34BDA" w:rsidP="00810A7C">
            <w:pPr>
              <w:spacing w:after="0"/>
              <w:rPr>
                <w:i/>
              </w:rPr>
            </w:pPr>
            <w:r>
              <w:rPr>
                <w:i/>
              </w:rPr>
              <w:t>Сроки изготовления и с</w:t>
            </w:r>
            <w:r w:rsidRPr="00DF6D12">
              <w:rPr>
                <w:i/>
              </w:rPr>
              <w:t>воевременн</w:t>
            </w:r>
            <w:r w:rsidR="00810A7C">
              <w:rPr>
                <w:i/>
              </w:rPr>
              <w:t>ое</w:t>
            </w:r>
            <w:r w:rsidRPr="00DF6D12">
              <w:rPr>
                <w:i/>
              </w:rPr>
              <w:t xml:space="preserve"> </w:t>
            </w:r>
            <w:r w:rsidR="00810A7C">
              <w:rPr>
                <w:i/>
              </w:rPr>
              <w:t>выполнение работ</w:t>
            </w:r>
          </w:p>
        </w:tc>
        <w:tc>
          <w:tcPr>
            <w:tcW w:w="3969" w:type="dxa"/>
            <w:vAlign w:val="center"/>
          </w:tcPr>
          <w:p w:rsidR="00A34BDA" w:rsidRPr="00AE5899" w:rsidRDefault="00A34BDA" w:rsidP="00E26C57">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 xml:space="preserve">ме в соответствии с </w:t>
            </w:r>
            <w:proofErr w:type="spellStart"/>
            <w:r w:rsidRPr="00AE5899">
              <w:rPr>
                <w:i/>
                <w:sz w:val="22"/>
                <w:szCs w:val="22"/>
              </w:rPr>
              <w:t>пп</w:t>
            </w:r>
            <w:proofErr w:type="spellEnd"/>
            <w:r w:rsidRPr="00AE5899">
              <w:rPr>
                <w:i/>
                <w:sz w:val="22"/>
                <w:szCs w:val="22"/>
              </w:rPr>
              <w:t>. 2 Прилож</w:t>
            </w:r>
            <w:r w:rsidRPr="00AE5899">
              <w:rPr>
                <w:i/>
                <w:sz w:val="22"/>
                <w:szCs w:val="22"/>
              </w:rPr>
              <w:t>е</w:t>
            </w:r>
            <w:r w:rsidRPr="00AE5899">
              <w:rPr>
                <w:i/>
                <w:sz w:val="22"/>
                <w:szCs w:val="22"/>
              </w:rPr>
              <w:t>ния № 1 к Информационной карте</w:t>
            </w:r>
          </w:p>
        </w:tc>
      </w:tr>
    </w:tbl>
    <w:p w:rsidR="00A34BDA" w:rsidRPr="00997A2F" w:rsidRDefault="00A34BDA" w:rsidP="00A34BDA">
      <w:pPr>
        <w:pStyle w:val="ad"/>
        <w:tabs>
          <w:tab w:val="left" w:pos="708"/>
        </w:tabs>
        <w:ind w:left="360"/>
        <w:rPr>
          <w:b/>
          <w:i/>
          <w:sz w:val="22"/>
          <w:szCs w:val="22"/>
        </w:rPr>
      </w:pPr>
    </w:p>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A34BDA" w:rsidRPr="00474C08" w:rsidRDefault="00A34BDA" w:rsidP="00A34BDA">
      <w:pPr>
        <w:spacing w:after="0"/>
        <w:ind w:firstLine="567"/>
        <w:rPr>
          <w:b/>
          <w:bCs/>
        </w:rPr>
      </w:pPr>
      <w:r w:rsidRPr="002D4738">
        <w:rPr>
          <w:b/>
          <w:szCs w:val="20"/>
        </w:rPr>
        <w:t xml:space="preserve">Показатель </w:t>
      </w:r>
      <w:r>
        <w:rPr>
          <w:b/>
          <w:szCs w:val="20"/>
        </w:rPr>
        <w:t>1</w:t>
      </w:r>
      <w:r w:rsidRPr="002D4738">
        <w:rPr>
          <w:b/>
          <w:szCs w:val="20"/>
        </w:rPr>
        <w:t>:</w:t>
      </w:r>
      <w:r w:rsidRPr="002D4738">
        <w:rPr>
          <w:szCs w:val="20"/>
        </w:rPr>
        <w:t xml:space="preserve"> </w:t>
      </w:r>
      <w:r w:rsidRPr="00474C08">
        <w:rPr>
          <w:b/>
          <w:bCs/>
        </w:rPr>
        <w:t>Наличие положительных отзывов об оказанных ранее услугах</w:t>
      </w:r>
      <w:r>
        <w:rPr>
          <w:b/>
          <w:bCs/>
        </w:rPr>
        <w:t>:</w:t>
      </w:r>
    </w:p>
    <w:p w:rsidR="00A34BDA" w:rsidRPr="00474C08" w:rsidRDefault="00A34BDA" w:rsidP="00A34BDA">
      <w:pPr>
        <w:spacing w:after="0"/>
        <w:ind w:firstLine="567"/>
        <w:rPr>
          <w:b/>
          <w:szCs w:val="20"/>
        </w:rPr>
      </w:pPr>
    </w:p>
    <w:p w:rsidR="00A34BDA" w:rsidRDefault="00A34BDA" w:rsidP="00A34BDA">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F0775">
        <w:rPr>
          <w:b/>
          <w:bCs/>
        </w:rPr>
        <w:t xml:space="preserve">Наличие </w:t>
      </w:r>
      <w:r w:rsidR="00810A7C">
        <w:rPr>
          <w:b/>
          <w:bCs/>
        </w:rPr>
        <w:t>СРО</w:t>
      </w:r>
      <w:r w:rsidRPr="002D4738">
        <w:rPr>
          <w:b/>
          <w:szCs w:val="20"/>
        </w:rPr>
        <w:t>:</w:t>
      </w:r>
    </w:p>
    <w:p w:rsidR="00A34BDA" w:rsidRDefault="00A34BDA" w:rsidP="00A34BDA">
      <w:pPr>
        <w:spacing w:after="0"/>
        <w:ind w:firstLine="567"/>
        <w:rPr>
          <w:b/>
          <w:szCs w:val="20"/>
        </w:rPr>
      </w:pPr>
    </w:p>
    <w:p w:rsidR="00A34BDA" w:rsidRDefault="00A34BDA" w:rsidP="00A34BDA">
      <w:pPr>
        <w:ind w:firstLine="567"/>
        <w:rPr>
          <w:szCs w:val="20"/>
        </w:rPr>
      </w:pPr>
      <w:r w:rsidRPr="002D4738">
        <w:rPr>
          <w:b/>
          <w:szCs w:val="20"/>
        </w:rPr>
        <w:t xml:space="preserve">Показатель </w:t>
      </w:r>
      <w:r>
        <w:rPr>
          <w:b/>
          <w:szCs w:val="20"/>
        </w:rPr>
        <w:t>3</w:t>
      </w:r>
      <w:r w:rsidRPr="002D4738">
        <w:rPr>
          <w:b/>
          <w:szCs w:val="20"/>
        </w:rPr>
        <w:t>:</w:t>
      </w:r>
      <w:r>
        <w:rPr>
          <w:b/>
          <w:szCs w:val="20"/>
        </w:rPr>
        <w:t xml:space="preserve"> </w:t>
      </w:r>
      <w:r w:rsidR="00810A7C">
        <w:rPr>
          <w:b/>
          <w:bCs/>
        </w:rPr>
        <w:t>Опыт на рынке не менее 5 лет.</w:t>
      </w: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DB3C48">
        <w:rPr>
          <w:rFonts w:eastAsia="Calibri"/>
          <w:lang w:eastAsia="en-US"/>
        </w:rPr>
        <w:t>53</w:t>
      </w:r>
      <w:r w:rsidR="005205FC" w:rsidRPr="005205FC">
        <w:rPr>
          <w:rFonts w:eastAsia="Calibri"/>
          <w:lang w:eastAsia="en-US"/>
        </w:rPr>
        <w:t xml:space="preserve">, </w:t>
      </w:r>
      <w:r w:rsidR="0093799A">
        <w:rPr>
          <w:bCs/>
          <w:iCs/>
        </w:rPr>
        <w:t>Кемеровская область-Кузбасс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810A7C" w:rsidRPr="00810A7C" w:rsidRDefault="00810A7C" w:rsidP="00810A7C">
      <w:pPr>
        <w:tabs>
          <w:tab w:val="left" w:pos="7246"/>
        </w:tabs>
        <w:spacing w:line="230" w:lineRule="exact"/>
        <w:ind w:firstLine="360"/>
        <w:jc w:val="center"/>
        <w:rPr>
          <w:b/>
        </w:rPr>
      </w:pPr>
      <w:r w:rsidRPr="00810A7C">
        <w:rPr>
          <w:b/>
        </w:rPr>
        <w:lastRenderedPageBreak/>
        <w:t>ДОГОВОР ПОДРЯДА №________/2021</w:t>
      </w:r>
    </w:p>
    <w:p w:rsidR="00810A7C" w:rsidRPr="00DD5749" w:rsidRDefault="00810A7C" w:rsidP="00810A7C">
      <w:pPr>
        <w:tabs>
          <w:tab w:val="left" w:pos="7246"/>
        </w:tabs>
        <w:spacing w:line="230" w:lineRule="exact"/>
        <w:ind w:firstLine="360"/>
        <w:jc w:val="left"/>
      </w:pPr>
    </w:p>
    <w:p w:rsidR="00810A7C" w:rsidRDefault="00810A7C" w:rsidP="00810A7C">
      <w:pPr>
        <w:tabs>
          <w:tab w:val="left" w:pos="7246"/>
        </w:tabs>
        <w:spacing w:line="230" w:lineRule="exact"/>
        <w:ind w:right="142" w:firstLine="360"/>
        <w:jc w:val="left"/>
      </w:pPr>
      <w:r w:rsidRPr="00DD5749">
        <w:t>г. Прокопьевск</w:t>
      </w:r>
      <w:r w:rsidRPr="00DD5749">
        <w:tab/>
        <w:t>«</w:t>
      </w:r>
      <w:r>
        <w:rPr>
          <w:u w:val="single"/>
        </w:rPr>
        <w:t>___</w:t>
      </w:r>
      <w:r w:rsidRPr="00DD5749">
        <w:t>»</w:t>
      </w:r>
      <w:r>
        <w:t xml:space="preserve">  </w:t>
      </w:r>
      <w:r>
        <w:rPr>
          <w:u w:val="single"/>
        </w:rPr>
        <w:t xml:space="preserve"> ____ </w:t>
      </w:r>
      <w:r w:rsidRPr="00DD5749">
        <w:t>20</w:t>
      </w:r>
      <w:r>
        <w:t>21 г.</w:t>
      </w:r>
    </w:p>
    <w:p w:rsidR="00810A7C" w:rsidRDefault="00810A7C" w:rsidP="00810A7C">
      <w:pPr>
        <w:tabs>
          <w:tab w:val="left" w:pos="7246"/>
        </w:tabs>
        <w:spacing w:line="230" w:lineRule="exact"/>
        <w:ind w:right="142" w:firstLine="360"/>
        <w:jc w:val="left"/>
      </w:pPr>
    </w:p>
    <w:p w:rsidR="00810A7C" w:rsidRPr="00DD5749" w:rsidRDefault="00810A7C" w:rsidP="00810A7C">
      <w:pPr>
        <w:tabs>
          <w:tab w:val="left" w:pos="7246"/>
        </w:tabs>
        <w:spacing w:line="230" w:lineRule="exact"/>
        <w:ind w:right="142" w:firstLine="360"/>
        <w:jc w:val="left"/>
      </w:pPr>
    </w:p>
    <w:p w:rsidR="00810A7C" w:rsidRPr="00DD5749" w:rsidRDefault="00810A7C" w:rsidP="00810A7C">
      <w:pPr>
        <w:spacing w:line="274" w:lineRule="exact"/>
        <w:ind w:right="142" w:firstLine="709"/>
      </w:pPr>
      <w:proofErr w:type="gramStart"/>
      <w:r>
        <w:t xml:space="preserve">___________________ </w:t>
      </w:r>
      <w:r w:rsidRPr="00DD5749">
        <w:t xml:space="preserve">именуемое в дальнейшем </w:t>
      </w:r>
      <w:r w:rsidRPr="00DD5749">
        <w:rPr>
          <w:rStyle w:val="afffb"/>
        </w:rPr>
        <w:t>«</w:t>
      </w:r>
      <w:r>
        <w:rPr>
          <w:rStyle w:val="afffb"/>
        </w:rPr>
        <w:t>Подрядчик</w:t>
      </w:r>
      <w:r w:rsidRPr="00DD5749">
        <w:rPr>
          <w:rStyle w:val="afffb"/>
        </w:rPr>
        <w:t xml:space="preserve">», </w:t>
      </w:r>
      <w:r w:rsidRPr="00DD5749">
        <w:t xml:space="preserve">в лице </w:t>
      </w:r>
      <w:r>
        <w:rPr>
          <w:rStyle w:val="afffb"/>
        </w:rPr>
        <w:t>______________</w:t>
      </w:r>
      <w:r w:rsidRPr="00DD5749">
        <w:rPr>
          <w:rStyle w:val="afffb"/>
        </w:rPr>
        <w:t xml:space="preserve">, </w:t>
      </w:r>
      <w:r w:rsidRPr="00DD5749">
        <w:t xml:space="preserve">действующего на основании </w:t>
      </w:r>
      <w:r>
        <w:t>__________</w:t>
      </w:r>
      <w:r w:rsidRPr="00DD5749">
        <w:t>, с одной стороны, и</w:t>
      </w:r>
      <w:proofErr w:type="gramEnd"/>
    </w:p>
    <w:p w:rsidR="00810A7C" w:rsidRDefault="00810A7C" w:rsidP="00810A7C">
      <w:pPr>
        <w:pStyle w:val="2e"/>
        <w:shd w:val="clear" w:color="auto" w:fill="auto"/>
        <w:tabs>
          <w:tab w:val="left" w:pos="9841"/>
        </w:tabs>
        <w:spacing w:line="240" w:lineRule="auto"/>
        <w:ind w:right="142" w:firstLine="709"/>
        <w:rPr>
          <w:sz w:val="24"/>
          <w:szCs w:val="24"/>
        </w:rPr>
      </w:pPr>
      <w:r>
        <w:rPr>
          <w:sz w:val="24"/>
          <w:szCs w:val="24"/>
        </w:rPr>
        <w:t xml:space="preserve">Общества с ограниченной ответственностью «ОЭСК» </w:t>
      </w:r>
      <w:r w:rsidRPr="00DD5749">
        <w:rPr>
          <w:rStyle w:val="2f"/>
          <w:sz w:val="24"/>
          <w:szCs w:val="24"/>
        </w:rPr>
        <w:t xml:space="preserve">именуемое в дальнейшем </w:t>
      </w:r>
      <w:r w:rsidRPr="00DD5749">
        <w:rPr>
          <w:sz w:val="24"/>
          <w:szCs w:val="24"/>
        </w:rPr>
        <w:t xml:space="preserve">«Заказчик», </w:t>
      </w:r>
      <w:r w:rsidRPr="00DD5749">
        <w:rPr>
          <w:rStyle w:val="2f"/>
          <w:sz w:val="24"/>
          <w:szCs w:val="24"/>
        </w:rPr>
        <w:t xml:space="preserve">в лице </w:t>
      </w:r>
      <w:r>
        <w:rPr>
          <w:sz w:val="24"/>
          <w:szCs w:val="24"/>
        </w:rPr>
        <w:t>Генерального директора Александра Анатольевича Фомичева</w:t>
      </w:r>
      <w:r w:rsidRPr="00DD5749">
        <w:rPr>
          <w:sz w:val="24"/>
          <w:szCs w:val="24"/>
        </w:rPr>
        <w:t xml:space="preserve">, </w:t>
      </w:r>
      <w:r w:rsidRPr="00DD5749">
        <w:rPr>
          <w:rStyle w:val="2f"/>
          <w:sz w:val="24"/>
          <w:szCs w:val="24"/>
        </w:rPr>
        <w:t>де</w:t>
      </w:r>
      <w:r w:rsidRPr="00DD5749">
        <w:rPr>
          <w:rStyle w:val="2f"/>
          <w:sz w:val="24"/>
          <w:szCs w:val="24"/>
        </w:rPr>
        <w:t>й</w:t>
      </w:r>
      <w:r w:rsidRPr="00DD5749">
        <w:rPr>
          <w:rStyle w:val="2f"/>
          <w:sz w:val="24"/>
          <w:szCs w:val="24"/>
        </w:rPr>
        <w:t xml:space="preserve">ствующего на основании </w:t>
      </w:r>
      <w:r>
        <w:rPr>
          <w:rStyle w:val="2f"/>
          <w:sz w:val="24"/>
          <w:szCs w:val="24"/>
        </w:rPr>
        <w:t>Устава</w:t>
      </w:r>
      <w:r w:rsidRPr="00DD5749">
        <w:rPr>
          <w:rStyle w:val="2f"/>
          <w:sz w:val="24"/>
          <w:szCs w:val="24"/>
        </w:rPr>
        <w:t>,</w:t>
      </w:r>
      <w:r>
        <w:rPr>
          <w:rStyle w:val="2f"/>
          <w:sz w:val="24"/>
          <w:szCs w:val="24"/>
        </w:rPr>
        <w:t xml:space="preserve"> </w:t>
      </w:r>
      <w:r w:rsidRPr="00DD5749">
        <w:rPr>
          <w:rStyle w:val="2f"/>
          <w:sz w:val="24"/>
          <w:szCs w:val="24"/>
        </w:rPr>
        <w:t>с</w:t>
      </w:r>
      <w:r>
        <w:rPr>
          <w:rStyle w:val="2f"/>
          <w:sz w:val="24"/>
          <w:szCs w:val="24"/>
        </w:rPr>
        <w:t xml:space="preserve"> </w:t>
      </w:r>
      <w:r w:rsidRPr="00DD5749">
        <w:rPr>
          <w:sz w:val="24"/>
          <w:szCs w:val="24"/>
        </w:rPr>
        <w:t xml:space="preserve">другой стороны, совместно именуемые </w:t>
      </w:r>
      <w:r>
        <w:rPr>
          <w:sz w:val="24"/>
          <w:szCs w:val="24"/>
        </w:rPr>
        <w:t>«</w:t>
      </w:r>
      <w:r w:rsidRPr="00DD5749">
        <w:rPr>
          <w:sz w:val="24"/>
          <w:szCs w:val="24"/>
        </w:rPr>
        <w:t>Стороны</w:t>
      </w:r>
      <w:r>
        <w:rPr>
          <w:sz w:val="24"/>
          <w:szCs w:val="24"/>
        </w:rPr>
        <w:t>»</w:t>
      </w:r>
      <w:r w:rsidRPr="00DD5749">
        <w:rPr>
          <w:sz w:val="24"/>
          <w:szCs w:val="24"/>
        </w:rPr>
        <w:t>, з</w:t>
      </w:r>
      <w:r w:rsidRPr="00DD5749">
        <w:rPr>
          <w:sz w:val="24"/>
          <w:szCs w:val="24"/>
        </w:rPr>
        <w:t>а</w:t>
      </w:r>
      <w:r w:rsidRPr="00DD5749">
        <w:rPr>
          <w:sz w:val="24"/>
          <w:szCs w:val="24"/>
        </w:rPr>
        <w:t>ключили настоящий договор о нижеследующем:</w:t>
      </w:r>
    </w:p>
    <w:p w:rsidR="00810A7C" w:rsidRPr="00810A7C" w:rsidRDefault="00810A7C" w:rsidP="00810A7C">
      <w:pPr>
        <w:pStyle w:val="2e"/>
        <w:shd w:val="clear" w:color="auto" w:fill="auto"/>
        <w:tabs>
          <w:tab w:val="left" w:pos="9841"/>
        </w:tabs>
        <w:spacing w:line="240" w:lineRule="auto"/>
        <w:ind w:right="142" w:firstLine="360"/>
        <w:rPr>
          <w:sz w:val="24"/>
          <w:szCs w:val="24"/>
        </w:rPr>
      </w:pPr>
    </w:p>
    <w:p w:rsidR="00810A7C" w:rsidRPr="00810A7C" w:rsidRDefault="00810A7C" w:rsidP="00810A7C">
      <w:pPr>
        <w:pStyle w:val="ConsNonformat0"/>
        <w:widowControl/>
        <w:ind w:left="3116" w:right="142" w:firstLine="424"/>
        <w:rPr>
          <w:rFonts w:ascii="Times New Roman" w:hAnsi="Times New Roman" w:cs="Times New Roman"/>
          <w:b/>
          <w:sz w:val="24"/>
          <w:szCs w:val="24"/>
        </w:rPr>
      </w:pPr>
      <w:r w:rsidRPr="00810A7C">
        <w:rPr>
          <w:rFonts w:ascii="Times New Roman" w:hAnsi="Times New Roman" w:cs="Times New Roman"/>
          <w:b/>
          <w:sz w:val="24"/>
          <w:szCs w:val="24"/>
        </w:rPr>
        <w:t>Определения</w:t>
      </w:r>
    </w:p>
    <w:p w:rsidR="00810A7C" w:rsidRPr="00810A7C" w:rsidRDefault="00810A7C" w:rsidP="00810A7C">
      <w:pPr>
        <w:pStyle w:val="ConsNonformat0"/>
        <w:widowControl/>
        <w:ind w:right="142" w:firstLine="709"/>
        <w:jc w:val="both"/>
        <w:rPr>
          <w:rFonts w:ascii="Times New Roman" w:hAnsi="Times New Roman" w:cs="Times New Roman"/>
          <w:sz w:val="24"/>
          <w:szCs w:val="24"/>
        </w:rPr>
      </w:pPr>
    </w:p>
    <w:p w:rsidR="00810A7C" w:rsidRPr="00810A7C" w:rsidRDefault="00810A7C" w:rsidP="00810A7C">
      <w:pPr>
        <w:pStyle w:val="ConsNonformat0"/>
        <w:widowControl/>
        <w:ind w:right="142" w:firstLine="709"/>
        <w:jc w:val="both"/>
        <w:rPr>
          <w:rFonts w:ascii="Times New Roman" w:hAnsi="Times New Roman" w:cs="Times New Roman"/>
          <w:sz w:val="24"/>
          <w:szCs w:val="24"/>
        </w:rPr>
      </w:pPr>
      <w:r w:rsidRPr="00810A7C">
        <w:rPr>
          <w:rFonts w:ascii="Times New Roman" w:hAnsi="Times New Roman" w:cs="Times New Roman"/>
          <w:sz w:val="24"/>
          <w:szCs w:val="24"/>
        </w:rPr>
        <w:t>Акт технической готовности - документ,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w:t>
      </w:r>
    </w:p>
    <w:p w:rsidR="00810A7C" w:rsidRPr="00810A7C" w:rsidRDefault="00810A7C" w:rsidP="00810A7C">
      <w:pPr>
        <w:pStyle w:val="ConsNonformat0"/>
        <w:widowControl/>
        <w:ind w:right="142" w:firstLine="709"/>
        <w:jc w:val="both"/>
        <w:rPr>
          <w:rFonts w:ascii="Times New Roman" w:hAnsi="Times New Roman" w:cs="Times New Roman"/>
          <w:sz w:val="24"/>
          <w:szCs w:val="24"/>
        </w:rPr>
      </w:pPr>
      <w:r w:rsidRPr="00810A7C">
        <w:rPr>
          <w:rFonts w:ascii="Times New Roman" w:hAnsi="Times New Roman" w:cs="Times New Roman"/>
          <w:sz w:val="24"/>
          <w:szCs w:val="24"/>
        </w:rPr>
        <w:t>Временные здания и сооружения – специально возводимые или приспосабливаемые на период строительства любого типа  (производственные, вспомогательные, жилые и общ</w:t>
      </w:r>
      <w:r w:rsidRPr="00810A7C">
        <w:rPr>
          <w:rFonts w:ascii="Times New Roman" w:hAnsi="Times New Roman" w:cs="Times New Roman"/>
          <w:sz w:val="24"/>
          <w:szCs w:val="24"/>
        </w:rPr>
        <w:t>е</w:t>
      </w:r>
      <w:r w:rsidRPr="00810A7C">
        <w:rPr>
          <w:rFonts w:ascii="Times New Roman" w:hAnsi="Times New Roman" w:cs="Times New Roman"/>
          <w:sz w:val="24"/>
          <w:szCs w:val="24"/>
        </w:rPr>
        <w:t>ственные) здания и сооружения, устанавливаемые Подрядчиком на строительной площадке и необходимые для производства работ и обслуживания работников строительства до заверш</w:t>
      </w:r>
      <w:r w:rsidRPr="00810A7C">
        <w:rPr>
          <w:rFonts w:ascii="Times New Roman" w:hAnsi="Times New Roman" w:cs="Times New Roman"/>
          <w:sz w:val="24"/>
          <w:szCs w:val="24"/>
        </w:rPr>
        <w:t>е</w:t>
      </w:r>
      <w:r w:rsidRPr="00810A7C">
        <w:rPr>
          <w:rFonts w:ascii="Times New Roman" w:hAnsi="Times New Roman" w:cs="Times New Roman"/>
          <w:sz w:val="24"/>
          <w:szCs w:val="24"/>
        </w:rPr>
        <w:t>ния работ (согласно ГЭСН-81-05-01-2001 г.).</w:t>
      </w:r>
    </w:p>
    <w:p w:rsidR="00810A7C" w:rsidRPr="00810A7C" w:rsidRDefault="00810A7C" w:rsidP="00810A7C">
      <w:pPr>
        <w:pStyle w:val="ConsNonformat0"/>
        <w:widowControl/>
        <w:ind w:right="142" w:firstLine="709"/>
        <w:jc w:val="both"/>
        <w:rPr>
          <w:rFonts w:ascii="Times New Roman" w:hAnsi="Times New Roman" w:cs="Times New Roman"/>
          <w:sz w:val="24"/>
          <w:szCs w:val="24"/>
        </w:rPr>
      </w:pPr>
      <w:r w:rsidRPr="00810A7C">
        <w:rPr>
          <w:rFonts w:ascii="Times New Roman" w:hAnsi="Times New Roman" w:cs="Times New Roman"/>
          <w:sz w:val="24"/>
          <w:szCs w:val="24"/>
        </w:rPr>
        <w:t>Договор – настоящий документ, включающий все гарантии, приложения, подписанные Заказчиком и Подрядчиком. Дополнения и изменения к нему могут быть подписаны сторон</w:t>
      </w:r>
      <w:r w:rsidRPr="00810A7C">
        <w:rPr>
          <w:rFonts w:ascii="Times New Roman" w:hAnsi="Times New Roman" w:cs="Times New Roman"/>
          <w:sz w:val="24"/>
          <w:szCs w:val="24"/>
        </w:rPr>
        <w:t>а</w:t>
      </w:r>
      <w:r w:rsidRPr="00810A7C">
        <w:rPr>
          <w:rFonts w:ascii="Times New Roman" w:hAnsi="Times New Roman" w:cs="Times New Roman"/>
          <w:sz w:val="24"/>
          <w:szCs w:val="24"/>
        </w:rPr>
        <w:t>ми и в период выполнения работ. Договор состоит из следующих разделов:</w:t>
      </w:r>
    </w:p>
    <w:p w:rsidR="00810A7C" w:rsidRPr="00810A7C" w:rsidRDefault="00810A7C" w:rsidP="00810A7C">
      <w:pPr>
        <w:pStyle w:val="ConsNonformat0"/>
        <w:widowControl/>
        <w:ind w:right="142"/>
        <w:rPr>
          <w:rFonts w:ascii="Times New Roman" w:hAnsi="Times New Roman" w:cs="Times New Roman"/>
          <w:sz w:val="24"/>
          <w:szCs w:val="24"/>
        </w:rPr>
      </w:pPr>
      <w:r w:rsidRPr="00810A7C">
        <w:rPr>
          <w:rFonts w:ascii="Times New Roman" w:hAnsi="Times New Roman" w:cs="Times New Roman"/>
          <w:sz w:val="24"/>
          <w:szCs w:val="24"/>
        </w:rPr>
        <w:t xml:space="preserve"> Определения</w:t>
      </w:r>
      <w:r w:rsidRPr="00810A7C">
        <w:rPr>
          <w:rFonts w:ascii="Times New Roman" w:hAnsi="Times New Roman" w:cs="Times New Roman"/>
          <w:sz w:val="24"/>
          <w:szCs w:val="24"/>
        </w:rPr>
        <w:tab/>
      </w:r>
    </w:p>
    <w:p w:rsidR="00810A7C" w:rsidRPr="00810A7C" w:rsidRDefault="00810A7C" w:rsidP="00810A7C">
      <w:pPr>
        <w:pStyle w:val="ConsNonformat0"/>
        <w:widowControl/>
        <w:numPr>
          <w:ilvl w:val="0"/>
          <w:numId w:val="26"/>
        </w:numPr>
        <w:suppressAutoHyphens/>
        <w:autoSpaceDE/>
        <w:adjustRightInd/>
        <w:ind w:right="142"/>
        <w:textAlignment w:val="baseline"/>
        <w:rPr>
          <w:rFonts w:ascii="Times New Roman" w:hAnsi="Times New Roman" w:cs="Times New Roman"/>
          <w:sz w:val="24"/>
          <w:szCs w:val="24"/>
        </w:rPr>
      </w:pPr>
      <w:r w:rsidRPr="00810A7C">
        <w:rPr>
          <w:rFonts w:ascii="Times New Roman" w:hAnsi="Times New Roman" w:cs="Times New Roman"/>
          <w:sz w:val="24"/>
          <w:szCs w:val="24"/>
        </w:rPr>
        <w:t>Предмет договора</w:t>
      </w:r>
      <w:r w:rsidRPr="00810A7C">
        <w:rPr>
          <w:rFonts w:ascii="Times New Roman" w:hAnsi="Times New Roman" w:cs="Times New Roman"/>
          <w:sz w:val="24"/>
          <w:szCs w:val="24"/>
        </w:rPr>
        <w:tab/>
      </w:r>
    </w:p>
    <w:p w:rsidR="00810A7C" w:rsidRPr="00810A7C" w:rsidRDefault="00810A7C" w:rsidP="00810A7C">
      <w:pPr>
        <w:pStyle w:val="ConsNonformat0"/>
        <w:widowControl/>
        <w:numPr>
          <w:ilvl w:val="0"/>
          <w:numId w:val="26"/>
        </w:numPr>
        <w:suppressAutoHyphens/>
        <w:autoSpaceDE/>
        <w:adjustRightInd/>
        <w:ind w:right="142"/>
        <w:textAlignment w:val="baseline"/>
        <w:rPr>
          <w:rFonts w:ascii="Times New Roman" w:hAnsi="Times New Roman" w:cs="Times New Roman"/>
          <w:sz w:val="24"/>
          <w:szCs w:val="24"/>
        </w:rPr>
      </w:pPr>
      <w:r w:rsidRPr="00810A7C">
        <w:rPr>
          <w:rFonts w:ascii="Times New Roman" w:hAnsi="Times New Roman" w:cs="Times New Roman"/>
          <w:sz w:val="24"/>
          <w:szCs w:val="24"/>
        </w:rPr>
        <w:t>Стоимость работ</w:t>
      </w:r>
      <w:r w:rsidRPr="00810A7C">
        <w:rPr>
          <w:rFonts w:ascii="Times New Roman" w:hAnsi="Times New Roman" w:cs="Times New Roman"/>
          <w:sz w:val="24"/>
          <w:szCs w:val="24"/>
        </w:rPr>
        <w:tab/>
      </w:r>
    </w:p>
    <w:p w:rsidR="00810A7C" w:rsidRPr="00810A7C" w:rsidRDefault="00810A7C" w:rsidP="00810A7C">
      <w:pPr>
        <w:pStyle w:val="ConsNonformat0"/>
        <w:widowControl/>
        <w:numPr>
          <w:ilvl w:val="0"/>
          <w:numId w:val="26"/>
        </w:numPr>
        <w:suppressAutoHyphens/>
        <w:autoSpaceDE/>
        <w:adjustRightInd/>
        <w:ind w:right="142"/>
        <w:textAlignment w:val="baseline"/>
        <w:rPr>
          <w:rFonts w:ascii="Times New Roman" w:hAnsi="Times New Roman" w:cs="Times New Roman"/>
          <w:sz w:val="24"/>
          <w:szCs w:val="24"/>
        </w:rPr>
      </w:pPr>
      <w:r w:rsidRPr="00810A7C">
        <w:rPr>
          <w:rFonts w:ascii="Times New Roman" w:hAnsi="Times New Roman" w:cs="Times New Roman"/>
          <w:sz w:val="24"/>
          <w:szCs w:val="24"/>
        </w:rPr>
        <w:t>Срок выполнения работ и объем работ</w:t>
      </w:r>
    </w:p>
    <w:p w:rsidR="00810A7C" w:rsidRPr="00810A7C" w:rsidRDefault="00810A7C" w:rsidP="00810A7C">
      <w:pPr>
        <w:pStyle w:val="ConsNonformat0"/>
        <w:widowControl/>
        <w:numPr>
          <w:ilvl w:val="0"/>
          <w:numId w:val="26"/>
        </w:numPr>
        <w:suppressAutoHyphens/>
        <w:autoSpaceDE/>
        <w:adjustRightInd/>
        <w:ind w:right="142"/>
        <w:textAlignment w:val="baseline"/>
        <w:rPr>
          <w:rFonts w:ascii="Times New Roman" w:hAnsi="Times New Roman" w:cs="Times New Roman"/>
          <w:sz w:val="24"/>
          <w:szCs w:val="24"/>
        </w:rPr>
      </w:pPr>
      <w:r w:rsidRPr="00810A7C">
        <w:rPr>
          <w:rFonts w:ascii="Times New Roman" w:hAnsi="Times New Roman" w:cs="Times New Roman"/>
          <w:sz w:val="24"/>
          <w:szCs w:val="24"/>
        </w:rPr>
        <w:t>Платежи и расчеты</w:t>
      </w:r>
      <w:r w:rsidRPr="00810A7C">
        <w:rPr>
          <w:rFonts w:ascii="Times New Roman" w:hAnsi="Times New Roman" w:cs="Times New Roman"/>
          <w:sz w:val="24"/>
          <w:szCs w:val="24"/>
        </w:rPr>
        <w:tab/>
      </w:r>
    </w:p>
    <w:p w:rsidR="00810A7C" w:rsidRPr="00810A7C" w:rsidRDefault="00810A7C" w:rsidP="00810A7C">
      <w:pPr>
        <w:pStyle w:val="ConsNonformat0"/>
        <w:widowControl/>
        <w:numPr>
          <w:ilvl w:val="0"/>
          <w:numId w:val="26"/>
        </w:numPr>
        <w:suppressAutoHyphens/>
        <w:autoSpaceDE/>
        <w:adjustRightInd/>
        <w:ind w:right="142"/>
        <w:textAlignment w:val="baseline"/>
        <w:rPr>
          <w:rFonts w:ascii="Times New Roman" w:hAnsi="Times New Roman" w:cs="Times New Roman"/>
          <w:sz w:val="24"/>
          <w:szCs w:val="24"/>
        </w:rPr>
      </w:pPr>
      <w:r w:rsidRPr="00810A7C">
        <w:rPr>
          <w:rFonts w:ascii="Times New Roman" w:hAnsi="Times New Roman" w:cs="Times New Roman"/>
          <w:sz w:val="24"/>
          <w:szCs w:val="24"/>
        </w:rPr>
        <w:t>Сдач</w:t>
      </w:r>
      <w:proofErr w:type="gramStart"/>
      <w:r w:rsidRPr="00810A7C">
        <w:rPr>
          <w:rFonts w:ascii="Times New Roman" w:hAnsi="Times New Roman" w:cs="Times New Roman"/>
          <w:sz w:val="24"/>
          <w:szCs w:val="24"/>
        </w:rPr>
        <w:t>а-</w:t>
      </w:r>
      <w:proofErr w:type="gramEnd"/>
      <w:r w:rsidRPr="00810A7C">
        <w:rPr>
          <w:rFonts w:ascii="Times New Roman" w:hAnsi="Times New Roman" w:cs="Times New Roman"/>
          <w:sz w:val="24"/>
          <w:szCs w:val="24"/>
        </w:rPr>
        <w:t xml:space="preserve"> приемка работ</w:t>
      </w:r>
      <w:r w:rsidRPr="00810A7C">
        <w:rPr>
          <w:rFonts w:ascii="Times New Roman" w:hAnsi="Times New Roman" w:cs="Times New Roman"/>
          <w:sz w:val="24"/>
          <w:szCs w:val="24"/>
        </w:rPr>
        <w:tab/>
      </w:r>
    </w:p>
    <w:p w:rsidR="00810A7C" w:rsidRPr="00810A7C" w:rsidRDefault="00810A7C" w:rsidP="00810A7C">
      <w:pPr>
        <w:pStyle w:val="ConsNonformat0"/>
        <w:widowControl/>
        <w:numPr>
          <w:ilvl w:val="0"/>
          <w:numId w:val="26"/>
        </w:numPr>
        <w:suppressAutoHyphens/>
        <w:autoSpaceDE/>
        <w:adjustRightInd/>
        <w:ind w:right="142"/>
        <w:textAlignment w:val="baseline"/>
        <w:rPr>
          <w:rFonts w:ascii="Times New Roman" w:hAnsi="Times New Roman" w:cs="Times New Roman"/>
          <w:sz w:val="24"/>
          <w:szCs w:val="24"/>
        </w:rPr>
      </w:pPr>
      <w:r w:rsidRPr="00810A7C">
        <w:rPr>
          <w:rFonts w:ascii="Times New Roman" w:hAnsi="Times New Roman" w:cs="Times New Roman"/>
          <w:sz w:val="24"/>
          <w:szCs w:val="24"/>
        </w:rPr>
        <w:t>Обязанности сторон по договору</w:t>
      </w:r>
    </w:p>
    <w:p w:rsidR="00810A7C" w:rsidRPr="00810A7C" w:rsidRDefault="00810A7C" w:rsidP="00810A7C">
      <w:pPr>
        <w:pStyle w:val="ConsNonformat0"/>
        <w:widowControl/>
        <w:numPr>
          <w:ilvl w:val="0"/>
          <w:numId w:val="26"/>
        </w:numPr>
        <w:suppressAutoHyphens/>
        <w:autoSpaceDE/>
        <w:adjustRightInd/>
        <w:ind w:right="142"/>
        <w:textAlignment w:val="baseline"/>
        <w:rPr>
          <w:rFonts w:ascii="Times New Roman" w:hAnsi="Times New Roman" w:cs="Times New Roman"/>
          <w:sz w:val="24"/>
          <w:szCs w:val="24"/>
        </w:rPr>
      </w:pPr>
      <w:r w:rsidRPr="00810A7C">
        <w:rPr>
          <w:rFonts w:ascii="Times New Roman" w:hAnsi="Times New Roman" w:cs="Times New Roman"/>
          <w:sz w:val="24"/>
          <w:szCs w:val="24"/>
        </w:rPr>
        <w:t>Ответственность сторон</w:t>
      </w:r>
    </w:p>
    <w:p w:rsidR="00810A7C" w:rsidRPr="00810A7C" w:rsidRDefault="00810A7C" w:rsidP="00810A7C">
      <w:pPr>
        <w:pStyle w:val="afff"/>
        <w:widowControl w:val="0"/>
        <w:numPr>
          <w:ilvl w:val="0"/>
          <w:numId w:val="26"/>
        </w:numPr>
        <w:ind w:left="0" w:firstLine="0"/>
        <w:jc w:val="left"/>
        <w:rPr>
          <w:rFonts w:ascii="Times New Roman" w:eastAsia="Times New Roman" w:hAnsi="Times New Roman"/>
          <w:sz w:val="24"/>
          <w:szCs w:val="24"/>
          <w:lang w:eastAsia="ru-RU"/>
        </w:rPr>
      </w:pPr>
      <w:r w:rsidRPr="00810A7C">
        <w:rPr>
          <w:rFonts w:ascii="Times New Roman" w:eastAsia="Times New Roman" w:hAnsi="Times New Roman"/>
          <w:sz w:val="24"/>
          <w:szCs w:val="24"/>
          <w:lang w:eastAsia="ru-RU"/>
        </w:rPr>
        <w:t>Контроль и надзор заказчика за реализацией настоящего договора</w:t>
      </w:r>
    </w:p>
    <w:p w:rsidR="00810A7C" w:rsidRPr="00810A7C" w:rsidRDefault="00810A7C" w:rsidP="00810A7C">
      <w:pPr>
        <w:pStyle w:val="ConsNonformat0"/>
        <w:widowControl/>
        <w:numPr>
          <w:ilvl w:val="0"/>
          <w:numId w:val="26"/>
        </w:numPr>
        <w:suppressAutoHyphens/>
        <w:autoSpaceDE/>
        <w:adjustRightInd/>
        <w:ind w:right="142"/>
        <w:textAlignment w:val="baseline"/>
        <w:rPr>
          <w:rFonts w:ascii="Times New Roman" w:hAnsi="Times New Roman" w:cs="Times New Roman"/>
          <w:sz w:val="24"/>
          <w:szCs w:val="24"/>
        </w:rPr>
      </w:pPr>
      <w:r w:rsidRPr="00810A7C">
        <w:rPr>
          <w:rFonts w:ascii="Times New Roman" w:hAnsi="Times New Roman" w:cs="Times New Roman"/>
          <w:sz w:val="24"/>
          <w:szCs w:val="24"/>
        </w:rPr>
        <w:t>Гарантии</w:t>
      </w:r>
      <w:r w:rsidRPr="00810A7C">
        <w:rPr>
          <w:rFonts w:ascii="Times New Roman" w:hAnsi="Times New Roman" w:cs="Times New Roman"/>
          <w:sz w:val="24"/>
          <w:szCs w:val="24"/>
        </w:rPr>
        <w:tab/>
      </w:r>
    </w:p>
    <w:p w:rsidR="00810A7C" w:rsidRPr="00810A7C" w:rsidRDefault="00810A7C" w:rsidP="00810A7C">
      <w:pPr>
        <w:pStyle w:val="afff"/>
        <w:widowControl w:val="0"/>
        <w:numPr>
          <w:ilvl w:val="0"/>
          <w:numId w:val="26"/>
        </w:numPr>
        <w:ind w:hanging="720"/>
        <w:jc w:val="left"/>
        <w:rPr>
          <w:rFonts w:ascii="Times New Roman" w:eastAsia="Times New Roman" w:hAnsi="Times New Roman"/>
          <w:sz w:val="24"/>
          <w:szCs w:val="24"/>
          <w:lang w:eastAsia="ru-RU"/>
        </w:rPr>
      </w:pPr>
      <w:r w:rsidRPr="00810A7C">
        <w:rPr>
          <w:rFonts w:ascii="Times New Roman" w:eastAsia="Times New Roman" w:hAnsi="Times New Roman"/>
          <w:sz w:val="24"/>
          <w:szCs w:val="24"/>
          <w:lang w:eastAsia="ru-RU"/>
        </w:rPr>
        <w:t>Срок действия, условия и порядок внесения изменений и расторжения договора</w:t>
      </w:r>
    </w:p>
    <w:p w:rsidR="00810A7C" w:rsidRPr="00810A7C" w:rsidRDefault="00810A7C" w:rsidP="00810A7C">
      <w:pPr>
        <w:pStyle w:val="afff"/>
        <w:widowControl w:val="0"/>
        <w:numPr>
          <w:ilvl w:val="0"/>
          <w:numId w:val="26"/>
        </w:numPr>
        <w:ind w:hanging="720"/>
        <w:jc w:val="left"/>
        <w:rPr>
          <w:rFonts w:ascii="Times New Roman" w:eastAsia="Times New Roman" w:hAnsi="Times New Roman"/>
          <w:sz w:val="24"/>
          <w:szCs w:val="24"/>
          <w:lang w:eastAsia="ru-RU"/>
        </w:rPr>
      </w:pPr>
      <w:r w:rsidRPr="00810A7C">
        <w:rPr>
          <w:rFonts w:ascii="Times New Roman" w:eastAsia="Times New Roman" w:hAnsi="Times New Roman"/>
          <w:sz w:val="24"/>
          <w:szCs w:val="24"/>
          <w:lang w:eastAsia="ru-RU"/>
        </w:rPr>
        <w:t>Охрана труда и техника безопасности</w:t>
      </w:r>
    </w:p>
    <w:p w:rsidR="00810A7C" w:rsidRPr="00810A7C" w:rsidRDefault="00810A7C" w:rsidP="00810A7C">
      <w:pPr>
        <w:pStyle w:val="afff"/>
        <w:widowControl w:val="0"/>
        <w:numPr>
          <w:ilvl w:val="0"/>
          <w:numId w:val="26"/>
        </w:numPr>
        <w:ind w:left="0" w:hanging="11"/>
        <w:jc w:val="left"/>
        <w:rPr>
          <w:rFonts w:ascii="Times New Roman" w:eastAsia="Times New Roman" w:hAnsi="Times New Roman"/>
          <w:sz w:val="24"/>
          <w:szCs w:val="24"/>
          <w:lang w:eastAsia="ru-RU"/>
        </w:rPr>
      </w:pPr>
      <w:r w:rsidRPr="00810A7C">
        <w:rPr>
          <w:rFonts w:ascii="Times New Roman" w:eastAsia="Times New Roman" w:hAnsi="Times New Roman"/>
          <w:sz w:val="24"/>
          <w:szCs w:val="24"/>
          <w:lang w:eastAsia="ru-RU"/>
        </w:rPr>
        <w:t>Обстоятельства непреодолимой силы</w:t>
      </w:r>
    </w:p>
    <w:p w:rsidR="00810A7C" w:rsidRPr="00810A7C" w:rsidRDefault="00810A7C" w:rsidP="00810A7C">
      <w:pPr>
        <w:pStyle w:val="ConsNonformat0"/>
        <w:widowControl/>
        <w:numPr>
          <w:ilvl w:val="0"/>
          <w:numId w:val="26"/>
        </w:numPr>
        <w:suppressAutoHyphens/>
        <w:autoSpaceDE/>
        <w:adjustRightInd/>
        <w:ind w:right="142"/>
        <w:textAlignment w:val="baseline"/>
        <w:rPr>
          <w:rFonts w:ascii="Times New Roman" w:hAnsi="Times New Roman" w:cs="Times New Roman"/>
          <w:sz w:val="24"/>
          <w:szCs w:val="24"/>
        </w:rPr>
      </w:pPr>
      <w:r w:rsidRPr="00810A7C">
        <w:rPr>
          <w:rFonts w:ascii="Times New Roman" w:hAnsi="Times New Roman" w:cs="Times New Roman"/>
          <w:sz w:val="24"/>
          <w:szCs w:val="24"/>
        </w:rPr>
        <w:t>Перечень прилагаемых к настоящему договору документов</w:t>
      </w:r>
      <w:r w:rsidRPr="00810A7C">
        <w:rPr>
          <w:rFonts w:ascii="Times New Roman" w:hAnsi="Times New Roman" w:cs="Times New Roman"/>
          <w:sz w:val="24"/>
          <w:szCs w:val="24"/>
        </w:rPr>
        <w:tab/>
      </w:r>
    </w:p>
    <w:p w:rsidR="00810A7C" w:rsidRPr="00810A7C" w:rsidRDefault="00810A7C" w:rsidP="00810A7C">
      <w:pPr>
        <w:pStyle w:val="ConsNonformat0"/>
        <w:widowControl/>
        <w:numPr>
          <w:ilvl w:val="0"/>
          <w:numId w:val="26"/>
        </w:numPr>
        <w:suppressAutoHyphens/>
        <w:autoSpaceDE/>
        <w:adjustRightInd/>
        <w:ind w:right="142"/>
        <w:textAlignment w:val="baseline"/>
        <w:rPr>
          <w:rFonts w:ascii="Times New Roman" w:hAnsi="Times New Roman" w:cs="Times New Roman"/>
          <w:sz w:val="24"/>
          <w:szCs w:val="24"/>
        </w:rPr>
      </w:pPr>
      <w:r w:rsidRPr="00810A7C">
        <w:rPr>
          <w:rFonts w:ascii="Times New Roman" w:hAnsi="Times New Roman" w:cs="Times New Roman"/>
          <w:sz w:val="24"/>
          <w:szCs w:val="24"/>
        </w:rPr>
        <w:t>Юридические адреса и реквизиты сторон</w:t>
      </w:r>
    </w:p>
    <w:p w:rsidR="00810A7C" w:rsidRPr="00810A7C" w:rsidRDefault="00810A7C" w:rsidP="00810A7C">
      <w:pPr>
        <w:pStyle w:val="ConsNonformat0"/>
        <w:widowControl/>
        <w:ind w:right="142" w:firstLine="709"/>
        <w:jc w:val="both"/>
        <w:rPr>
          <w:rFonts w:ascii="Times New Roman" w:hAnsi="Times New Roman" w:cs="Times New Roman"/>
          <w:sz w:val="24"/>
          <w:szCs w:val="24"/>
        </w:rPr>
      </w:pPr>
    </w:p>
    <w:p w:rsidR="00810A7C" w:rsidRPr="00810A7C" w:rsidRDefault="00810A7C" w:rsidP="00810A7C">
      <w:pPr>
        <w:pStyle w:val="ConsNonformat0"/>
        <w:widowControl/>
        <w:ind w:right="142" w:firstLine="709"/>
        <w:jc w:val="both"/>
        <w:rPr>
          <w:rFonts w:ascii="Times New Roman" w:hAnsi="Times New Roman" w:cs="Times New Roman"/>
          <w:sz w:val="24"/>
          <w:szCs w:val="24"/>
        </w:rPr>
      </w:pPr>
      <w:proofErr w:type="gramStart"/>
      <w:r w:rsidRPr="00810A7C">
        <w:rPr>
          <w:rFonts w:ascii="Times New Roman" w:hAnsi="Times New Roman" w:cs="Times New Roman"/>
          <w:sz w:val="24"/>
          <w:szCs w:val="24"/>
        </w:rPr>
        <w:t>Исполнительная документация –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 сделанными лицами, ответственными за пр</w:t>
      </w:r>
      <w:r w:rsidRPr="00810A7C">
        <w:rPr>
          <w:rFonts w:ascii="Times New Roman" w:hAnsi="Times New Roman" w:cs="Times New Roman"/>
          <w:sz w:val="24"/>
          <w:szCs w:val="24"/>
        </w:rPr>
        <w:t>о</w:t>
      </w:r>
      <w:r w:rsidRPr="00810A7C">
        <w:rPr>
          <w:rFonts w:ascii="Times New Roman" w:hAnsi="Times New Roman" w:cs="Times New Roman"/>
          <w:sz w:val="24"/>
          <w:szCs w:val="24"/>
        </w:rPr>
        <w:t>изводство работ, сертификаты, технические паспорта и другие документы, подтверждающие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w:t>
      </w:r>
      <w:r w:rsidRPr="00810A7C">
        <w:rPr>
          <w:rFonts w:ascii="Times New Roman" w:hAnsi="Times New Roman" w:cs="Times New Roman"/>
          <w:sz w:val="24"/>
          <w:szCs w:val="24"/>
        </w:rPr>
        <w:t>т</w:t>
      </w:r>
      <w:r w:rsidRPr="00810A7C">
        <w:rPr>
          <w:rFonts w:ascii="Times New Roman" w:hAnsi="Times New Roman" w:cs="Times New Roman"/>
          <w:sz w:val="24"/>
          <w:szCs w:val="24"/>
        </w:rPr>
        <w:t>ственных</w:t>
      </w:r>
      <w:proofErr w:type="gramEnd"/>
      <w:r w:rsidRPr="00810A7C">
        <w:rPr>
          <w:rFonts w:ascii="Times New Roman" w:hAnsi="Times New Roman" w:cs="Times New Roman"/>
          <w:sz w:val="24"/>
          <w:szCs w:val="24"/>
        </w:rPr>
        <w:t xml:space="preserve"> конструкций, акты об индивидуальных испытаниях смонтированного оборудов</w:t>
      </w:r>
      <w:r w:rsidRPr="00810A7C">
        <w:rPr>
          <w:rFonts w:ascii="Times New Roman" w:hAnsi="Times New Roman" w:cs="Times New Roman"/>
          <w:sz w:val="24"/>
          <w:szCs w:val="24"/>
        </w:rPr>
        <w:t>а</w:t>
      </w:r>
      <w:r w:rsidRPr="00810A7C">
        <w:rPr>
          <w:rFonts w:ascii="Times New Roman" w:hAnsi="Times New Roman" w:cs="Times New Roman"/>
          <w:sz w:val="24"/>
          <w:szCs w:val="24"/>
        </w:rPr>
        <w:t>ния, журналы производства работ и другая документация, предусмотренная СНиП. Весь ко</w:t>
      </w:r>
      <w:r w:rsidRPr="00810A7C">
        <w:rPr>
          <w:rFonts w:ascii="Times New Roman" w:hAnsi="Times New Roman" w:cs="Times New Roman"/>
          <w:sz w:val="24"/>
          <w:szCs w:val="24"/>
        </w:rPr>
        <w:t>м</w:t>
      </w:r>
      <w:r w:rsidRPr="00810A7C">
        <w:rPr>
          <w:rFonts w:ascii="Times New Roman" w:hAnsi="Times New Roman" w:cs="Times New Roman"/>
          <w:sz w:val="24"/>
          <w:szCs w:val="24"/>
        </w:rPr>
        <w:t>плект исполнительной документации объединяется в акт технической готовности по отдел</w:t>
      </w:r>
      <w:r w:rsidRPr="00810A7C">
        <w:rPr>
          <w:rFonts w:ascii="Times New Roman" w:hAnsi="Times New Roman" w:cs="Times New Roman"/>
          <w:sz w:val="24"/>
          <w:szCs w:val="24"/>
        </w:rPr>
        <w:t>ь</w:t>
      </w:r>
      <w:r w:rsidRPr="00810A7C">
        <w:rPr>
          <w:rFonts w:ascii="Times New Roman" w:hAnsi="Times New Roman" w:cs="Times New Roman"/>
          <w:sz w:val="24"/>
          <w:szCs w:val="24"/>
        </w:rPr>
        <w:t>ному конструктиву, комплекту, разделу рабочей документации.</w:t>
      </w:r>
    </w:p>
    <w:p w:rsidR="00810A7C" w:rsidRPr="00810A7C" w:rsidRDefault="00810A7C" w:rsidP="00810A7C">
      <w:pPr>
        <w:pStyle w:val="ConsNonformat0"/>
        <w:widowControl/>
        <w:ind w:right="142" w:firstLine="709"/>
        <w:jc w:val="both"/>
        <w:rPr>
          <w:rFonts w:ascii="Times New Roman" w:hAnsi="Times New Roman" w:cs="Times New Roman"/>
          <w:sz w:val="24"/>
          <w:szCs w:val="24"/>
        </w:rPr>
      </w:pPr>
      <w:r w:rsidRPr="00810A7C">
        <w:rPr>
          <w:rFonts w:ascii="Times New Roman" w:hAnsi="Times New Roman" w:cs="Times New Roman"/>
          <w:sz w:val="24"/>
          <w:szCs w:val="24"/>
        </w:rPr>
        <w:lastRenderedPageBreak/>
        <w:t>Отложенный платеж – фиксированная часть цены, составляющая 20% от стоимости работ, без учета стоимости основных материалов, которая будет выплачена после исполнения обязательств.</w:t>
      </w:r>
    </w:p>
    <w:p w:rsidR="00810A7C" w:rsidRPr="00810A7C" w:rsidRDefault="00810A7C" w:rsidP="00810A7C">
      <w:pPr>
        <w:pStyle w:val="ConsNonformat0"/>
        <w:widowControl/>
        <w:ind w:right="142" w:firstLine="709"/>
        <w:jc w:val="both"/>
        <w:rPr>
          <w:rFonts w:ascii="Times New Roman" w:hAnsi="Times New Roman" w:cs="Times New Roman"/>
          <w:sz w:val="24"/>
          <w:szCs w:val="24"/>
        </w:rPr>
      </w:pPr>
      <w:r w:rsidRPr="00810A7C">
        <w:rPr>
          <w:rFonts w:ascii="Times New Roman" w:hAnsi="Times New Roman" w:cs="Times New Roman"/>
          <w:sz w:val="24"/>
          <w:szCs w:val="24"/>
        </w:rPr>
        <w:t>Техническая документация – проект, проектно-сметная документация, рабочая док</w:t>
      </w:r>
      <w:r w:rsidRPr="00810A7C">
        <w:rPr>
          <w:rFonts w:ascii="Times New Roman" w:hAnsi="Times New Roman" w:cs="Times New Roman"/>
          <w:sz w:val="24"/>
          <w:szCs w:val="24"/>
        </w:rPr>
        <w:t>у</w:t>
      </w:r>
      <w:r w:rsidRPr="00810A7C">
        <w:rPr>
          <w:rFonts w:ascii="Times New Roman" w:hAnsi="Times New Roman" w:cs="Times New Roman"/>
          <w:sz w:val="24"/>
          <w:szCs w:val="24"/>
        </w:rPr>
        <w:t>ментация на весь объем работ (либо его часть), технические условия и паспорта на матери</w:t>
      </w:r>
      <w:r w:rsidRPr="00810A7C">
        <w:rPr>
          <w:rFonts w:ascii="Times New Roman" w:hAnsi="Times New Roman" w:cs="Times New Roman"/>
          <w:sz w:val="24"/>
          <w:szCs w:val="24"/>
        </w:rPr>
        <w:t>а</w:t>
      </w:r>
      <w:r w:rsidRPr="00810A7C">
        <w:rPr>
          <w:rFonts w:ascii="Times New Roman" w:hAnsi="Times New Roman" w:cs="Times New Roman"/>
          <w:sz w:val="24"/>
          <w:szCs w:val="24"/>
        </w:rPr>
        <w:t>лы, документация, получаемая от заводов-изготовителей и другая документация, необход</w:t>
      </w:r>
      <w:r w:rsidRPr="00810A7C">
        <w:rPr>
          <w:rFonts w:ascii="Times New Roman" w:hAnsi="Times New Roman" w:cs="Times New Roman"/>
          <w:sz w:val="24"/>
          <w:szCs w:val="24"/>
        </w:rPr>
        <w:t>и</w:t>
      </w:r>
      <w:r w:rsidRPr="00810A7C">
        <w:rPr>
          <w:rFonts w:ascii="Times New Roman" w:hAnsi="Times New Roman" w:cs="Times New Roman"/>
          <w:sz w:val="24"/>
          <w:szCs w:val="24"/>
        </w:rPr>
        <w:t>мая для выполнения работ и эксплуатации объекта, разработанная в соответствии с технич</w:t>
      </w:r>
      <w:r w:rsidRPr="00810A7C">
        <w:rPr>
          <w:rFonts w:ascii="Times New Roman" w:hAnsi="Times New Roman" w:cs="Times New Roman"/>
          <w:sz w:val="24"/>
          <w:szCs w:val="24"/>
        </w:rPr>
        <w:t>е</w:t>
      </w:r>
      <w:r w:rsidRPr="00810A7C">
        <w:rPr>
          <w:rFonts w:ascii="Times New Roman" w:hAnsi="Times New Roman" w:cs="Times New Roman"/>
          <w:sz w:val="24"/>
          <w:szCs w:val="24"/>
        </w:rPr>
        <w:t>ским заданием.</w:t>
      </w:r>
    </w:p>
    <w:p w:rsidR="00810A7C" w:rsidRPr="00810A7C" w:rsidRDefault="00810A7C" w:rsidP="00810A7C">
      <w:pPr>
        <w:pStyle w:val="ConsNonformat0"/>
        <w:widowControl/>
        <w:ind w:right="142" w:firstLine="709"/>
        <w:jc w:val="both"/>
        <w:rPr>
          <w:rFonts w:ascii="Times New Roman" w:hAnsi="Times New Roman" w:cs="Times New Roman"/>
          <w:sz w:val="24"/>
          <w:szCs w:val="24"/>
        </w:rPr>
      </w:pPr>
      <w:r w:rsidRPr="00810A7C">
        <w:rPr>
          <w:rFonts w:ascii="Times New Roman" w:hAnsi="Times New Roman" w:cs="Times New Roman"/>
          <w:sz w:val="24"/>
          <w:szCs w:val="24"/>
        </w:rPr>
        <w:t>Работы – работы, подлежащие выполнению Подрядчиком в соответствии с условиями настоящего договора, включая работы по строительству, реконструкции, капитальному р</w:t>
      </w:r>
      <w:r w:rsidRPr="00810A7C">
        <w:rPr>
          <w:rFonts w:ascii="Times New Roman" w:hAnsi="Times New Roman" w:cs="Times New Roman"/>
          <w:sz w:val="24"/>
          <w:szCs w:val="24"/>
        </w:rPr>
        <w:t>е</w:t>
      </w:r>
      <w:r w:rsidRPr="00810A7C">
        <w:rPr>
          <w:rFonts w:ascii="Times New Roman" w:hAnsi="Times New Roman" w:cs="Times New Roman"/>
          <w:sz w:val="24"/>
          <w:szCs w:val="24"/>
        </w:rPr>
        <w:t>монту, а также выполнению монтажных, пусконаладочных и иных неразрывно связанных со строящимся объектом работ.</w:t>
      </w:r>
    </w:p>
    <w:p w:rsidR="00810A7C" w:rsidRPr="00810A7C" w:rsidRDefault="00810A7C" w:rsidP="00810A7C">
      <w:pPr>
        <w:pStyle w:val="ConsNonformat0"/>
        <w:widowControl/>
        <w:ind w:right="142" w:firstLine="709"/>
        <w:jc w:val="both"/>
        <w:rPr>
          <w:rFonts w:ascii="Times New Roman" w:hAnsi="Times New Roman" w:cs="Times New Roman"/>
          <w:sz w:val="24"/>
          <w:szCs w:val="24"/>
        </w:rPr>
      </w:pPr>
      <w:r w:rsidRPr="00810A7C">
        <w:rPr>
          <w:rFonts w:ascii="Times New Roman" w:hAnsi="Times New Roman" w:cs="Times New Roman"/>
          <w:sz w:val="24"/>
          <w:szCs w:val="24"/>
        </w:rPr>
        <w:t>Скрытые работы – работы, скрываемые последующими работами и (или) конструкц</w:t>
      </w:r>
      <w:r w:rsidRPr="00810A7C">
        <w:rPr>
          <w:rFonts w:ascii="Times New Roman" w:hAnsi="Times New Roman" w:cs="Times New Roman"/>
          <w:sz w:val="24"/>
          <w:szCs w:val="24"/>
        </w:rPr>
        <w:t>и</w:t>
      </w:r>
      <w:r w:rsidRPr="00810A7C">
        <w:rPr>
          <w:rFonts w:ascii="Times New Roman" w:hAnsi="Times New Roman" w:cs="Times New Roman"/>
          <w:sz w:val="24"/>
          <w:szCs w:val="24"/>
        </w:rPr>
        <w:t>ями. Качество и точность этих работ невозможно определить после выполнения последу</w:t>
      </w:r>
      <w:r w:rsidRPr="00810A7C">
        <w:rPr>
          <w:rFonts w:ascii="Times New Roman" w:hAnsi="Times New Roman" w:cs="Times New Roman"/>
          <w:sz w:val="24"/>
          <w:szCs w:val="24"/>
        </w:rPr>
        <w:t>ю</w:t>
      </w:r>
      <w:r w:rsidRPr="00810A7C">
        <w:rPr>
          <w:rFonts w:ascii="Times New Roman" w:hAnsi="Times New Roman" w:cs="Times New Roman"/>
          <w:sz w:val="24"/>
          <w:szCs w:val="24"/>
        </w:rPr>
        <w:t>щих.</w:t>
      </w:r>
    </w:p>
    <w:p w:rsidR="00810A7C" w:rsidRPr="00810A7C" w:rsidRDefault="00810A7C" w:rsidP="00810A7C">
      <w:pPr>
        <w:pStyle w:val="ConsNonformat0"/>
        <w:widowControl/>
        <w:ind w:right="142" w:firstLine="709"/>
        <w:jc w:val="both"/>
        <w:rPr>
          <w:rFonts w:ascii="Times New Roman" w:hAnsi="Times New Roman" w:cs="Times New Roman"/>
          <w:sz w:val="24"/>
          <w:szCs w:val="24"/>
        </w:rPr>
      </w:pPr>
    </w:p>
    <w:p w:rsidR="00810A7C" w:rsidRPr="00810A7C" w:rsidRDefault="00810A7C" w:rsidP="00810A7C">
      <w:pPr>
        <w:pStyle w:val="1b"/>
        <w:keepNext/>
        <w:keepLines/>
        <w:numPr>
          <w:ilvl w:val="0"/>
          <w:numId w:val="24"/>
        </w:numPr>
        <w:shd w:val="clear" w:color="auto" w:fill="auto"/>
        <w:spacing w:line="230" w:lineRule="exact"/>
        <w:ind w:right="142"/>
        <w:rPr>
          <w:bCs w:val="0"/>
          <w:sz w:val="24"/>
          <w:szCs w:val="24"/>
        </w:rPr>
      </w:pPr>
      <w:bookmarkStart w:id="331" w:name="bookmark0"/>
      <w:r w:rsidRPr="00810A7C">
        <w:rPr>
          <w:bCs w:val="0"/>
          <w:sz w:val="24"/>
          <w:szCs w:val="24"/>
        </w:rPr>
        <w:t>Предмет договора</w:t>
      </w:r>
      <w:bookmarkEnd w:id="331"/>
    </w:p>
    <w:p w:rsidR="00810A7C" w:rsidRPr="00810A7C" w:rsidRDefault="00810A7C" w:rsidP="00810A7C">
      <w:pPr>
        <w:pStyle w:val="1b"/>
        <w:keepNext/>
        <w:keepLines/>
        <w:shd w:val="clear" w:color="auto" w:fill="auto"/>
        <w:spacing w:line="230" w:lineRule="exact"/>
        <w:ind w:left="786" w:right="142"/>
        <w:jc w:val="left"/>
        <w:rPr>
          <w:b w:val="0"/>
          <w:bCs w:val="0"/>
          <w:sz w:val="24"/>
          <w:szCs w:val="24"/>
        </w:rPr>
      </w:pPr>
    </w:p>
    <w:p w:rsidR="00810A7C" w:rsidRPr="00810A7C" w:rsidRDefault="00810A7C" w:rsidP="00810A7C">
      <w:pPr>
        <w:pStyle w:val="26"/>
        <w:numPr>
          <w:ilvl w:val="3"/>
          <w:numId w:val="24"/>
        </w:numPr>
        <w:spacing w:line="240" w:lineRule="auto"/>
        <w:ind w:left="0" w:right="142" w:firstLine="709"/>
        <w:rPr>
          <w:szCs w:val="24"/>
        </w:rPr>
      </w:pPr>
      <w:r w:rsidRPr="00810A7C">
        <w:rPr>
          <w:szCs w:val="24"/>
        </w:rPr>
        <w:t>Подрядчик обязуется выполнить своим иждивением (из своих материалов, со</w:t>
      </w:r>
      <w:r w:rsidRPr="00810A7C">
        <w:rPr>
          <w:szCs w:val="24"/>
        </w:rPr>
        <w:t>б</w:t>
      </w:r>
      <w:r w:rsidRPr="00810A7C">
        <w:rPr>
          <w:szCs w:val="24"/>
        </w:rPr>
        <w:t>ственными силами и средствами) строительно-монтажные и пуско-наладочные работы по внедрению интеллектуальной автоматизированной информационно-измерительной системы коммерческого учёта электроэнергии (АИИС КУЭ) на трансформаторных подстанциях для ООО «ОЭСК». В соответствии с условиями настоящего договора, согласно Техническому з</w:t>
      </w:r>
      <w:r w:rsidRPr="00810A7C">
        <w:rPr>
          <w:szCs w:val="24"/>
        </w:rPr>
        <w:t>а</w:t>
      </w:r>
      <w:r w:rsidRPr="00810A7C">
        <w:rPr>
          <w:szCs w:val="24"/>
        </w:rPr>
        <w:t xml:space="preserve">данию  </w:t>
      </w:r>
      <w:r w:rsidRPr="00810A7C">
        <w:rPr>
          <w:b/>
          <w:bCs/>
          <w:i/>
          <w:iCs/>
        </w:rPr>
        <w:t xml:space="preserve">(Приложение №1) </w:t>
      </w:r>
      <w:r w:rsidRPr="00810A7C">
        <w:rPr>
          <w:szCs w:val="24"/>
        </w:rPr>
        <w:t>являющимся  приложением к настоящему договору, а Заказчик обязуется создать Подрядчику необходимые условия для выполнения работ, принять их р</w:t>
      </w:r>
      <w:r w:rsidRPr="00810A7C">
        <w:rPr>
          <w:szCs w:val="24"/>
        </w:rPr>
        <w:t>е</w:t>
      </w:r>
      <w:r w:rsidRPr="00810A7C">
        <w:rPr>
          <w:szCs w:val="24"/>
        </w:rPr>
        <w:t>зультат и уплатить обусловленную настоящим договором цену.</w:t>
      </w:r>
    </w:p>
    <w:p w:rsidR="00810A7C" w:rsidRPr="008B6F79" w:rsidRDefault="00810A7C" w:rsidP="00810A7C">
      <w:pPr>
        <w:pStyle w:val="1b"/>
        <w:keepNext/>
        <w:keepLines/>
        <w:numPr>
          <w:ilvl w:val="0"/>
          <w:numId w:val="24"/>
        </w:numPr>
        <w:shd w:val="clear" w:color="auto" w:fill="auto"/>
        <w:spacing w:line="230" w:lineRule="exact"/>
        <w:ind w:right="142"/>
        <w:rPr>
          <w:sz w:val="24"/>
          <w:szCs w:val="24"/>
        </w:rPr>
      </w:pPr>
      <w:bookmarkStart w:id="332" w:name="bookmark1"/>
      <w:r w:rsidRPr="008B6F79">
        <w:rPr>
          <w:sz w:val="24"/>
          <w:szCs w:val="24"/>
        </w:rPr>
        <w:t xml:space="preserve">Стоимость </w:t>
      </w:r>
      <w:bookmarkEnd w:id="332"/>
      <w:r>
        <w:rPr>
          <w:sz w:val="24"/>
          <w:szCs w:val="24"/>
        </w:rPr>
        <w:t>работ</w:t>
      </w:r>
    </w:p>
    <w:p w:rsidR="00810A7C" w:rsidRPr="008B6F79" w:rsidRDefault="00810A7C" w:rsidP="00810A7C">
      <w:pPr>
        <w:pStyle w:val="1b"/>
        <w:keepNext/>
        <w:keepLines/>
        <w:shd w:val="clear" w:color="auto" w:fill="auto"/>
        <w:spacing w:line="230" w:lineRule="exact"/>
        <w:ind w:left="720" w:right="142"/>
        <w:jc w:val="left"/>
        <w:rPr>
          <w:sz w:val="24"/>
          <w:szCs w:val="24"/>
        </w:rPr>
      </w:pPr>
    </w:p>
    <w:p w:rsidR="00810A7C" w:rsidRPr="00162EED" w:rsidRDefault="00810A7C" w:rsidP="00810A7C">
      <w:pPr>
        <w:pStyle w:val="afff9"/>
        <w:ind w:firstLine="709"/>
        <w:jc w:val="both"/>
      </w:pPr>
      <w:r w:rsidRPr="00162EED">
        <w:t xml:space="preserve">2. Стоимость поручаемых работ (услуг) по настоящему договору составляет </w:t>
      </w:r>
      <w:r>
        <w:t>______________________  руб.</w:t>
      </w:r>
      <w:r w:rsidRPr="00162EED">
        <w:t xml:space="preserve"> с учётом НДС и определяется сметной документацией</w:t>
      </w:r>
      <w:r>
        <w:t xml:space="preserve"> (Прил</w:t>
      </w:r>
      <w:r>
        <w:t>о</w:t>
      </w:r>
      <w:r>
        <w:t>жение к Договору №2)</w:t>
      </w:r>
      <w:r w:rsidRPr="00162EED">
        <w:t>. Для перехода к стоимости текущего периода используется индекс п</w:t>
      </w:r>
      <w:r w:rsidRPr="00162EED">
        <w:t>е</w:t>
      </w:r>
      <w:r w:rsidRPr="00162EED">
        <w:t xml:space="preserve">ресчёта сметной стоимости строительства </w:t>
      </w:r>
      <w:r>
        <w:t xml:space="preserve">июнь 2021 </w:t>
      </w:r>
      <w:r w:rsidRPr="00162EED">
        <w:t>г. для внебюджетного финансирования.</w:t>
      </w:r>
      <w:r>
        <w:rPr>
          <w:i/>
        </w:rPr>
        <w:t xml:space="preserve"> </w:t>
      </w:r>
      <w:r>
        <w:t>Заказчик в одностороннем порядке оставляет за собой право при исполнении договора изм</w:t>
      </w:r>
      <w:r>
        <w:t>е</w:t>
      </w:r>
      <w:r>
        <w:t>нить объем всех предусмотренных договором работ, услуг не более чем на двадцать процентов от общего объёма, в случае выявления потребности в дополнительных работах, услугах, не предусмотренных договором, но связанных  с работами, услугами предусмотренными догов</w:t>
      </w:r>
      <w:r>
        <w:t>о</w:t>
      </w:r>
      <w:r>
        <w:t xml:space="preserve">ром. Или при прекращении потребности в предусмотренной договором части работ, услуг.           </w:t>
      </w:r>
    </w:p>
    <w:p w:rsidR="00810A7C" w:rsidRPr="005E5581" w:rsidRDefault="00810A7C" w:rsidP="00810A7C">
      <w:pPr>
        <w:pStyle w:val="afff9"/>
        <w:ind w:firstLine="709"/>
        <w:jc w:val="both"/>
      </w:pPr>
      <w:r w:rsidRPr="005E5581">
        <w:t xml:space="preserve">Все изменения первоначальной договорной цены и сроков </w:t>
      </w:r>
      <w:r>
        <w:t>строительства</w:t>
      </w:r>
      <w:r w:rsidRPr="005E5581">
        <w:t xml:space="preserve"> или одного из этих параметров оформляются дополнительным соглашением сторон в письменной форме.</w:t>
      </w:r>
    </w:p>
    <w:p w:rsidR="00810A7C" w:rsidRPr="005E5581" w:rsidRDefault="00810A7C" w:rsidP="00810A7C">
      <w:pPr>
        <w:widowControl w:val="0"/>
        <w:numPr>
          <w:ilvl w:val="0"/>
          <w:numId w:val="16"/>
        </w:numPr>
        <w:tabs>
          <w:tab w:val="left" w:pos="745"/>
        </w:tabs>
        <w:spacing w:after="0" w:line="274" w:lineRule="exact"/>
        <w:ind w:right="142" w:firstLine="709"/>
      </w:pPr>
      <w:r w:rsidRPr="005E5581">
        <w:t xml:space="preserve">Превышения Подрядчиком </w:t>
      </w:r>
      <w:r>
        <w:t>плановых</w:t>
      </w:r>
      <w:r w:rsidRPr="005E5581">
        <w:t xml:space="preserve"> объемов и стоимости работ, не подтве</w:t>
      </w:r>
      <w:r w:rsidRPr="005E5581">
        <w:t>р</w:t>
      </w:r>
      <w:r w:rsidRPr="005E5581">
        <w:t xml:space="preserve">жденные дополнительным соглашением сторон к настоящему договору, оплачиваются </w:t>
      </w:r>
      <w:r>
        <w:t>По</w:t>
      </w:r>
      <w:r>
        <w:t>д</w:t>
      </w:r>
      <w:r>
        <w:t>рядчиком</w:t>
      </w:r>
      <w:r w:rsidRPr="005E5581">
        <w:t xml:space="preserve"> за свой счет при условии, что они не вызваны невыполнением Заказчиком своих обязательств.</w:t>
      </w:r>
    </w:p>
    <w:p w:rsidR="00810A7C" w:rsidRPr="008B6F79" w:rsidRDefault="00810A7C" w:rsidP="00810A7C">
      <w:pPr>
        <w:tabs>
          <w:tab w:val="left" w:pos="745"/>
        </w:tabs>
        <w:spacing w:line="274" w:lineRule="exact"/>
        <w:ind w:left="360" w:right="142"/>
      </w:pPr>
    </w:p>
    <w:p w:rsidR="00810A7C" w:rsidRPr="008B6F79" w:rsidRDefault="00810A7C" w:rsidP="00810A7C">
      <w:pPr>
        <w:pStyle w:val="1b"/>
        <w:keepNext/>
        <w:keepLines/>
        <w:shd w:val="clear" w:color="auto" w:fill="auto"/>
        <w:spacing w:line="230" w:lineRule="exact"/>
        <w:ind w:right="142"/>
        <w:rPr>
          <w:sz w:val="24"/>
          <w:szCs w:val="24"/>
        </w:rPr>
      </w:pPr>
      <w:bookmarkStart w:id="333" w:name="bookmark2"/>
      <w:r w:rsidRPr="008B6F79">
        <w:rPr>
          <w:sz w:val="24"/>
          <w:szCs w:val="24"/>
        </w:rPr>
        <w:t>З.</w:t>
      </w:r>
      <w:bookmarkEnd w:id="333"/>
      <w:r>
        <w:rPr>
          <w:sz w:val="24"/>
          <w:szCs w:val="24"/>
        </w:rPr>
        <w:t xml:space="preserve"> Срок выполнения работ и объем работ</w:t>
      </w:r>
    </w:p>
    <w:p w:rsidR="00810A7C" w:rsidRPr="008B6F79" w:rsidRDefault="00810A7C" w:rsidP="00810A7C">
      <w:pPr>
        <w:pStyle w:val="1b"/>
        <w:keepNext/>
        <w:keepLines/>
        <w:shd w:val="clear" w:color="auto" w:fill="auto"/>
        <w:spacing w:line="230" w:lineRule="exact"/>
        <w:ind w:right="142"/>
        <w:rPr>
          <w:sz w:val="24"/>
          <w:szCs w:val="24"/>
        </w:rPr>
      </w:pPr>
    </w:p>
    <w:p w:rsidR="00810A7C" w:rsidRDefault="00810A7C" w:rsidP="00810A7C">
      <w:pPr>
        <w:pStyle w:val="1b"/>
        <w:keepNext/>
        <w:keepLines/>
        <w:numPr>
          <w:ilvl w:val="2"/>
          <w:numId w:val="16"/>
        </w:numPr>
        <w:shd w:val="clear" w:color="auto" w:fill="auto"/>
        <w:tabs>
          <w:tab w:val="left" w:pos="387"/>
        </w:tabs>
        <w:spacing w:line="240" w:lineRule="auto"/>
        <w:ind w:firstLine="709"/>
        <w:jc w:val="both"/>
        <w:rPr>
          <w:b w:val="0"/>
          <w:sz w:val="24"/>
          <w:szCs w:val="24"/>
        </w:rPr>
      </w:pPr>
      <w:r w:rsidRPr="008B6F79">
        <w:rPr>
          <w:b w:val="0"/>
          <w:sz w:val="24"/>
          <w:szCs w:val="24"/>
        </w:rPr>
        <w:t>3.1.  Объем работ определен техническим заданием (Приложение №</w:t>
      </w:r>
      <w:r>
        <w:rPr>
          <w:b w:val="0"/>
          <w:sz w:val="24"/>
          <w:szCs w:val="24"/>
        </w:rPr>
        <w:t xml:space="preserve">1), </w:t>
      </w:r>
      <w:r w:rsidRPr="008B6F79">
        <w:rPr>
          <w:b w:val="0"/>
          <w:sz w:val="24"/>
          <w:szCs w:val="24"/>
        </w:rPr>
        <w:t>явля</w:t>
      </w:r>
      <w:r w:rsidRPr="008B6F79">
        <w:rPr>
          <w:b w:val="0"/>
          <w:sz w:val="24"/>
          <w:szCs w:val="24"/>
        </w:rPr>
        <w:t>ю</w:t>
      </w:r>
      <w:r w:rsidRPr="008B6F79">
        <w:rPr>
          <w:b w:val="0"/>
          <w:sz w:val="24"/>
          <w:szCs w:val="24"/>
        </w:rPr>
        <w:t>щи</w:t>
      </w:r>
      <w:r>
        <w:rPr>
          <w:b w:val="0"/>
          <w:sz w:val="24"/>
          <w:szCs w:val="24"/>
        </w:rPr>
        <w:t>м</w:t>
      </w:r>
      <w:r w:rsidRPr="008B6F79">
        <w:rPr>
          <w:b w:val="0"/>
          <w:sz w:val="24"/>
          <w:szCs w:val="24"/>
        </w:rPr>
        <w:t>ся неотъемлемой частью настоящего договора.</w:t>
      </w:r>
      <w:r>
        <w:rPr>
          <w:b w:val="0"/>
          <w:sz w:val="24"/>
          <w:szCs w:val="24"/>
        </w:rPr>
        <w:t xml:space="preserve"> </w:t>
      </w:r>
    </w:p>
    <w:p w:rsidR="00810A7C" w:rsidRPr="008B6F79" w:rsidRDefault="00810A7C" w:rsidP="00810A7C">
      <w:pPr>
        <w:pStyle w:val="1b"/>
        <w:keepNext/>
        <w:keepLines/>
        <w:numPr>
          <w:ilvl w:val="2"/>
          <w:numId w:val="16"/>
        </w:numPr>
        <w:shd w:val="clear" w:color="auto" w:fill="auto"/>
        <w:tabs>
          <w:tab w:val="left" w:pos="387"/>
        </w:tabs>
        <w:spacing w:line="240" w:lineRule="auto"/>
        <w:ind w:right="142" w:firstLine="709"/>
        <w:jc w:val="both"/>
        <w:rPr>
          <w:b w:val="0"/>
          <w:sz w:val="24"/>
          <w:szCs w:val="24"/>
        </w:rPr>
      </w:pPr>
      <w:r>
        <w:rPr>
          <w:b w:val="0"/>
          <w:sz w:val="24"/>
          <w:szCs w:val="24"/>
        </w:rPr>
        <w:t xml:space="preserve">3.2. </w:t>
      </w:r>
      <w:r w:rsidRPr="006A04DF">
        <w:rPr>
          <w:b w:val="0"/>
          <w:sz w:val="24"/>
          <w:szCs w:val="24"/>
        </w:rPr>
        <w:t>Календарные сроки выполнения работ определены сторонами</w:t>
      </w:r>
      <w:r>
        <w:rPr>
          <w:b w:val="0"/>
          <w:sz w:val="24"/>
          <w:szCs w:val="24"/>
        </w:rPr>
        <w:t>:</w:t>
      </w:r>
    </w:p>
    <w:p w:rsidR="00810A7C" w:rsidRPr="008B6F79" w:rsidRDefault="00810A7C" w:rsidP="00810A7C">
      <w:pPr>
        <w:tabs>
          <w:tab w:val="left" w:pos="908"/>
        </w:tabs>
        <w:ind w:right="142" w:firstLine="709"/>
      </w:pPr>
      <w:r w:rsidRPr="008B6F79">
        <w:t>Дат</w:t>
      </w:r>
      <w:r>
        <w:t>а</w:t>
      </w:r>
      <w:r w:rsidRPr="008B6F79">
        <w:t xml:space="preserve"> начала работ </w:t>
      </w:r>
      <w:r>
        <w:t>с момента заключения договора.</w:t>
      </w:r>
    </w:p>
    <w:p w:rsidR="00810A7C" w:rsidRDefault="00810A7C" w:rsidP="00810A7C">
      <w:pPr>
        <w:tabs>
          <w:tab w:val="left" w:pos="908"/>
        </w:tabs>
        <w:ind w:right="142" w:firstLine="709"/>
      </w:pPr>
      <w:r>
        <w:t>Срок окончания выполнения работ – 30.11.2021 г.</w:t>
      </w:r>
    </w:p>
    <w:p w:rsidR="00810A7C" w:rsidRDefault="00810A7C" w:rsidP="00810A7C">
      <w:pPr>
        <w:tabs>
          <w:tab w:val="left" w:pos="908"/>
        </w:tabs>
        <w:ind w:left="360" w:right="142"/>
      </w:pPr>
    </w:p>
    <w:p w:rsidR="00810A7C" w:rsidRDefault="00810A7C" w:rsidP="00810A7C">
      <w:pPr>
        <w:tabs>
          <w:tab w:val="left" w:pos="908"/>
        </w:tabs>
        <w:ind w:left="360" w:right="142"/>
      </w:pPr>
    </w:p>
    <w:p w:rsidR="00810A7C" w:rsidRDefault="00810A7C" w:rsidP="00810A7C">
      <w:pPr>
        <w:widowControl w:val="0"/>
        <w:numPr>
          <w:ilvl w:val="0"/>
          <w:numId w:val="17"/>
        </w:numPr>
        <w:tabs>
          <w:tab w:val="left" w:pos="769"/>
        </w:tabs>
        <w:spacing w:after="0" w:line="274" w:lineRule="exact"/>
        <w:ind w:right="142" w:firstLine="360"/>
        <w:jc w:val="center"/>
        <w:rPr>
          <w:b/>
        </w:rPr>
      </w:pPr>
      <w:r>
        <w:rPr>
          <w:b/>
        </w:rPr>
        <w:lastRenderedPageBreak/>
        <w:t>Платежи и расчеты</w:t>
      </w:r>
    </w:p>
    <w:p w:rsidR="00810A7C" w:rsidRDefault="00810A7C" w:rsidP="00810A7C">
      <w:pPr>
        <w:tabs>
          <w:tab w:val="left" w:pos="769"/>
        </w:tabs>
        <w:spacing w:line="274" w:lineRule="exact"/>
        <w:ind w:left="360" w:right="142"/>
        <w:rPr>
          <w:b/>
        </w:rPr>
      </w:pPr>
    </w:p>
    <w:p w:rsidR="00810A7C" w:rsidRDefault="00810A7C" w:rsidP="00810A7C">
      <w:pPr>
        <w:widowControl w:val="0"/>
        <w:numPr>
          <w:ilvl w:val="1"/>
          <w:numId w:val="17"/>
        </w:numPr>
        <w:tabs>
          <w:tab w:val="left" w:pos="812"/>
        </w:tabs>
        <w:spacing w:after="0" w:line="274" w:lineRule="exact"/>
        <w:ind w:right="142" w:firstLine="709"/>
      </w:pPr>
      <w:r>
        <w:t>Окончательный расчет производится Заказчиком после завершения всех работ. После подписания актов (форма КС 2 и КС 3) и счета фактуры через 30 календарных дней.</w:t>
      </w:r>
    </w:p>
    <w:p w:rsidR="00810A7C" w:rsidRPr="005C694B" w:rsidRDefault="00810A7C" w:rsidP="00810A7C">
      <w:pPr>
        <w:widowControl w:val="0"/>
        <w:numPr>
          <w:ilvl w:val="1"/>
          <w:numId w:val="17"/>
        </w:numPr>
        <w:shd w:val="clear" w:color="auto" w:fill="FFFFFF"/>
        <w:tabs>
          <w:tab w:val="left" w:pos="812"/>
        </w:tabs>
        <w:spacing w:after="0" w:line="274" w:lineRule="exact"/>
        <w:ind w:right="142" w:firstLine="709"/>
      </w:pPr>
      <w:proofErr w:type="gramStart"/>
      <w:r w:rsidRPr="005C694B">
        <w:t>Заказчик вправе приостановить исполнение обязательств по оплате в случае п</w:t>
      </w:r>
      <w:r w:rsidRPr="005C694B">
        <w:t>о</w:t>
      </w:r>
      <w:r w:rsidRPr="005C694B">
        <w:t xml:space="preserve">лучения сообщения налогового органа, содержащего сведения о </w:t>
      </w:r>
      <w:proofErr w:type="spellStart"/>
      <w:r w:rsidRPr="005C694B">
        <w:t>неотражении</w:t>
      </w:r>
      <w:proofErr w:type="spellEnd"/>
      <w:r w:rsidRPr="005C694B">
        <w:t xml:space="preserve"> Подрядчиком операций из настоящего договора в учете и налоговой отчетности, а равно о неверном их о</w:t>
      </w:r>
      <w:r w:rsidRPr="005C694B">
        <w:t>т</w:t>
      </w:r>
      <w:r w:rsidRPr="005C694B">
        <w:t>ражении, что привело к ошибкам, противоречиям, несоответствиям между сведениями об операциях по настоящему договору в налоговой декларации по налогу на добавленную сто</w:t>
      </w:r>
      <w:r w:rsidRPr="005C694B">
        <w:t>и</w:t>
      </w:r>
      <w:r w:rsidRPr="005C694B">
        <w:t>мость Заказчика и сведениям об этих же</w:t>
      </w:r>
      <w:proofErr w:type="gramEnd"/>
      <w:r w:rsidRPr="005C694B">
        <w:t xml:space="preserve"> </w:t>
      </w:r>
      <w:proofErr w:type="gramStart"/>
      <w:r w:rsidRPr="005C694B">
        <w:t>операциях</w:t>
      </w:r>
      <w:proofErr w:type="gramEnd"/>
      <w:r w:rsidRPr="005C694B">
        <w:t xml:space="preserve"> в налоговой декларации по НДС Подря</w:t>
      </w:r>
      <w:r w:rsidRPr="005C694B">
        <w:t>д</w:t>
      </w:r>
      <w:r w:rsidRPr="005C694B">
        <w:t>чика.</w:t>
      </w:r>
    </w:p>
    <w:p w:rsidR="00810A7C" w:rsidRPr="005C694B" w:rsidRDefault="00810A7C" w:rsidP="00810A7C">
      <w:pPr>
        <w:widowControl w:val="0"/>
        <w:numPr>
          <w:ilvl w:val="1"/>
          <w:numId w:val="17"/>
        </w:numPr>
        <w:shd w:val="clear" w:color="auto" w:fill="FFFFFF"/>
        <w:tabs>
          <w:tab w:val="left" w:pos="812"/>
        </w:tabs>
        <w:spacing w:after="0" w:line="274" w:lineRule="exact"/>
        <w:ind w:right="142" w:firstLine="709"/>
      </w:pPr>
      <w:r w:rsidRPr="005C694B">
        <w:t>Заказчик приостанавливает исполнение текущих обязательств  по оплате по д</w:t>
      </w:r>
      <w:r w:rsidRPr="005C694B">
        <w:t>о</w:t>
      </w:r>
      <w:r w:rsidRPr="005C694B">
        <w:t>говору в размере 25 процентов от стоимости выполненных работ, в отношении операций с которыми налоговым органом установлены ошибки, противоречия, несоответствия.</w:t>
      </w:r>
    </w:p>
    <w:p w:rsidR="00810A7C" w:rsidRPr="005C694B" w:rsidRDefault="00810A7C" w:rsidP="00810A7C">
      <w:pPr>
        <w:widowControl w:val="0"/>
        <w:numPr>
          <w:ilvl w:val="1"/>
          <w:numId w:val="17"/>
        </w:numPr>
        <w:shd w:val="clear" w:color="auto" w:fill="FFFFFF"/>
        <w:tabs>
          <w:tab w:val="left" w:pos="812"/>
        </w:tabs>
        <w:spacing w:after="0" w:line="274" w:lineRule="exact"/>
        <w:ind w:right="142" w:firstLine="709"/>
      </w:pPr>
      <w:proofErr w:type="gramStart"/>
      <w:r w:rsidRPr="005C694B">
        <w:t>Расчеты возобновляются если Подрядчиком представлены Покупателю док</w:t>
      </w:r>
      <w:r w:rsidRPr="005C694B">
        <w:t>у</w:t>
      </w:r>
      <w:r w:rsidRPr="005C694B">
        <w:t>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w:t>
      </w:r>
      <w:r w:rsidRPr="005C694B">
        <w:t>у</w:t>
      </w:r>
      <w:r w:rsidRPr="005C694B">
        <w:t>ментам относятся, в том числе, уточненная налоговая декларация, письменные пояснения Подрядчика, представленные в налоговый орган с приложением документов, подтвержда</w:t>
      </w:r>
      <w:r w:rsidRPr="005C694B">
        <w:t>ю</w:t>
      </w:r>
      <w:r w:rsidRPr="005C694B">
        <w:t>щих их представление в налоговый орган).</w:t>
      </w:r>
      <w:proofErr w:type="gramEnd"/>
    </w:p>
    <w:p w:rsidR="00810A7C" w:rsidRDefault="00810A7C" w:rsidP="00810A7C">
      <w:pPr>
        <w:widowControl w:val="0"/>
        <w:numPr>
          <w:ilvl w:val="1"/>
          <w:numId w:val="17"/>
        </w:numPr>
        <w:tabs>
          <w:tab w:val="left" w:pos="812"/>
        </w:tabs>
        <w:spacing w:after="0" w:line="274" w:lineRule="exact"/>
        <w:ind w:right="142" w:firstLine="709"/>
      </w:pPr>
      <w:r w:rsidRPr="005C694B">
        <w:t>Стороны признают, что приостановление обязательств по оплате не является основанием для начисления процентов, неустойки.</w:t>
      </w:r>
    </w:p>
    <w:p w:rsidR="00810A7C" w:rsidRDefault="00810A7C" w:rsidP="00810A7C">
      <w:pPr>
        <w:widowControl w:val="0"/>
        <w:numPr>
          <w:ilvl w:val="1"/>
          <w:numId w:val="17"/>
        </w:numPr>
        <w:tabs>
          <w:tab w:val="left" w:pos="812"/>
        </w:tabs>
        <w:spacing w:after="0" w:line="274" w:lineRule="exact"/>
        <w:ind w:right="142" w:firstLine="709"/>
      </w:pPr>
      <w:r>
        <w:t>При возобновлении платежей оплата производится в соответствии с условиями договора, а при наступлении срока платежа в период приостановления платежей - в течение 5 (пяти) рабочих дней с момента отпадения оснований для приостановления.</w:t>
      </w:r>
    </w:p>
    <w:p w:rsidR="00810A7C" w:rsidRPr="00FC5744" w:rsidRDefault="00810A7C" w:rsidP="00810A7C">
      <w:pPr>
        <w:widowControl w:val="0"/>
        <w:numPr>
          <w:ilvl w:val="1"/>
          <w:numId w:val="17"/>
        </w:numPr>
        <w:tabs>
          <w:tab w:val="left" w:pos="812"/>
        </w:tabs>
        <w:spacing w:after="0" w:line="274" w:lineRule="exact"/>
        <w:ind w:right="142" w:firstLine="709"/>
      </w:pPr>
      <w:r w:rsidRPr="00FC5744">
        <w:t xml:space="preserve">Оплата </w:t>
      </w:r>
      <w:proofErr w:type="spellStart"/>
      <w:r w:rsidRPr="00FC5744">
        <w:t>производитсяпутем</w:t>
      </w:r>
      <w:proofErr w:type="spellEnd"/>
      <w:r w:rsidRPr="00FC5744">
        <w:t xml:space="preserve"> перечисления денежных средств на счет </w:t>
      </w:r>
      <w:r>
        <w:t>Подрядч</w:t>
      </w:r>
      <w:r>
        <w:t>и</w:t>
      </w:r>
      <w:r>
        <w:t>ка</w:t>
      </w:r>
      <w:r w:rsidRPr="00FC5744">
        <w:t xml:space="preserve"> на основании актов выполненных работ и выставленных </w:t>
      </w:r>
      <w:proofErr w:type="gramStart"/>
      <w:r w:rsidRPr="00FC5744">
        <w:t>счет-фактур</w:t>
      </w:r>
      <w:proofErr w:type="gramEnd"/>
      <w:r w:rsidRPr="00FC5744">
        <w:t>. Датой оплаты явл</w:t>
      </w:r>
      <w:r w:rsidRPr="00FC5744">
        <w:t>я</w:t>
      </w:r>
      <w:r w:rsidRPr="00FC5744">
        <w:t>ется день списания денежных сре</w:t>
      </w:r>
      <w:proofErr w:type="gramStart"/>
      <w:r w:rsidRPr="00FC5744">
        <w:t>дств с р</w:t>
      </w:r>
      <w:proofErr w:type="gramEnd"/>
      <w:r w:rsidRPr="00FC5744">
        <w:t>асчетного счета Заказчика.</w:t>
      </w:r>
    </w:p>
    <w:p w:rsidR="00810A7C" w:rsidRPr="008B6F79" w:rsidRDefault="00810A7C" w:rsidP="00810A7C">
      <w:pPr>
        <w:tabs>
          <w:tab w:val="left" w:pos="812"/>
        </w:tabs>
        <w:spacing w:line="274" w:lineRule="exact"/>
        <w:ind w:right="142"/>
      </w:pPr>
      <w:r>
        <w:tab/>
      </w:r>
      <w:r>
        <w:tab/>
      </w:r>
    </w:p>
    <w:p w:rsidR="00810A7C" w:rsidRPr="008B6F79" w:rsidRDefault="00810A7C" w:rsidP="00810A7C">
      <w:pPr>
        <w:pStyle w:val="1b"/>
        <w:keepNext/>
        <w:keepLines/>
        <w:numPr>
          <w:ilvl w:val="0"/>
          <w:numId w:val="17"/>
        </w:numPr>
        <w:shd w:val="clear" w:color="auto" w:fill="auto"/>
        <w:tabs>
          <w:tab w:val="left" w:pos="240"/>
        </w:tabs>
        <w:spacing w:line="230" w:lineRule="exact"/>
        <w:ind w:right="142"/>
        <w:rPr>
          <w:sz w:val="24"/>
          <w:szCs w:val="24"/>
        </w:rPr>
      </w:pPr>
      <w:bookmarkStart w:id="334" w:name="bookmark4"/>
      <w:r w:rsidRPr="008B6F79">
        <w:rPr>
          <w:sz w:val="24"/>
          <w:szCs w:val="24"/>
        </w:rPr>
        <w:t>Сдача-приемка работ</w:t>
      </w:r>
      <w:bookmarkEnd w:id="334"/>
    </w:p>
    <w:p w:rsidR="00810A7C" w:rsidRPr="008B6F79" w:rsidRDefault="00810A7C" w:rsidP="00810A7C">
      <w:pPr>
        <w:pStyle w:val="1b"/>
        <w:keepNext/>
        <w:keepLines/>
        <w:shd w:val="clear" w:color="auto" w:fill="auto"/>
        <w:tabs>
          <w:tab w:val="left" w:pos="240"/>
        </w:tabs>
        <w:spacing w:line="230" w:lineRule="exact"/>
        <w:ind w:right="142"/>
        <w:jc w:val="left"/>
        <w:rPr>
          <w:sz w:val="24"/>
          <w:szCs w:val="24"/>
        </w:rPr>
      </w:pPr>
    </w:p>
    <w:p w:rsidR="00810A7C" w:rsidRDefault="00810A7C" w:rsidP="00810A7C">
      <w:pPr>
        <w:widowControl w:val="0"/>
        <w:numPr>
          <w:ilvl w:val="1"/>
          <w:numId w:val="17"/>
        </w:numPr>
        <w:tabs>
          <w:tab w:val="left" w:pos="860"/>
        </w:tabs>
        <w:spacing w:after="0" w:line="274" w:lineRule="exact"/>
        <w:ind w:right="142" w:firstLine="709"/>
      </w:pPr>
      <w:r w:rsidRPr="008B6F79">
        <w:t xml:space="preserve">В процессе производства работ представителями сторон производится приемка выполненных скрытых работ. </w:t>
      </w:r>
      <w:r>
        <w:t>Подрядчик за одни сутки уведомляет З</w:t>
      </w:r>
      <w:r w:rsidRPr="008B6F79">
        <w:t>аказчика о необходим</w:t>
      </w:r>
      <w:r w:rsidRPr="008B6F79">
        <w:t>о</w:t>
      </w:r>
      <w:r w:rsidRPr="008B6F79">
        <w:t>сти принятия скрытых работ и предоставляет Акт освидетельствования скрытых работ.</w:t>
      </w:r>
      <w:r>
        <w:t xml:space="preserve"> Пре</w:t>
      </w:r>
      <w:r>
        <w:t>д</w:t>
      </w:r>
      <w:r>
        <w:t>ставитель Заказчика осуществляет визуальный осмотр, результатом которого является подп</w:t>
      </w:r>
      <w:r>
        <w:t>и</w:t>
      </w:r>
      <w:r>
        <w:t>сание акта освидетельствования скрытых работ. Подрядчик приступает к выполнению посл</w:t>
      </w:r>
      <w:r>
        <w:t>е</w:t>
      </w:r>
      <w:r>
        <w:t>дующих работ после приемки Заказчиком скрытых работ. Если закрытие работ выполнено без приемки Заказчиком, в случае, когда он не был информирован об этом, по требованию Зака</w:t>
      </w:r>
      <w:r>
        <w:t>з</w:t>
      </w:r>
      <w:r>
        <w:t>чика Подрядчик обязан за свой счет вскрыть любую часть скрытых работ согласно указанию Заказчика, а затем восстановить ее за свой счет.</w:t>
      </w:r>
    </w:p>
    <w:p w:rsidR="00810A7C" w:rsidRPr="008B6F79" w:rsidRDefault="00810A7C" w:rsidP="00810A7C">
      <w:pPr>
        <w:widowControl w:val="0"/>
        <w:numPr>
          <w:ilvl w:val="1"/>
          <w:numId w:val="17"/>
        </w:numPr>
        <w:tabs>
          <w:tab w:val="left" w:pos="860"/>
        </w:tabs>
        <w:spacing w:after="0" w:line="274" w:lineRule="exact"/>
        <w:ind w:right="142" w:firstLine="709"/>
      </w:pPr>
      <w:r>
        <w:t>В случае если Заказчик в течение трех календарных дней с момента получения уведомления о готовности скрытых работ к приемке, не произведет приемку скрытых работ, то Подрядчик составляет односторонний акт о скрытых работах и приступает к выполнению последующих работ. При этом Подрядчик обязан вскрыть любую часть  скрытых работ, с</w:t>
      </w:r>
      <w:r>
        <w:t>о</w:t>
      </w:r>
      <w:r>
        <w:t xml:space="preserve">гласно указанию Заказчика, а затем восстановить ее за счет Заказчика. </w:t>
      </w:r>
    </w:p>
    <w:p w:rsidR="00810A7C" w:rsidRPr="008B6F79" w:rsidRDefault="00810A7C" w:rsidP="00810A7C">
      <w:pPr>
        <w:widowControl w:val="0"/>
        <w:numPr>
          <w:ilvl w:val="1"/>
          <w:numId w:val="17"/>
        </w:numPr>
        <w:tabs>
          <w:tab w:val="left" w:pos="860"/>
        </w:tabs>
        <w:spacing w:after="0" w:line="274" w:lineRule="exact"/>
        <w:ind w:right="142" w:firstLine="709"/>
      </w:pPr>
      <w:r w:rsidRPr="008B6F79">
        <w:t xml:space="preserve">По окончанию выполнения работ </w:t>
      </w:r>
      <w:r>
        <w:t>Подрядчик</w:t>
      </w:r>
      <w:r w:rsidRPr="008B6F79">
        <w:t xml:space="preserve"> направляет Заказчику письменное уведомление об окончании работ</w:t>
      </w:r>
      <w:r>
        <w:t>/(этапа)</w:t>
      </w:r>
      <w:r w:rsidRPr="008B6F79">
        <w:t xml:space="preserve"> с приложением всех необходимых документов с</w:t>
      </w:r>
      <w:r w:rsidRPr="008B6F79">
        <w:t>о</w:t>
      </w:r>
      <w:r w:rsidRPr="008B6F79">
        <w:t xml:space="preserve">гласно СНиП </w:t>
      </w:r>
      <w:r>
        <w:t>12-01-2004</w:t>
      </w:r>
      <w:r w:rsidRPr="008B6F79">
        <w:t>, СНиП 3.01.04-87,  СНиП 3.01.03-84.</w:t>
      </w:r>
      <w:r>
        <w:t>РД 11-05-07, РД 11-02-06.</w:t>
      </w:r>
    </w:p>
    <w:p w:rsidR="00810A7C" w:rsidRDefault="00810A7C" w:rsidP="00810A7C">
      <w:pPr>
        <w:widowControl w:val="0"/>
        <w:numPr>
          <w:ilvl w:val="1"/>
          <w:numId w:val="17"/>
        </w:numPr>
        <w:tabs>
          <w:tab w:val="left" w:pos="860"/>
        </w:tabs>
        <w:spacing w:after="0" w:line="274" w:lineRule="exact"/>
        <w:ind w:right="142" w:firstLine="709"/>
      </w:pPr>
      <w:r w:rsidRPr="008B6F79">
        <w:t xml:space="preserve">Заказчик в течение </w:t>
      </w:r>
      <w:r>
        <w:t>5</w:t>
      </w:r>
      <w:r w:rsidRPr="008B6F79">
        <w:t xml:space="preserve"> рабочих дней</w:t>
      </w:r>
      <w:r>
        <w:t xml:space="preserve">, с момента получения </w:t>
      </w:r>
      <w:proofErr w:type="spellStart"/>
      <w:r>
        <w:t>уведомл</w:t>
      </w:r>
      <w:r>
        <w:t>е</w:t>
      </w:r>
      <w:r>
        <w:t>ния</w:t>
      </w:r>
      <w:proofErr w:type="gramStart"/>
      <w:r>
        <w:t>,п</w:t>
      </w:r>
      <w:proofErr w:type="gramEnd"/>
      <w:r>
        <w:t>роверяет</w:t>
      </w:r>
      <w:proofErr w:type="spellEnd"/>
      <w:r>
        <w:t xml:space="preserve"> достоверность сведений о выполненных работах, отраженных в документах и </w:t>
      </w:r>
      <w:r w:rsidRPr="008B6F79">
        <w:t>организует проверку приемо-сдаточной документации и фактического выполнения работ с выездом на место производства работ.</w:t>
      </w:r>
    </w:p>
    <w:p w:rsidR="00810A7C" w:rsidRDefault="00810A7C" w:rsidP="00810A7C">
      <w:pPr>
        <w:widowControl w:val="0"/>
        <w:numPr>
          <w:ilvl w:val="1"/>
          <w:numId w:val="17"/>
        </w:numPr>
        <w:tabs>
          <w:tab w:val="left" w:pos="860"/>
        </w:tabs>
        <w:spacing w:after="0" w:line="274" w:lineRule="exact"/>
        <w:ind w:right="142" w:firstLine="709"/>
      </w:pPr>
      <w:r w:rsidRPr="008B6F79">
        <w:t xml:space="preserve">По результатам проверки составляется </w:t>
      </w:r>
      <w:r>
        <w:t>Акт технической готовности</w:t>
      </w:r>
      <w:r w:rsidRPr="008B6F79">
        <w:t>, являющи</w:t>
      </w:r>
      <w:r w:rsidRPr="008B6F79">
        <w:t>й</w:t>
      </w:r>
      <w:r w:rsidRPr="008B6F79">
        <w:t>ся основанием для подписания Актов выполненных работ. В случае обнаружения недоста</w:t>
      </w:r>
      <w:r w:rsidRPr="008B6F79">
        <w:t>т</w:t>
      </w:r>
      <w:r w:rsidRPr="008B6F79">
        <w:lastRenderedPageBreak/>
        <w:t xml:space="preserve">ков, выявленных при приемке работ, данные замечания отражаются в </w:t>
      </w:r>
      <w:r>
        <w:t>ведомости недоделок</w:t>
      </w:r>
      <w:r w:rsidRPr="008B6F79">
        <w:t xml:space="preserve"> с указанием сроков их устранения.</w:t>
      </w:r>
    </w:p>
    <w:p w:rsidR="00810A7C" w:rsidRPr="008B6F79" w:rsidRDefault="00810A7C" w:rsidP="00810A7C">
      <w:pPr>
        <w:widowControl w:val="0"/>
        <w:numPr>
          <w:ilvl w:val="1"/>
          <w:numId w:val="17"/>
        </w:numPr>
        <w:tabs>
          <w:tab w:val="left" w:pos="860"/>
        </w:tabs>
        <w:spacing w:after="0" w:line="274" w:lineRule="exact"/>
        <w:ind w:right="142" w:firstLine="709"/>
      </w:pPr>
      <w:r>
        <w:t>В комиссии  по приемке выполненных работ принимают участие уполномоче</w:t>
      </w:r>
      <w:r>
        <w:t>н</w:t>
      </w:r>
      <w:r>
        <w:t>ные представители сторон, назначенные приказом по предприятию, ответственные за стро</w:t>
      </w:r>
      <w:r>
        <w:t>и</w:t>
      </w:r>
      <w:r>
        <w:t>тельные работы.</w:t>
      </w:r>
    </w:p>
    <w:p w:rsidR="00810A7C" w:rsidRDefault="00810A7C" w:rsidP="00810A7C">
      <w:pPr>
        <w:widowControl w:val="0"/>
        <w:numPr>
          <w:ilvl w:val="1"/>
          <w:numId w:val="17"/>
        </w:numPr>
        <w:tabs>
          <w:tab w:val="left" w:pos="740"/>
        </w:tabs>
        <w:spacing w:after="0" w:line="274" w:lineRule="exact"/>
        <w:ind w:right="142" w:firstLine="709"/>
      </w:pPr>
      <w:r>
        <w:t xml:space="preserve"> </w:t>
      </w:r>
      <w:r w:rsidRPr="008B6F79">
        <w:t xml:space="preserve">После устранения замечаний, указанных в </w:t>
      </w:r>
      <w:r>
        <w:t xml:space="preserve">ведомости недоделок Подрядчик </w:t>
      </w:r>
      <w:r w:rsidRPr="008B6F79">
        <w:t>направляет Заказчику в течени</w:t>
      </w:r>
      <w:r>
        <w:t>е</w:t>
      </w:r>
      <w:r w:rsidRPr="008B6F79">
        <w:t xml:space="preserve"> 5 рабочих дней</w:t>
      </w:r>
      <w:r>
        <w:t>, уведомление об устранении замечаний, я</w:t>
      </w:r>
      <w:r>
        <w:t>в</w:t>
      </w:r>
      <w:r>
        <w:t>ляющихся основанием для подписания</w:t>
      </w:r>
      <w:r w:rsidRPr="008B6F79">
        <w:t xml:space="preserve"> Акт</w:t>
      </w:r>
      <w:r>
        <w:t>ов</w:t>
      </w:r>
      <w:r w:rsidRPr="008B6F79">
        <w:t xml:space="preserve"> выполненных работ формы КС-2, КС-3. и счет – фактуру.</w:t>
      </w:r>
    </w:p>
    <w:p w:rsidR="00810A7C" w:rsidRPr="004E5AF7" w:rsidRDefault="00810A7C" w:rsidP="00810A7C">
      <w:pPr>
        <w:widowControl w:val="0"/>
        <w:numPr>
          <w:ilvl w:val="1"/>
          <w:numId w:val="17"/>
        </w:numPr>
        <w:shd w:val="clear" w:color="auto" w:fill="FFFFFF"/>
        <w:tabs>
          <w:tab w:val="left" w:pos="740"/>
        </w:tabs>
        <w:spacing w:after="0" w:line="274" w:lineRule="exact"/>
        <w:ind w:right="142" w:firstLine="709"/>
      </w:pPr>
      <w:r w:rsidRPr="004E5AF7">
        <w:t>Подрядчик до 20 числа текущего месяца предоставляет Заказчику в двух экзе</w:t>
      </w:r>
      <w:r w:rsidRPr="004E5AF7">
        <w:t>м</w:t>
      </w:r>
      <w:r w:rsidRPr="004E5AF7">
        <w:t>плярах:</w:t>
      </w:r>
      <w:r>
        <w:t xml:space="preserve"> </w:t>
      </w:r>
      <w:r w:rsidRPr="004E5AF7">
        <w:t>акт выполненных работ по форме КС-2 составленный на основании сметной док</w:t>
      </w:r>
      <w:r w:rsidRPr="004E5AF7">
        <w:t>у</w:t>
      </w:r>
      <w:r w:rsidRPr="004E5AF7">
        <w:t>ментации</w:t>
      </w:r>
      <w:r>
        <w:t>. П</w:t>
      </w:r>
      <w:r w:rsidRPr="004E5AF7">
        <w:t>олный комплект исполнительной документации на выполненные Подрядчиком работы с учетом изменений, внесенных в процессе строительства, с обязательным предоста</w:t>
      </w:r>
      <w:r w:rsidRPr="004E5AF7">
        <w:t>в</w:t>
      </w:r>
      <w:r w:rsidRPr="004E5AF7">
        <w:t>лением общего журнала работ; акта приемки смонтированного оборудования; иные перви</w:t>
      </w:r>
      <w:r w:rsidRPr="004E5AF7">
        <w:t>ч</w:t>
      </w:r>
      <w:r w:rsidRPr="004E5AF7">
        <w:t>ные документы по согласованию сторон.</w:t>
      </w:r>
    </w:p>
    <w:p w:rsidR="00810A7C" w:rsidRDefault="00810A7C" w:rsidP="00810A7C">
      <w:pPr>
        <w:widowControl w:val="0"/>
        <w:numPr>
          <w:ilvl w:val="1"/>
          <w:numId w:val="17"/>
        </w:numPr>
        <w:tabs>
          <w:tab w:val="left" w:pos="740"/>
        </w:tabs>
        <w:spacing w:after="0" w:line="274" w:lineRule="exact"/>
        <w:ind w:right="142" w:firstLine="709"/>
      </w:pPr>
      <w:r w:rsidRPr="00E71C8C">
        <w:t xml:space="preserve"> Заказчик обязан подписать документы в течение 10(десяти) рабочих дней после получения актов выполненных работ. В случае</w:t>
      </w:r>
      <w:proofErr w:type="gramStart"/>
      <w:r w:rsidRPr="00E71C8C">
        <w:t>,</w:t>
      </w:r>
      <w:proofErr w:type="gramEnd"/>
      <w:r w:rsidRPr="00E71C8C">
        <w:t xml:space="preserve"> если Заказчик в течение указанного срока не направит Подрядчику подписанные со своей стороны документы, подтверждающие выполн</w:t>
      </w:r>
      <w:r w:rsidRPr="00E71C8C">
        <w:t>е</w:t>
      </w:r>
      <w:r w:rsidRPr="00E71C8C">
        <w:t>ние работ либо не предъявит Подрядчику в письменном виде своих замечаний, то работа Подрядчика считается принятой, а акты приемки подписанными. Отказ Заказчика от приемки работ должен быть мотивирован и оформлен  в письменном виде с указанием недостатков.</w:t>
      </w:r>
    </w:p>
    <w:p w:rsidR="00810A7C" w:rsidRPr="00E71C8C" w:rsidRDefault="00810A7C" w:rsidP="00810A7C">
      <w:pPr>
        <w:tabs>
          <w:tab w:val="left" w:pos="740"/>
        </w:tabs>
        <w:spacing w:line="274" w:lineRule="exact"/>
        <w:ind w:left="284" w:right="142"/>
      </w:pPr>
    </w:p>
    <w:p w:rsidR="00810A7C" w:rsidRPr="008B6F79" w:rsidRDefault="00810A7C" w:rsidP="00810A7C">
      <w:pPr>
        <w:widowControl w:val="0"/>
        <w:numPr>
          <w:ilvl w:val="0"/>
          <w:numId w:val="17"/>
        </w:numPr>
        <w:tabs>
          <w:tab w:val="left" w:pos="740"/>
        </w:tabs>
        <w:spacing w:after="0" w:line="274" w:lineRule="exact"/>
        <w:ind w:right="142" w:firstLine="360"/>
        <w:jc w:val="center"/>
        <w:rPr>
          <w:b/>
        </w:rPr>
      </w:pPr>
      <w:r w:rsidRPr="008B6F79">
        <w:rPr>
          <w:b/>
        </w:rPr>
        <w:t>Обязательства сторон по договору</w:t>
      </w:r>
    </w:p>
    <w:p w:rsidR="00810A7C" w:rsidRPr="008B6F79" w:rsidRDefault="00810A7C" w:rsidP="00810A7C">
      <w:pPr>
        <w:tabs>
          <w:tab w:val="left" w:pos="740"/>
        </w:tabs>
        <w:spacing w:line="274" w:lineRule="exact"/>
        <w:ind w:left="360" w:right="142"/>
      </w:pPr>
    </w:p>
    <w:p w:rsidR="00810A7C" w:rsidRPr="004E5AF7" w:rsidRDefault="00810A7C" w:rsidP="00810A7C">
      <w:pPr>
        <w:pStyle w:val="afff"/>
        <w:widowControl w:val="0"/>
        <w:numPr>
          <w:ilvl w:val="0"/>
          <w:numId w:val="18"/>
        </w:numPr>
        <w:ind w:left="360" w:right="142" w:firstLine="709"/>
        <w:jc w:val="left"/>
        <w:rPr>
          <w:rFonts w:ascii="Times New Roman" w:eastAsia="Times New Roman" w:hAnsi="Times New Roman"/>
        </w:rPr>
      </w:pPr>
      <w:r w:rsidRPr="004E5AF7">
        <w:rPr>
          <w:rFonts w:ascii="Times New Roman" w:eastAsia="Times New Roman" w:hAnsi="Times New Roman"/>
        </w:rPr>
        <w:t>Подрядчик обязуется:</w:t>
      </w:r>
    </w:p>
    <w:p w:rsidR="00810A7C" w:rsidRDefault="00810A7C" w:rsidP="00810A7C">
      <w:pPr>
        <w:widowControl w:val="0"/>
        <w:numPr>
          <w:ilvl w:val="0"/>
          <w:numId w:val="19"/>
        </w:numPr>
        <w:tabs>
          <w:tab w:val="left" w:pos="946"/>
        </w:tabs>
        <w:spacing w:after="0" w:line="274" w:lineRule="exact"/>
        <w:ind w:right="142" w:firstLine="709"/>
      </w:pPr>
      <w:r>
        <w:t>Приказом по предприятию назначить ответственных лиц, которые будут ос</w:t>
      </w:r>
      <w:r>
        <w:t>у</w:t>
      </w:r>
      <w:r>
        <w:t>ществлять технический надзор за работами на объекте указанных в п. 1. Копию приказа о т</w:t>
      </w:r>
      <w:r>
        <w:t>а</w:t>
      </w:r>
      <w:r>
        <w:t>ком назначении направить Заказчику в срок до 10 дней после подписания настоящего Дог</w:t>
      </w:r>
      <w:r>
        <w:t>о</w:t>
      </w:r>
      <w:r>
        <w:t>вора.</w:t>
      </w:r>
    </w:p>
    <w:p w:rsidR="00810A7C" w:rsidRDefault="00810A7C" w:rsidP="00810A7C">
      <w:pPr>
        <w:widowControl w:val="0"/>
        <w:numPr>
          <w:ilvl w:val="0"/>
          <w:numId w:val="19"/>
        </w:numPr>
        <w:tabs>
          <w:tab w:val="left" w:pos="946"/>
        </w:tabs>
        <w:spacing w:after="0" w:line="274" w:lineRule="exact"/>
        <w:ind w:right="142" w:firstLine="709"/>
      </w:pPr>
      <w:r w:rsidRPr="00965310">
        <w:t>Произвести входной контроль рабочей документации. По истечению трех раб</w:t>
      </w:r>
      <w:r w:rsidRPr="00965310">
        <w:t>о</w:t>
      </w:r>
      <w:r w:rsidRPr="00965310">
        <w:t>чих дней с момента передачи документации, в случае выявления недостатков, направить в адрес Заказчика их перечень. Проверить их устранение.</w:t>
      </w:r>
    </w:p>
    <w:p w:rsidR="00810A7C" w:rsidRDefault="00810A7C" w:rsidP="00810A7C">
      <w:pPr>
        <w:widowControl w:val="0"/>
        <w:numPr>
          <w:ilvl w:val="0"/>
          <w:numId w:val="19"/>
        </w:numPr>
        <w:tabs>
          <w:tab w:val="left" w:pos="946"/>
        </w:tabs>
        <w:spacing w:after="0" w:line="274" w:lineRule="exact"/>
        <w:ind w:right="142" w:firstLine="709"/>
      </w:pPr>
      <w:r>
        <w:t>Предоставить календарный план - график на виды работ в течение 10 дней с момента подписания настоящего договора.</w:t>
      </w:r>
    </w:p>
    <w:p w:rsidR="00810A7C" w:rsidRPr="00EC4CA7" w:rsidRDefault="00810A7C" w:rsidP="00810A7C">
      <w:pPr>
        <w:pStyle w:val="FORMATTEXT"/>
        <w:numPr>
          <w:ilvl w:val="0"/>
          <w:numId w:val="19"/>
        </w:numPr>
        <w:ind w:right="142" w:firstLine="709"/>
        <w:jc w:val="both"/>
        <w:rPr>
          <w:color w:val="000001"/>
          <w:sz w:val="28"/>
          <w:szCs w:val="28"/>
        </w:rPr>
      </w:pPr>
      <w:r>
        <w:rPr>
          <w:rStyle w:val="FontStyle12"/>
        </w:rPr>
        <w:t xml:space="preserve">Подрядчик </w:t>
      </w:r>
      <w:r w:rsidRPr="00211436">
        <w:rPr>
          <w:rStyle w:val="FontStyle12"/>
          <w:i/>
        </w:rPr>
        <w:t>обязан</w:t>
      </w:r>
      <w:r>
        <w:rPr>
          <w:rStyle w:val="FontStyle12"/>
        </w:rPr>
        <w:t xml:space="preserve"> предоставить </w:t>
      </w:r>
      <w:r w:rsidRPr="00211436">
        <w:rPr>
          <w:rStyle w:val="FontStyle12"/>
          <w:i/>
        </w:rPr>
        <w:t>ППР</w:t>
      </w:r>
      <w:r>
        <w:rPr>
          <w:rStyle w:val="FontStyle12"/>
          <w:i/>
        </w:rPr>
        <w:t xml:space="preserve"> или ПОР</w:t>
      </w:r>
      <w:r>
        <w:rPr>
          <w:rStyle w:val="FontStyle12"/>
        </w:rPr>
        <w:t xml:space="preserve"> на выполняемые работы. </w:t>
      </w:r>
      <w:r w:rsidRPr="007F6CBE">
        <w:rPr>
          <w:color w:val="000001"/>
        </w:rPr>
        <w:t>Пр</w:t>
      </w:r>
      <w:r w:rsidRPr="007F6CBE">
        <w:rPr>
          <w:color w:val="000001"/>
        </w:rPr>
        <w:t>о</w:t>
      </w:r>
      <w:r w:rsidRPr="007F6CBE">
        <w:rPr>
          <w:color w:val="000001"/>
        </w:rPr>
        <w:t xml:space="preserve">ект производства работ </w:t>
      </w:r>
      <w:r>
        <w:rPr>
          <w:color w:val="000001"/>
        </w:rPr>
        <w:t xml:space="preserve"> (ПОР) </w:t>
      </w:r>
      <w:r w:rsidRPr="007F6CBE">
        <w:rPr>
          <w:color w:val="000001"/>
        </w:rPr>
        <w:t xml:space="preserve">разрабатывается силами </w:t>
      </w:r>
      <w:r>
        <w:rPr>
          <w:color w:val="000001"/>
        </w:rPr>
        <w:t>Подрядной</w:t>
      </w:r>
      <w:r w:rsidRPr="007F6CBE">
        <w:rPr>
          <w:color w:val="000001"/>
        </w:rPr>
        <w:t xml:space="preserve"> организации за </w:t>
      </w:r>
      <w:r>
        <w:rPr>
          <w:color w:val="000001"/>
        </w:rPr>
        <w:t>счет со</w:t>
      </w:r>
      <w:r>
        <w:rPr>
          <w:color w:val="000001"/>
        </w:rPr>
        <w:t>б</w:t>
      </w:r>
      <w:r>
        <w:rPr>
          <w:color w:val="000001"/>
        </w:rPr>
        <w:t>ственных средств</w:t>
      </w:r>
      <w:r w:rsidRPr="007F6CBE">
        <w:rPr>
          <w:color w:val="000001"/>
        </w:rPr>
        <w:t xml:space="preserve"> и утверждается техническим руководителем этой организации по соглас</w:t>
      </w:r>
      <w:r w:rsidRPr="007F6CBE">
        <w:rPr>
          <w:color w:val="000001"/>
        </w:rPr>
        <w:t>о</w:t>
      </w:r>
      <w:r w:rsidRPr="007F6CBE">
        <w:rPr>
          <w:color w:val="000001"/>
        </w:rPr>
        <w:t xml:space="preserve">ванию с главным инженером </w:t>
      </w:r>
      <w:r>
        <w:rPr>
          <w:color w:val="000001"/>
        </w:rPr>
        <w:t xml:space="preserve">Заказчика. </w:t>
      </w:r>
      <w:r w:rsidRPr="007F6CBE">
        <w:rPr>
          <w:i/>
          <w:color w:val="000001"/>
        </w:rPr>
        <w:t xml:space="preserve">Его необходимо утвердить и  согласовать за </w:t>
      </w:r>
      <w:r>
        <w:rPr>
          <w:i/>
          <w:color w:val="000001"/>
        </w:rPr>
        <w:t>20 дней</w:t>
      </w:r>
      <w:r w:rsidRPr="007F6CBE">
        <w:rPr>
          <w:i/>
          <w:color w:val="000001"/>
        </w:rPr>
        <w:t xml:space="preserve"> до начала выполнения работ.</w:t>
      </w:r>
      <w:r>
        <w:rPr>
          <w:i/>
          <w:color w:val="000001"/>
        </w:rPr>
        <w:t xml:space="preserve"> </w:t>
      </w:r>
      <w:r w:rsidRPr="007F6CBE">
        <w:t>Проект производства работ</w:t>
      </w:r>
      <w:r>
        <w:t xml:space="preserve"> или ПОР</w:t>
      </w:r>
      <w:r w:rsidRPr="007F6CBE">
        <w:t xml:space="preserve"> должен включать  в себя:</w:t>
      </w:r>
      <w:r w:rsidRPr="007F6CBE">
        <w:br/>
      </w:r>
      <w:r>
        <w:t>календарный</w:t>
      </w:r>
      <w:r w:rsidRPr="007F6CBE">
        <w:t xml:space="preserve"> план;</w:t>
      </w:r>
      <w:r>
        <w:t xml:space="preserve"> </w:t>
      </w:r>
      <w:r w:rsidRPr="007F6CBE">
        <w:t>технологические карты на выполнение отдельных видов работ (по согл</w:t>
      </w:r>
      <w:r w:rsidRPr="007F6CBE">
        <w:t>а</w:t>
      </w:r>
      <w:r w:rsidRPr="007F6CBE">
        <w:t>сованию с заказчиком);</w:t>
      </w:r>
      <w:r>
        <w:t xml:space="preserve"> схемы; </w:t>
      </w:r>
      <w:r w:rsidRPr="007F6CBE">
        <w:t>пояснительную з</w:t>
      </w:r>
      <w:r>
        <w:t>аписку,</w:t>
      </w:r>
      <w:r w:rsidRPr="007F6CBE">
        <w:t xml:space="preserve"> мероприятия по охране труда и бе</w:t>
      </w:r>
      <w:r w:rsidRPr="007F6CBE">
        <w:t>з</w:t>
      </w:r>
      <w:r w:rsidRPr="007F6CBE">
        <w:t xml:space="preserve">опасности в </w:t>
      </w:r>
      <w:r>
        <w:t>с</w:t>
      </w:r>
      <w:r w:rsidRPr="007F6CBE">
        <w:t>троительстве</w:t>
      </w:r>
      <w:r>
        <w:rPr>
          <w:sz w:val="28"/>
          <w:szCs w:val="28"/>
        </w:rPr>
        <w:t>.</w:t>
      </w:r>
    </w:p>
    <w:p w:rsidR="00810A7C" w:rsidRDefault="00810A7C" w:rsidP="00810A7C">
      <w:pPr>
        <w:widowControl w:val="0"/>
        <w:numPr>
          <w:ilvl w:val="0"/>
          <w:numId w:val="19"/>
        </w:numPr>
        <w:tabs>
          <w:tab w:val="left" w:pos="946"/>
        </w:tabs>
        <w:spacing w:after="0" w:line="274" w:lineRule="exact"/>
        <w:ind w:right="142" w:firstLine="709"/>
      </w:pPr>
      <w:r>
        <w:t>Согласовать стоимость основных материалов и оборудования с Заказчиком, для последующего внесения их стоимости в акт выполненных работ, с предоставлением счетов-фактур на их приобретение.</w:t>
      </w:r>
    </w:p>
    <w:p w:rsidR="00810A7C" w:rsidRPr="008B6F79" w:rsidRDefault="00810A7C" w:rsidP="00810A7C">
      <w:pPr>
        <w:widowControl w:val="0"/>
        <w:numPr>
          <w:ilvl w:val="0"/>
          <w:numId w:val="19"/>
        </w:numPr>
        <w:tabs>
          <w:tab w:val="left" w:pos="946"/>
        </w:tabs>
        <w:spacing w:after="0" w:line="274" w:lineRule="exact"/>
        <w:ind w:right="142" w:firstLine="709"/>
      </w:pPr>
      <w:r w:rsidRPr="008B6F79">
        <w:t xml:space="preserve">Выполнить все работы, указанные в </w:t>
      </w:r>
      <w:r>
        <w:t>п</w:t>
      </w:r>
      <w:r w:rsidRPr="008B6F79">
        <w:t>.1 настоящего Договора в объеме и в ср</w:t>
      </w:r>
      <w:r w:rsidRPr="008B6F79">
        <w:t>о</w:t>
      </w:r>
      <w:r w:rsidRPr="008B6F79">
        <w:t xml:space="preserve">ки, предусмотренные настоящим Договором в соответствии с действующими </w:t>
      </w:r>
      <w:proofErr w:type="spellStart"/>
      <w:r w:rsidRPr="008B6F79">
        <w:t>нормативно</w:t>
      </w:r>
      <w:r w:rsidRPr="008B6F79">
        <w:softHyphen/>
        <w:t>техническими</w:t>
      </w:r>
      <w:proofErr w:type="spellEnd"/>
      <w:r w:rsidRPr="008B6F79">
        <w:t xml:space="preserve"> документами, в </w:t>
      </w:r>
      <w:proofErr w:type="spellStart"/>
      <w:r w:rsidRPr="008B6F79">
        <w:t>т.ч</w:t>
      </w:r>
      <w:proofErr w:type="spellEnd"/>
      <w:r w:rsidRPr="008B6F79">
        <w:t xml:space="preserve">. СНиП 3.01.04-87, СНиП 3.01.03-84, СНиП </w:t>
      </w:r>
      <w:r>
        <w:t>12-01-2004, РД 11-05-07, РД 11-02-06.</w:t>
      </w:r>
    </w:p>
    <w:p w:rsidR="00810A7C" w:rsidRPr="008B6F79" w:rsidRDefault="00810A7C" w:rsidP="00810A7C">
      <w:pPr>
        <w:widowControl w:val="0"/>
        <w:numPr>
          <w:ilvl w:val="0"/>
          <w:numId w:val="19"/>
        </w:numPr>
        <w:tabs>
          <w:tab w:val="left" w:pos="910"/>
        </w:tabs>
        <w:spacing w:after="0" w:line="274" w:lineRule="exact"/>
        <w:ind w:right="142" w:firstLine="709"/>
      </w:pPr>
      <w:r w:rsidRPr="008B6F79">
        <w:t xml:space="preserve">Гарантировать </w:t>
      </w:r>
      <w:r>
        <w:t xml:space="preserve">высокое </w:t>
      </w:r>
      <w:r w:rsidRPr="008B6F79">
        <w:t>качество выполненных работ,</w:t>
      </w:r>
      <w:r>
        <w:t xml:space="preserve"> удовлетворяющее треб</w:t>
      </w:r>
      <w:r>
        <w:t>о</w:t>
      </w:r>
      <w:r>
        <w:t>ваниям проектной документации, СНиПов и ГОСТов по данному Договору.</w:t>
      </w:r>
    </w:p>
    <w:p w:rsidR="00810A7C" w:rsidRPr="008B6F79" w:rsidRDefault="00810A7C" w:rsidP="00810A7C">
      <w:pPr>
        <w:widowControl w:val="0"/>
        <w:numPr>
          <w:ilvl w:val="0"/>
          <w:numId w:val="19"/>
        </w:numPr>
        <w:tabs>
          <w:tab w:val="left" w:pos="910"/>
        </w:tabs>
        <w:spacing w:after="0" w:line="274" w:lineRule="exact"/>
        <w:ind w:right="142" w:firstLine="709"/>
      </w:pPr>
      <w:r w:rsidRPr="008B6F79">
        <w:t>Представить Заказчику в полном объ</w:t>
      </w:r>
      <w:r>
        <w:t>еме исполнительную документацию, ук</w:t>
      </w:r>
      <w:r>
        <w:t>а</w:t>
      </w:r>
      <w:r>
        <w:t>занную в Приложении №1</w:t>
      </w:r>
    </w:p>
    <w:p w:rsidR="00810A7C" w:rsidRDefault="00810A7C" w:rsidP="00810A7C">
      <w:pPr>
        <w:widowControl w:val="0"/>
        <w:numPr>
          <w:ilvl w:val="0"/>
          <w:numId w:val="19"/>
        </w:numPr>
        <w:tabs>
          <w:tab w:val="left" w:pos="993"/>
        </w:tabs>
        <w:spacing w:after="0" w:line="274" w:lineRule="exact"/>
        <w:ind w:right="142" w:firstLine="709"/>
      </w:pPr>
      <w:r w:rsidRPr="008B6F79">
        <w:lastRenderedPageBreak/>
        <w:t>Сдать выполненные работы Заказчику.</w:t>
      </w:r>
    </w:p>
    <w:p w:rsidR="00810A7C" w:rsidRDefault="00810A7C" w:rsidP="00810A7C">
      <w:pPr>
        <w:widowControl w:val="0"/>
        <w:numPr>
          <w:ilvl w:val="0"/>
          <w:numId w:val="19"/>
        </w:numPr>
        <w:tabs>
          <w:tab w:val="left" w:pos="993"/>
        </w:tabs>
        <w:spacing w:after="0" w:line="274" w:lineRule="exact"/>
        <w:ind w:right="142" w:firstLine="709"/>
      </w:pPr>
      <w:r>
        <w:t xml:space="preserve"> Подрядчик за свой счет и собственными силами устраняет недостатки, дефе</w:t>
      </w:r>
      <w:r>
        <w:t>к</w:t>
      </w:r>
      <w:r>
        <w:t>ты, допущенные в выполненных работах и обнаруженные как при приемке работ, так и в п</w:t>
      </w:r>
      <w:r>
        <w:t>е</w:t>
      </w:r>
      <w:r>
        <w:t>риод гарантийного срока. Выявленные недостатки, дефекты Подрядчик обязуется устранить в согласованный Сторонами срок.</w:t>
      </w:r>
    </w:p>
    <w:p w:rsidR="00810A7C" w:rsidRDefault="00810A7C" w:rsidP="00810A7C">
      <w:pPr>
        <w:widowControl w:val="0"/>
        <w:numPr>
          <w:ilvl w:val="0"/>
          <w:numId w:val="19"/>
        </w:numPr>
        <w:tabs>
          <w:tab w:val="left" w:pos="993"/>
        </w:tabs>
        <w:spacing w:after="0" w:line="274" w:lineRule="exact"/>
        <w:ind w:right="142" w:firstLine="709"/>
      </w:pPr>
      <w:r>
        <w:t>Немедленно известить Заказчика и до получения от него указаний приостан</w:t>
      </w:r>
      <w:r>
        <w:t>о</w:t>
      </w:r>
      <w:r>
        <w:t>вить работы при обнаружении:</w:t>
      </w:r>
    </w:p>
    <w:p w:rsidR="00810A7C" w:rsidRDefault="00810A7C" w:rsidP="00810A7C">
      <w:pPr>
        <w:tabs>
          <w:tab w:val="left" w:pos="993"/>
        </w:tabs>
        <w:spacing w:line="274" w:lineRule="exact"/>
        <w:ind w:right="142" w:firstLine="709"/>
      </w:pPr>
      <w:r>
        <w:tab/>
        <w:t>- возможных неблагоприятных для Заказчика последствий выполнения его указаний о способе исполнения работы</w:t>
      </w:r>
    </w:p>
    <w:p w:rsidR="00810A7C" w:rsidRDefault="00810A7C" w:rsidP="00810A7C">
      <w:pPr>
        <w:tabs>
          <w:tab w:val="left" w:pos="993"/>
        </w:tabs>
        <w:spacing w:line="274" w:lineRule="exact"/>
        <w:ind w:right="142" w:firstLine="709"/>
      </w:pPr>
      <w:r>
        <w:ta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810A7C" w:rsidRDefault="00810A7C" w:rsidP="00810A7C">
      <w:pPr>
        <w:widowControl w:val="0"/>
        <w:numPr>
          <w:ilvl w:val="0"/>
          <w:numId w:val="19"/>
        </w:numPr>
        <w:tabs>
          <w:tab w:val="left" w:pos="993"/>
        </w:tabs>
        <w:spacing w:after="0" w:line="274" w:lineRule="exact"/>
        <w:ind w:right="142" w:firstLine="709"/>
      </w:pPr>
      <w:r w:rsidRPr="004E5AF7">
        <w:t>Подрядчик</w:t>
      </w:r>
      <w:r>
        <w:t xml:space="preserve"> обязан самостоятельно и за свой счет обеспечивать своих рабочих инструментом, сварочными аппаратами, подмостями, СИЗ. Рабочие должны быть в касках. Подрядчик своими силами и за свой счет обеспечивает себя материалами, предусмотренными в составе накладных расходов, сметной прибыли, затратах на механизмы. </w:t>
      </w:r>
    </w:p>
    <w:p w:rsidR="00810A7C" w:rsidRDefault="00810A7C" w:rsidP="00810A7C">
      <w:pPr>
        <w:widowControl w:val="0"/>
        <w:numPr>
          <w:ilvl w:val="0"/>
          <w:numId w:val="19"/>
        </w:numPr>
        <w:tabs>
          <w:tab w:val="left" w:pos="993"/>
        </w:tabs>
        <w:spacing w:after="0" w:line="274" w:lineRule="exact"/>
        <w:ind w:right="142" w:firstLine="709"/>
      </w:pPr>
      <w:r w:rsidRPr="004E5AF7">
        <w:t>Подрядчик</w:t>
      </w:r>
      <w:r>
        <w:t xml:space="preserve"> гарантирует наличие в составе своих рабочих аттестованных, кв</w:t>
      </w:r>
      <w:r>
        <w:t>а</w:t>
      </w:r>
      <w:r>
        <w:t xml:space="preserve">лифицированных рабочих, </w:t>
      </w:r>
      <w:r w:rsidRPr="00EC4CA7">
        <w:rPr>
          <w:i/>
        </w:rPr>
        <w:t xml:space="preserve">а также имеющих группу допуска в </w:t>
      </w:r>
      <w:proofErr w:type="spellStart"/>
      <w:r w:rsidRPr="00EC4CA7">
        <w:rPr>
          <w:i/>
        </w:rPr>
        <w:t>электроустановке</w:t>
      </w:r>
      <w:r>
        <w:t>для</w:t>
      </w:r>
      <w:proofErr w:type="spellEnd"/>
      <w:r>
        <w:t xml:space="preserve"> обесп</w:t>
      </w:r>
      <w:r>
        <w:t>е</w:t>
      </w:r>
      <w:r>
        <w:t>чения выполнения работ согласно п. 1.1 настоящего договора.</w:t>
      </w:r>
    </w:p>
    <w:p w:rsidR="00810A7C" w:rsidRDefault="00810A7C" w:rsidP="00810A7C">
      <w:pPr>
        <w:widowControl w:val="0"/>
        <w:numPr>
          <w:ilvl w:val="0"/>
          <w:numId w:val="19"/>
        </w:numPr>
        <w:tabs>
          <w:tab w:val="left" w:pos="993"/>
        </w:tabs>
        <w:spacing w:after="0" w:line="274" w:lineRule="exact"/>
        <w:ind w:right="142" w:firstLine="709"/>
      </w:pPr>
      <w:r w:rsidRPr="004E5AF7">
        <w:t>Подрядчик</w:t>
      </w:r>
      <w:r>
        <w:t xml:space="preserve"> должен письменно проинформировать Заказчика обо всех привл</w:t>
      </w:r>
      <w:r>
        <w:t>е</w:t>
      </w:r>
      <w:r>
        <w:t>ченных к выполнению работ по настоящему договору субподрядчиках. Назначение субпо</w:t>
      </w:r>
      <w:r>
        <w:t>д</w:t>
      </w:r>
      <w:r>
        <w:t>рядчика должно  быть одобрено Заказчиком. Объем работ, исполняемых субподрядной орг</w:t>
      </w:r>
      <w:r>
        <w:t>а</w:t>
      </w:r>
      <w:r>
        <w:t>низацией не должен превышать 20% от общего объема.</w:t>
      </w:r>
    </w:p>
    <w:p w:rsidR="00810A7C" w:rsidRDefault="00810A7C" w:rsidP="00810A7C">
      <w:pPr>
        <w:widowControl w:val="0"/>
        <w:numPr>
          <w:ilvl w:val="0"/>
          <w:numId w:val="19"/>
        </w:numPr>
        <w:tabs>
          <w:tab w:val="left" w:pos="993"/>
        </w:tabs>
        <w:spacing w:after="0" w:line="274" w:lineRule="exact"/>
        <w:ind w:right="142" w:firstLine="709"/>
      </w:pPr>
      <w:r>
        <w:t xml:space="preserve"> Если субподрядчик не известен Заказчику, </w:t>
      </w:r>
      <w:r w:rsidRPr="004E5AF7">
        <w:t>Подрядчик</w:t>
      </w:r>
      <w:r>
        <w:t xml:space="preserve"> для получения одобр</w:t>
      </w:r>
      <w:r>
        <w:t>е</w:t>
      </w:r>
      <w:r>
        <w:t>ния Заказчика, должен предоставить на него квалифицированные документы.</w:t>
      </w:r>
    </w:p>
    <w:p w:rsidR="00810A7C" w:rsidRDefault="00810A7C" w:rsidP="00810A7C">
      <w:pPr>
        <w:widowControl w:val="0"/>
        <w:numPr>
          <w:ilvl w:val="0"/>
          <w:numId w:val="19"/>
        </w:numPr>
        <w:tabs>
          <w:tab w:val="left" w:pos="993"/>
        </w:tabs>
        <w:spacing w:after="0" w:line="274" w:lineRule="exact"/>
        <w:ind w:right="142" w:firstLine="709"/>
      </w:pPr>
      <w:r>
        <w:t xml:space="preserve">Передача </w:t>
      </w:r>
      <w:r w:rsidRPr="004E5AF7">
        <w:t>Подрядчик</w:t>
      </w:r>
      <w:r>
        <w:t xml:space="preserve">ом части работ субподрядчику не освобождает </w:t>
      </w:r>
      <w:r w:rsidRPr="004E5AF7">
        <w:t>Подрядчик</w:t>
      </w:r>
      <w:r>
        <w:t xml:space="preserve">а от ответственности за организацию, сроки и объемы, качество выполняемых субподрядчиком работ, предусмотренных к выполнению </w:t>
      </w:r>
      <w:r w:rsidRPr="004E5AF7">
        <w:t>Подрядчик</w:t>
      </w:r>
      <w:r>
        <w:t>ом по настоящему договору.</w:t>
      </w:r>
    </w:p>
    <w:p w:rsidR="00810A7C" w:rsidRDefault="00810A7C" w:rsidP="00810A7C">
      <w:pPr>
        <w:widowControl w:val="0"/>
        <w:numPr>
          <w:ilvl w:val="0"/>
          <w:numId w:val="19"/>
        </w:numPr>
        <w:tabs>
          <w:tab w:val="left" w:pos="993"/>
        </w:tabs>
        <w:spacing w:after="0" w:line="274" w:lineRule="exact"/>
        <w:ind w:right="142" w:firstLine="709"/>
      </w:pPr>
      <w:r w:rsidRPr="004E5AF7">
        <w:t>Подрядчик</w:t>
      </w:r>
      <w:r>
        <w:t xml:space="preserve"> обязан вывезти собственными силами за свой счет, в трехдневный срок после окончания выполнения </w:t>
      </w:r>
      <w:r w:rsidRPr="004E5AF7">
        <w:t>Подрядчик</w:t>
      </w:r>
      <w:r>
        <w:t xml:space="preserve">ом работ, за пределы строительной площадки и выделенной зоны принадлежащие </w:t>
      </w:r>
      <w:r w:rsidRPr="004E5AF7">
        <w:t>Подрядчик</w:t>
      </w:r>
      <w:r>
        <w:t>у машины, механизмы и другое оборудование, а так же вывезти мусор.</w:t>
      </w:r>
    </w:p>
    <w:p w:rsidR="00810A7C" w:rsidRPr="008B6F79" w:rsidRDefault="00810A7C" w:rsidP="00810A7C">
      <w:pPr>
        <w:widowControl w:val="0"/>
        <w:numPr>
          <w:ilvl w:val="0"/>
          <w:numId w:val="19"/>
        </w:numPr>
        <w:tabs>
          <w:tab w:val="left" w:pos="993"/>
        </w:tabs>
        <w:spacing w:after="0" w:line="274" w:lineRule="exact"/>
        <w:ind w:right="142" w:firstLine="709"/>
      </w:pPr>
      <w:r w:rsidRPr="004E5AF7">
        <w:t>При завершении работ в полном объеме известить об этом Заказчика в тре</w:t>
      </w:r>
      <w:r w:rsidRPr="004E5AF7">
        <w:t>х</w:t>
      </w:r>
      <w:r w:rsidRPr="004E5AF7">
        <w:t>дневный срок.</w:t>
      </w:r>
    </w:p>
    <w:p w:rsidR="00810A7C" w:rsidRPr="008B6F79" w:rsidRDefault="00810A7C" w:rsidP="00810A7C">
      <w:pPr>
        <w:widowControl w:val="0"/>
        <w:numPr>
          <w:ilvl w:val="0"/>
          <w:numId w:val="18"/>
        </w:numPr>
        <w:tabs>
          <w:tab w:val="left" w:pos="848"/>
        </w:tabs>
        <w:spacing w:after="0" w:line="274" w:lineRule="exact"/>
        <w:ind w:left="360" w:right="142" w:firstLine="709"/>
      </w:pPr>
      <w:r w:rsidRPr="008B6F79">
        <w:t>Заказчик обязуется:</w:t>
      </w:r>
    </w:p>
    <w:p w:rsidR="00810A7C" w:rsidRPr="008B6F79" w:rsidRDefault="00810A7C" w:rsidP="00810A7C">
      <w:pPr>
        <w:widowControl w:val="0"/>
        <w:numPr>
          <w:ilvl w:val="0"/>
          <w:numId w:val="20"/>
        </w:numPr>
        <w:tabs>
          <w:tab w:val="left" w:pos="0"/>
          <w:tab w:val="left" w:pos="970"/>
        </w:tabs>
        <w:spacing w:after="0" w:line="274" w:lineRule="exact"/>
        <w:ind w:right="142" w:firstLine="709"/>
      </w:pPr>
      <w:r w:rsidRPr="008B6F79">
        <w:t>Производить расчеты с</w:t>
      </w:r>
      <w:r>
        <w:t xml:space="preserve"> Подрядчиком </w:t>
      </w:r>
      <w:r w:rsidRPr="008B6F79">
        <w:t>своевременно и в соответствии с услов</w:t>
      </w:r>
      <w:r w:rsidRPr="008B6F79">
        <w:t>и</w:t>
      </w:r>
      <w:r w:rsidRPr="008B6F79">
        <w:t>ями настоящего Договора.</w:t>
      </w:r>
    </w:p>
    <w:p w:rsidR="00810A7C" w:rsidRPr="008B6F79" w:rsidRDefault="00810A7C" w:rsidP="00810A7C">
      <w:pPr>
        <w:widowControl w:val="0"/>
        <w:numPr>
          <w:ilvl w:val="0"/>
          <w:numId w:val="20"/>
        </w:numPr>
        <w:tabs>
          <w:tab w:val="left" w:pos="906"/>
        </w:tabs>
        <w:spacing w:after="0" w:line="274" w:lineRule="exact"/>
        <w:ind w:right="142" w:firstLine="709"/>
      </w:pPr>
      <w:r w:rsidRPr="008B6F79">
        <w:t xml:space="preserve">В случае досрочного выполнения работ </w:t>
      </w:r>
      <w:r w:rsidRPr="004E5AF7">
        <w:t>Подрядчик</w:t>
      </w:r>
      <w:r>
        <w:t>ом</w:t>
      </w:r>
      <w:r w:rsidRPr="008B6F79">
        <w:t xml:space="preserve"> досрочно принять работы.</w:t>
      </w:r>
    </w:p>
    <w:p w:rsidR="00810A7C" w:rsidRPr="008B6F79" w:rsidRDefault="00810A7C" w:rsidP="00810A7C">
      <w:pPr>
        <w:spacing w:line="278" w:lineRule="exact"/>
        <w:ind w:right="142" w:firstLine="709"/>
      </w:pPr>
      <w:r>
        <w:t xml:space="preserve">6.2.4. </w:t>
      </w:r>
      <w:r w:rsidRPr="008B6F79">
        <w:t xml:space="preserve">Немедленно информировать </w:t>
      </w:r>
      <w:r w:rsidRPr="004E5AF7">
        <w:t>Подрядчик</w:t>
      </w:r>
      <w:r>
        <w:t>а</w:t>
      </w:r>
      <w:r w:rsidRPr="008B6F79">
        <w:t xml:space="preserve"> обо всех изменениях, которые могут повлиять на выполнение работ по настоящему договору.</w:t>
      </w:r>
    </w:p>
    <w:p w:rsidR="00810A7C" w:rsidRPr="008B6F79" w:rsidRDefault="00810A7C" w:rsidP="00810A7C">
      <w:pPr>
        <w:widowControl w:val="0"/>
        <w:numPr>
          <w:ilvl w:val="0"/>
          <w:numId w:val="18"/>
        </w:numPr>
        <w:tabs>
          <w:tab w:val="left" w:pos="748"/>
        </w:tabs>
        <w:spacing w:after="0" w:line="278" w:lineRule="exact"/>
        <w:ind w:left="360" w:right="142" w:firstLine="709"/>
      </w:pPr>
      <w:r w:rsidRPr="004E5AF7">
        <w:t>Подрядчик</w:t>
      </w:r>
      <w:r w:rsidRPr="008B6F79">
        <w:t xml:space="preserve"> имеет право:</w:t>
      </w:r>
    </w:p>
    <w:p w:rsidR="00810A7C" w:rsidRPr="008B6F79" w:rsidRDefault="00810A7C" w:rsidP="00810A7C">
      <w:pPr>
        <w:widowControl w:val="0"/>
        <w:numPr>
          <w:ilvl w:val="0"/>
          <w:numId w:val="21"/>
        </w:numPr>
        <w:tabs>
          <w:tab w:val="left" w:pos="935"/>
        </w:tabs>
        <w:spacing w:after="0" w:line="278" w:lineRule="exact"/>
        <w:ind w:right="142" w:firstLine="709"/>
      </w:pPr>
      <w:r w:rsidRPr="008B6F79">
        <w:t>Сдать работы досрочно.</w:t>
      </w:r>
    </w:p>
    <w:p w:rsidR="00810A7C" w:rsidRPr="008B6F79" w:rsidRDefault="00810A7C" w:rsidP="00810A7C">
      <w:pPr>
        <w:widowControl w:val="0"/>
        <w:numPr>
          <w:ilvl w:val="0"/>
          <w:numId w:val="21"/>
        </w:numPr>
        <w:tabs>
          <w:tab w:val="left" w:pos="985"/>
        </w:tabs>
        <w:spacing w:after="0" w:line="278" w:lineRule="exact"/>
        <w:ind w:right="142" w:firstLine="709"/>
      </w:pPr>
      <w:r w:rsidRPr="008B6F79">
        <w:t>Привлекать за свой счет третьих лиц для проведени</w:t>
      </w:r>
      <w:r>
        <w:t>я необходимых по договору работ, в соответствии с п.6.1.14 и 6.1.15</w:t>
      </w:r>
    </w:p>
    <w:p w:rsidR="00810A7C" w:rsidRPr="008B6F79" w:rsidRDefault="00810A7C" w:rsidP="00810A7C">
      <w:pPr>
        <w:widowControl w:val="0"/>
        <w:numPr>
          <w:ilvl w:val="0"/>
          <w:numId w:val="18"/>
        </w:numPr>
        <w:tabs>
          <w:tab w:val="left" w:pos="753"/>
        </w:tabs>
        <w:spacing w:after="0" w:line="278" w:lineRule="exact"/>
        <w:ind w:left="360" w:right="142" w:firstLine="709"/>
      </w:pPr>
      <w:r w:rsidRPr="008B6F79">
        <w:t>Заказчик имеет право:</w:t>
      </w:r>
    </w:p>
    <w:p w:rsidR="00810A7C" w:rsidRPr="008B6F79" w:rsidRDefault="00810A7C" w:rsidP="00810A7C">
      <w:pPr>
        <w:widowControl w:val="0"/>
        <w:numPr>
          <w:ilvl w:val="0"/>
          <w:numId w:val="22"/>
        </w:numPr>
        <w:tabs>
          <w:tab w:val="left" w:pos="988"/>
        </w:tabs>
        <w:spacing w:after="0" w:line="278" w:lineRule="exact"/>
        <w:ind w:right="142" w:firstLine="709"/>
      </w:pPr>
      <w:r w:rsidRPr="008B6F79">
        <w:t>Привлечь третьи лица для приемки выполненных работ.</w:t>
      </w:r>
    </w:p>
    <w:p w:rsidR="00810A7C" w:rsidRDefault="00810A7C" w:rsidP="00810A7C">
      <w:pPr>
        <w:widowControl w:val="0"/>
        <w:numPr>
          <w:ilvl w:val="0"/>
          <w:numId w:val="22"/>
        </w:numPr>
        <w:tabs>
          <w:tab w:val="left" w:pos="930"/>
        </w:tabs>
        <w:spacing w:after="0" w:line="278" w:lineRule="exact"/>
        <w:ind w:right="142" w:firstLine="709"/>
      </w:pPr>
      <w:r w:rsidRPr="008B6F79">
        <w:t>Контролировать процесс выполнения работ Подрядчиком.</w:t>
      </w:r>
    </w:p>
    <w:p w:rsidR="00810A7C" w:rsidRPr="008B6F79" w:rsidRDefault="00810A7C" w:rsidP="00810A7C">
      <w:pPr>
        <w:tabs>
          <w:tab w:val="left" w:pos="930"/>
        </w:tabs>
        <w:spacing w:line="278" w:lineRule="exact"/>
        <w:ind w:left="360" w:right="142"/>
      </w:pPr>
    </w:p>
    <w:p w:rsidR="00810A7C" w:rsidRPr="008B6F79" w:rsidRDefault="00810A7C" w:rsidP="00810A7C">
      <w:pPr>
        <w:tabs>
          <w:tab w:val="left" w:pos="930"/>
        </w:tabs>
        <w:spacing w:line="278" w:lineRule="exact"/>
        <w:ind w:left="360" w:right="142"/>
      </w:pPr>
    </w:p>
    <w:p w:rsidR="00810A7C" w:rsidRPr="008B6F79" w:rsidRDefault="00810A7C" w:rsidP="00810A7C">
      <w:pPr>
        <w:pStyle w:val="1b"/>
        <w:keepNext/>
        <w:keepLines/>
        <w:numPr>
          <w:ilvl w:val="0"/>
          <w:numId w:val="25"/>
        </w:numPr>
        <w:shd w:val="clear" w:color="auto" w:fill="auto"/>
        <w:spacing w:line="230" w:lineRule="exact"/>
        <w:ind w:right="142"/>
        <w:jc w:val="both"/>
        <w:rPr>
          <w:sz w:val="24"/>
          <w:szCs w:val="24"/>
        </w:rPr>
      </w:pPr>
      <w:bookmarkStart w:id="335" w:name="bookmark6"/>
      <w:r w:rsidRPr="008B6F79">
        <w:rPr>
          <w:sz w:val="24"/>
          <w:szCs w:val="24"/>
        </w:rPr>
        <w:t>Ответственность сторон</w:t>
      </w:r>
      <w:bookmarkEnd w:id="335"/>
    </w:p>
    <w:p w:rsidR="00810A7C" w:rsidRPr="008B6F79" w:rsidRDefault="00810A7C" w:rsidP="00810A7C">
      <w:pPr>
        <w:pStyle w:val="1b"/>
        <w:keepNext/>
        <w:keepLines/>
        <w:shd w:val="clear" w:color="auto" w:fill="auto"/>
        <w:spacing w:line="230" w:lineRule="exact"/>
        <w:ind w:left="3192" w:right="142"/>
        <w:jc w:val="both"/>
        <w:rPr>
          <w:sz w:val="24"/>
          <w:szCs w:val="24"/>
        </w:rPr>
      </w:pPr>
    </w:p>
    <w:p w:rsidR="00810A7C" w:rsidRPr="008B6F79" w:rsidRDefault="00810A7C" w:rsidP="00810A7C">
      <w:pPr>
        <w:widowControl w:val="0"/>
        <w:numPr>
          <w:ilvl w:val="0"/>
          <w:numId w:val="23"/>
        </w:numPr>
        <w:tabs>
          <w:tab w:val="left" w:pos="956"/>
        </w:tabs>
        <w:spacing w:after="0" w:line="274" w:lineRule="exact"/>
        <w:ind w:right="142" w:firstLine="709"/>
      </w:pPr>
      <w:r w:rsidRPr="008B6F79">
        <w:t>Все нарушения отдельных пунктов Договора рассматриваются совместно Ст</w:t>
      </w:r>
      <w:r w:rsidRPr="008B6F79">
        <w:t>о</w:t>
      </w:r>
      <w:r w:rsidRPr="008B6F79">
        <w:t>ронами с целью достижения разумного урегулирования вопросов.</w:t>
      </w:r>
    </w:p>
    <w:p w:rsidR="00810A7C" w:rsidRPr="008B6F79" w:rsidRDefault="00810A7C" w:rsidP="00810A7C">
      <w:pPr>
        <w:widowControl w:val="0"/>
        <w:numPr>
          <w:ilvl w:val="0"/>
          <w:numId w:val="23"/>
        </w:numPr>
        <w:tabs>
          <w:tab w:val="left" w:pos="1033"/>
        </w:tabs>
        <w:spacing w:after="0" w:line="274" w:lineRule="exact"/>
        <w:ind w:right="142" w:firstLine="709"/>
      </w:pPr>
      <w:r w:rsidRPr="008B6F79">
        <w:lastRenderedPageBreak/>
        <w:t>Стороны несут ответственность за невыполнение свои обязательств по насто</w:t>
      </w:r>
      <w:r w:rsidRPr="008B6F79">
        <w:t>я</w:t>
      </w:r>
      <w:r w:rsidRPr="008B6F79">
        <w:t>щему Договору в соответствии с законодательством РФ.</w:t>
      </w:r>
    </w:p>
    <w:p w:rsidR="00810A7C" w:rsidRPr="008B6F79" w:rsidRDefault="00810A7C" w:rsidP="00810A7C">
      <w:pPr>
        <w:widowControl w:val="0"/>
        <w:numPr>
          <w:ilvl w:val="0"/>
          <w:numId w:val="23"/>
        </w:numPr>
        <w:tabs>
          <w:tab w:val="left" w:pos="898"/>
        </w:tabs>
        <w:spacing w:after="0" w:line="274" w:lineRule="exact"/>
        <w:ind w:right="142" w:firstLine="709"/>
      </w:pPr>
      <w:r w:rsidRPr="008B6F79">
        <w:t>В случае задержки, возникшей по вине Заказчика, и ограничивающей возмо</w:t>
      </w:r>
      <w:r w:rsidRPr="008B6F79">
        <w:t>ж</w:t>
      </w:r>
      <w:r w:rsidRPr="008B6F79">
        <w:t xml:space="preserve">ности </w:t>
      </w:r>
      <w:r w:rsidRPr="004E5AF7">
        <w:t>Подрядчик</w:t>
      </w:r>
      <w:r>
        <w:t>а</w:t>
      </w:r>
      <w:r w:rsidRPr="008B6F79">
        <w:t xml:space="preserve"> выполнить свои обязательства в сроки, предусмотренные настоящим Д</w:t>
      </w:r>
      <w:r w:rsidRPr="008B6F79">
        <w:t>о</w:t>
      </w:r>
      <w:r w:rsidRPr="008B6F79">
        <w:t xml:space="preserve">говором, сторонами будут пересмотрены сроки исполнения </w:t>
      </w:r>
      <w:r w:rsidRPr="004E5AF7">
        <w:t>Подрядчик</w:t>
      </w:r>
      <w:r>
        <w:t>ом</w:t>
      </w:r>
      <w:r w:rsidRPr="008B6F79">
        <w:t xml:space="preserve"> своих обязательств соразмерно времени задержки.</w:t>
      </w:r>
    </w:p>
    <w:p w:rsidR="00810A7C" w:rsidRDefault="00810A7C" w:rsidP="00810A7C">
      <w:pPr>
        <w:widowControl w:val="0"/>
        <w:numPr>
          <w:ilvl w:val="0"/>
          <w:numId w:val="23"/>
        </w:numPr>
        <w:tabs>
          <w:tab w:val="left" w:pos="754"/>
        </w:tabs>
        <w:spacing w:after="0" w:line="274" w:lineRule="exact"/>
        <w:ind w:right="142" w:firstLine="709"/>
      </w:pPr>
      <w:r w:rsidRPr="008B6F79">
        <w:t xml:space="preserve">Если в процессе выполнения работ </w:t>
      </w:r>
      <w:r w:rsidRPr="004E5AF7">
        <w:t>Подрядчик</w:t>
      </w:r>
      <w:r w:rsidRPr="008B6F79">
        <w:t xml:space="preserve"> допустил отступления от док</w:t>
      </w:r>
      <w:r w:rsidRPr="008B6F79">
        <w:t>у</w:t>
      </w:r>
      <w:r w:rsidRPr="008B6F79">
        <w:t>ментации, ухудшившие качество работы, то он обязан безвозмездно устранить все выявле</w:t>
      </w:r>
      <w:r w:rsidRPr="008B6F79">
        <w:t>н</w:t>
      </w:r>
      <w:r w:rsidRPr="008B6F79">
        <w:t>ные недостатки в установленный по согласованию сторон срок или, по требованию Заказч</w:t>
      </w:r>
      <w:r w:rsidRPr="008B6F79">
        <w:t>и</w:t>
      </w:r>
      <w:r w:rsidRPr="008B6F79">
        <w:t>ка, компенсировать Заказчику затраты на привлечение другой организации для исправления некачественно выполненных работ.</w:t>
      </w:r>
    </w:p>
    <w:p w:rsidR="00810A7C" w:rsidRPr="00BA4454" w:rsidRDefault="00810A7C" w:rsidP="00810A7C">
      <w:pPr>
        <w:widowControl w:val="0"/>
        <w:numPr>
          <w:ilvl w:val="0"/>
          <w:numId w:val="23"/>
        </w:numPr>
        <w:shd w:val="clear" w:color="auto" w:fill="FFFFFF"/>
        <w:tabs>
          <w:tab w:val="left" w:pos="754"/>
        </w:tabs>
        <w:spacing w:after="0" w:line="274" w:lineRule="exact"/>
        <w:ind w:right="142" w:firstLine="709"/>
      </w:pPr>
      <w:r w:rsidRPr="00BA4454">
        <w:t xml:space="preserve">В случае невыполнения </w:t>
      </w:r>
      <w:r>
        <w:t xml:space="preserve">в указанные сроки </w:t>
      </w:r>
      <w:r w:rsidRPr="00BA4454">
        <w:t xml:space="preserve">либо ненадлежащего выполнения Подрядчиком работ по настоящему </w:t>
      </w:r>
      <w:r>
        <w:t>договору</w:t>
      </w:r>
      <w:r w:rsidRPr="00BA4454">
        <w:t>, подлежит начислению неустойка в виде пени и штрафа. Пеня начисляется за каждый день просрочки исполнения обязательства, предусмо</w:t>
      </w:r>
      <w:r w:rsidRPr="00BA4454">
        <w:t>т</w:t>
      </w:r>
      <w:r w:rsidRPr="00BA4454">
        <w:t>ренного настоящим контрактом, начиная со дня, следующего после дня истечения устано</w:t>
      </w:r>
      <w:r w:rsidRPr="00BA4454">
        <w:t>в</w:t>
      </w:r>
      <w:r w:rsidRPr="00BA4454">
        <w:t>ленного настоящим контрактом срока исполнения обязательств. Размер такой пени устана</w:t>
      </w:r>
      <w:r w:rsidRPr="00BA4454">
        <w:t>в</w:t>
      </w:r>
      <w:r w:rsidRPr="00BA4454">
        <w:t xml:space="preserve">ливается в размере 0,1 % от общей стоимости просроченных обязательств за каждый день просрочки. </w:t>
      </w:r>
    </w:p>
    <w:p w:rsidR="00810A7C" w:rsidRDefault="00810A7C" w:rsidP="00810A7C">
      <w:pPr>
        <w:widowControl w:val="0"/>
        <w:numPr>
          <w:ilvl w:val="0"/>
          <w:numId w:val="23"/>
        </w:numPr>
        <w:shd w:val="clear" w:color="auto" w:fill="FFFFFF"/>
        <w:tabs>
          <w:tab w:val="left" w:pos="754"/>
        </w:tabs>
        <w:spacing w:after="0" w:line="274" w:lineRule="exact"/>
        <w:ind w:right="142" w:firstLine="709"/>
      </w:pPr>
      <w:r w:rsidRPr="00BA4454">
        <w:t>Все споры, вытекающие из условий настоящего Договора, разрешаются путем переговоров. В случае невозможности урегулирования спорных вопросов путем переговоров, они будут рассматриваться Арбитражным судом Кемеровской области, в соответствии с де</w:t>
      </w:r>
      <w:r w:rsidRPr="00BA4454">
        <w:t>й</w:t>
      </w:r>
      <w:r w:rsidRPr="00BA4454">
        <w:t>ствующим законодательством Российской Федерации.</w:t>
      </w:r>
    </w:p>
    <w:p w:rsidR="00810A7C" w:rsidRDefault="00810A7C" w:rsidP="00810A7C">
      <w:pPr>
        <w:tabs>
          <w:tab w:val="left" w:pos="754"/>
        </w:tabs>
        <w:spacing w:line="274" w:lineRule="exact"/>
        <w:ind w:right="142"/>
      </w:pPr>
    </w:p>
    <w:p w:rsidR="00810A7C" w:rsidRDefault="00810A7C" w:rsidP="00810A7C">
      <w:pPr>
        <w:tabs>
          <w:tab w:val="left" w:pos="754"/>
        </w:tabs>
        <w:spacing w:line="274" w:lineRule="exact"/>
        <w:ind w:left="2832" w:right="142"/>
        <w:rPr>
          <w:b/>
        </w:rPr>
      </w:pPr>
    </w:p>
    <w:p w:rsidR="00810A7C" w:rsidRDefault="00810A7C" w:rsidP="00810A7C">
      <w:pPr>
        <w:widowControl w:val="0"/>
        <w:numPr>
          <w:ilvl w:val="0"/>
          <w:numId w:val="25"/>
        </w:numPr>
        <w:shd w:val="clear" w:color="auto" w:fill="FFFFFF"/>
        <w:tabs>
          <w:tab w:val="left" w:pos="754"/>
        </w:tabs>
        <w:spacing w:after="0" w:line="274" w:lineRule="exact"/>
        <w:ind w:left="993" w:right="142" w:firstLine="0"/>
        <w:rPr>
          <w:b/>
        </w:rPr>
      </w:pPr>
      <w:r w:rsidRPr="0054112D">
        <w:rPr>
          <w:b/>
        </w:rPr>
        <w:t>Контроль и надзор заказчика за реализацией настоящего договора</w:t>
      </w:r>
    </w:p>
    <w:p w:rsidR="00810A7C" w:rsidRDefault="00810A7C" w:rsidP="00810A7C">
      <w:pPr>
        <w:tabs>
          <w:tab w:val="left" w:pos="855"/>
        </w:tabs>
        <w:spacing w:line="274" w:lineRule="exact"/>
        <w:ind w:right="142"/>
      </w:pPr>
    </w:p>
    <w:p w:rsidR="00810A7C" w:rsidRDefault="00810A7C" w:rsidP="00810A7C">
      <w:pPr>
        <w:tabs>
          <w:tab w:val="left" w:pos="855"/>
        </w:tabs>
        <w:spacing w:line="274" w:lineRule="exact"/>
        <w:ind w:right="142" w:firstLine="709"/>
      </w:pPr>
      <w:r>
        <w:t xml:space="preserve">8.1. Заказчик обязан назначить своего представителя, который от его имени совместно с </w:t>
      </w:r>
      <w:r w:rsidRPr="004E5AF7">
        <w:t>Подрядчик</w:t>
      </w:r>
      <w:r>
        <w:t>ом осуществляет технический надзор и контролирует ход и качество выполня</w:t>
      </w:r>
      <w:r>
        <w:t>е</w:t>
      </w:r>
      <w:r>
        <w:t>мых работ, соблюдением сроков их выполнения, качеством применяемых материалов и пр</w:t>
      </w:r>
      <w:r>
        <w:t>и</w:t>
      </w:r>
      <w:r>
        <w:t>емку выполненных работ.</w:t>
      </w:r>
    </w:p>
    <w:p w:rsidR="00810A7C" w:rsidRDefault="00810A7C" w:rsidP="00810A7C">
      <w:pPr>
        <w:tabs>
          <w:tab w:val="left" w:pos="855"/>
        </w:tabs>
        <w:spacing w:line="274" w:lineRule="exact"/>
        <w:ind w:right="142" w:firstLine="709"/>
      </w:pPr>
      <w:r>
        <w:t>8.2. Представитель Заказчика имеет право доступа ко всем видам работ в любое время и в течение всего периода их выполнения.</w:t>
      </w:r>
    </w:p>
    <w:p w:rsidR="00810A7C" w:rsidRDefault="00810A7C" w:rsidP="00810A7C">
      <w:pPr>
        <w:tabs>
          <w:tab w:val="left" w:pos="855"/>
        </w:tabs>
        <w:spacing w:line="274" w:lineRule="exact"/>
        <w:ind w:right="142" w:firstLine="709"/>
      </w:pPr>
      <w:r>
        <w:t xml:space="preserve">8.3. Работники службы охраны труда Заказчика при выявлении нарушения требований техники безопасности, пожарной безопасности имеют право приостановить работу </w:t>
      </w:r>
      <w:r w:rsidRPr="009A0038">
        <w:t>Подря</w:t>
      </w:r>
      <w:r w:rsidRPr="009A0038">
        <w:t>д</w:t>
      </w:r>
      <w:r w:rsidRPr="009A0038">
        <w:t>чик</w:t>
      </w:r>
      <w:r>
        <w:t>а до устранения нарушений.</w:t>
      </w:r>
    </w:p>
    <w:p w:rsidR="00810A7C" w:rsidRDefault="00810A7C" w:rsidP="00810A7C">
      <w:pPr>
        <w:tabs>
          <w:tab w:val="left" w:pos="855"/>
        </w:tabs>
        <w:spacing w:line="274" w:lineRule="exact"/>
        <w:ind w:right="142" w:firstLine="709"/>
      </w:pPr>
      <w:r>
        <w:t xml:space="preserve">8.4. </w:t>
      </w:r>
      <w:r w:rsidRPr="009A0038">
        <w:t>Подрядчик</w:t>
      </w:r>
      <w:r>
        <w:t xml:space="preserve"> ведет журнал работ, в котором отражает весь ход фактического прои</w:t>
      </w:r>
      <w:r>
        <w:t>з</w:t>
      </w:r>
      <w:r>
        <w:t>водства работ, а так же все факты и обстоятельства, связанные с производством работ, име</w:t>
      </w:r>
      <w:r>
        <w:t>ю</w:t>
      </w:r>
      <w:r>
        <w:t xml:space="preserve">щие значения во взаимоотношениях Заказчика и </w:t>
      </w:r>
      <w:r w:rsidRPr="009A0038">
        <w:t>Подрядчик</w:t>
      </w:r>
      <w:r>
        <w:t>а.</w:t>
      </w:r>
    </w:p>
    <w:p w:rsidR="00810A7C" w:rsidRDefault="00810A7C" w:rsidP="00810A7C">
      <w:pPr>
        <w:tabs>
          <w:tab w:val="left" w:pos="855"/>
        </w:tabs>
        <w:spacing w:line="274" w:lineRule="exact"/>
        <w:ind w:right="142" w:firstLine="709"/>
      </w:pPr>
      <w:r>
        <w:t xml:space="preserve">8.5.Представитель Заказчика регулярно раз в пять </w:t>
      </w:r>
      <w:proofErr w:type="spellStart"/>
      <w:r>
        <w:t>днейпроверяет</w:t>
      </w:r>
      <w:proofErr w:type="spellEnd"/>
      <w:r>
        <w:t xml:space="preserve"> и своей подписью подтверждает в журнале записи.</w:t>
      </w:r>
    </w:p>
    <w:p w:rsidR="00810A7C" w:rsidRDefault="00810A7C" w:rsidP="00810A7C">
      <w:pPr>
        <w:tabs>
          <w:tab w:val="left" w:pos="855"/>
        </w:tabs>
        <w:spacing w:line="274" w:lineRule="exact"/>
        <w:ind w:right="142" w:firstLine="709"/>
      </w:pPr>
      <w:r>
        <w:t xml:space="preserve">8.6. Контролируя выполнение работ </w:t>
      </w:r>
      <w:r w:rsidRPr="009A0038">
        <w:t>Подрядчик</w:t>
      </w:r>
      <w:r>
        <w:t xml:space="preserve">ом, представитель Заказчика не вправе вмешиваться в оперативно-хозяйственную деятельность </w:t>
      </w:r>
      <w:r w:rsidRPr="009A0038">
        <w:t>Подрядчик</w:t>
      </w:r>
      <w:r>
        <w:t>а.</w:t>
      </w:r>
    </w:p>
    <w:p w:rsidR="00810A7C" w:rsidRDefault="00810A7C" w:rsidP="00810A7C">
      <w:pPr>
        <w:tabs>
          <w:tab w:val="left" w:pos="855"/>
        </w:tabs>
        <w:spacing w:line="274" w:lineRule="exact"/>
        <w:ind w:right="142"/>
      </w:pPr>
    </w:p>
    <w:p w:rsidR="00810A7C" w:rsidRDefault="00810A7C" w:rsidP="00810A7C">
      <w:pPr>
        <w:widowControl w:val="0"/>
        <w:numPr>
          <w:ilvl w:val="0"/>
          <w:numId w:val="25"/>
        </w:numPr>
        <w:shd w:val="clear" w:color="auto" w:fill="FFFFFF"/>
        <w:tabs>
          <w:tab w:val="left" w:pos="855"/>
        </w:tabs>
        <w:spacing w:after="0" w:line="274" w:lineRule="exact"/>
        <w:ind w:right="142"/>
        <w:rPr>
          <w:b/>
        </w:rPr>
      </w:pPr>
      <w:r w:rsidRPr="009C13D9">
        <w:rPr>
          <w:b/>
        </w:rPr>
        <w:t xml:space="preserve">«Заверения и гарантии» </w:t>
      </w:r>
    </w:p>
    <w:p w:rsidR="00810A7C" w:rsidRPr="009C13D9" w:rsidRDefault="00810A7C" w:rsidP="00810A7C">
      <w:pPr>
        <w:tabs>
          <w:tab w:val="left" w:pos="855"/>
        </w:tabs>
        <w:spacing w:line="274" w:lineRule="exact"/>
        <w:ind w:left="3192" w:right="142"/>
        <w:rPr>
          <w:b/>
        </w:rPr>
      </w:pPr>
    </w:p>
    <w:p w:rsidR="00810A7C" w:rsidRPr="00E04B4C" w:rsidRDefault="00810A7C" w:rsidP="00810A7C">
      <w:pPr>
        <w:tabs>
          <w:tab w:val="left" w:pos="0"/>
        </w:tabs>
        <w:spacing w:line="276" w:lineRule="auto"/>
        <w:ind w:right="142" w:firstLine="709"/>
      </w:pPr>
      <w:r w:rsidRPr="00E04B4C">
        <w:t xml:space="preserve">9.1. </w:t>
      </w:r>
      <w:r>
        <w:t>Подрядчик</w:t>
      </w:r>
      <w:r w:rsidRPr="00E04B4C">
        <w:t xml:space="preserve"> гарантирует качество выполненных работ по настоящему Договору в течение  </w:t>
      </w:r>
      <w:r>
        <w:t>пяти</w:t>
      </w:r>
      <w:r w:rsidRPr="00E04B4C">
        <w:t xml:space="preserve"> лет со дня подписания Акта сдачи-приемки выполненных работ.</w:t>
      </w:r>
    </w:p>
    <w:p w:rsidR="00810A7C" w:rsidRPr="00E04B4C" w:rsidRDefault="00810A7C" w:rsidP="00810A7C">
      <w:pPr>
        <w:tabs>
          <w:tab w:val="left" w:pos="0"/>
        </w:tabs>
        <w:spacing w:line="276" w:lineRule="auto"/>
        <w:ind w:right="142" w:firstLine="709"/>
      </w:pPr>
      <w:r w:rsidRPr="00E04B4C">
        <w:t xml:space="preserve">9.2. В течение гарантийного периода </w:t>
      </w:r>
      <w:r>
        <w:t>Подрядчик</w:t>
      </w:r>
      <w:r w:rsidRPr="00E04B4C">
        <w:t xml:space="preserve"> обязуется устранять за свой счет неполадки, возникшие по его вине.</w:t>
      </w:r>
    </w:p>
    <w:p w:rsidR="00810A7C" w:rsidRPr="00E04B4C" w:rsidRDefault="00810A7C" w:rsidP="00810A7C">
      <w:pPr>
        <w:shd w:val="clear" w:color="auto" w:fill="FFFFFF"/>
        <w:tabs>
          <w:tab w:val="left" w:pos="0"/>
        </w:tabs>
        <w:spacing w:line="276" w:lineRule="auto"/>
        <w:ind w:right="142" w:firstLine="709"/>
      </w:pPr>
      <w:r w:rsidRPr="00E04B4C">
        <w:t>9.3. Каждая из сторон  заверяет, что на момент заключения настоящего договора:</w:t>
      </w:r>
    </w:p>
    <w:p w:rsidR="00810A7C" w:rsidRPr="00E04B4C" w:rsidRDefault="00810A7C" w:rsidP="00810A7C">
      <w:pPr>
        <w:shd w:val="clear" w:color="auto" w:fill="FFFFFF"/>
        <w:tabs>
          <w:tab w:val="left" w:pos="0"/>
        </w:tabs>
        <w:spacing w:line="276" w:lineRule="auto"/>
        <w:ind w:right="142" w:firstLine="709"/>
      </w:pPr>
      <w:r w:rsidRPr="00E04B4C">
        <w:lastRenderedPageBreak/>
        <w:t xml:space="preserve"> -она является юридическим лицом, надлежащим </w:t>
      </w:r>
      <w:proofErr w:type="gramStart"/>
      <w:r w:rsidRPr="00E04B4C">
        <w:t>образом</w:t>
      </w:r>
      <w:proofErr w:type="gramEnd"/>
      <w:r w:rsidRPr="00E04B4C">
        <w:t xml:space="preserve">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Договора;</w:t>
      </w:r>
    </w:p>
    <w:p w:rsidR="00810A7C" w:rsidRPr="00E04B4C" w:rsidRDefault="00810A7C" w:rsidP="00810A7C">
      <w:pPr>
        <w:shd w:val="clear" w:color="auto" w:fill="FFFFFF"/>
        <w:tabs>
          <w:tab w:val="left" w:pos="0"/>
        </w:tabs>
        <w:spacing w:line="276" w:lineRule="auto"/>
        <w:ind w:right="142" w:firstLine="709"/>
      </w:pPr>
      <w:r w:rsidRPr="00E04B4C">
        <w:t>-у неё не отозвана (не аннулирована) лицензия, необходимая для  заключения и испо</w:t>
      </w:r>
      <w:r w:rsidRPr="00E04B4C">
        <w:t>л</w:t>
      </w:r>
      <w:r w:rsidRPr="00E04B4C">
        <w:t>нения настоящего договора, срок  действия лицензии не истёк, либо хозяйственная деятел</w:t>
      </w:r>
      <w:r w:rsidRPr="00E04B4C">
        <w:t>ь</w:t>
      </w:r>
      <w:r w:rsidRPr="00E04B4C">
        <w:t>ность, осуществляемая стороной, не подлежит лицензированию;</w:t>
      </w:r>
    </w:p>
    <w:p w:rsidR="00810A7C" w:rsidRPr="00E04B4C" w:rsidRDefault="00810A7C" w:rsidP="00810A7C">
      <w:pPr>
        <w:shd w:val="clear" w:color="auto" w:fill="FFFFFF"/>
        <w:tabs>
          <w:tab w:val="left" w:pos="0"/>
        </w:tabs>
        <w:spacing w:line="276" w:lineRule="auto"/>
        <w:ind w:right="142" w:firstLine="709"/>
      </w:pPr>
      <w:r w:rsidRPr="00E04B4C">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810A7C" w:rsidRPr="00E04B4C" w:rsidRDefault="00810A7C" w:rsidP="00810A7C">
      <w:pPr>
        <w:shd w:val="clear" w:color="auto" w:fill="FFFFFF"/>
        <w:tabs>
          <w:tab w:val="left" w:pos="0"/>
        </w:tabs>
        <w:spacing w:line="276" w:lineRule="auto"/>
        <w:ind w:right="142" w:firstLine="709"/>
      </w:pPr>
      <w:r w:rsidRPr="00E04B4C">
        <w:t>-заключение настоящего Договора не нарушает никаких положений и норм ее учред</w:t>
      </w:r>
      <w:r w:rsidRPr="00E04B4C">
        <w:t>и</w:t>
      </w:r>
      <w:r w:rsidRPr="00E04B4C">
        <w:t>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810A7C" w:rsidRPr="00E04B4C" w:rsidRDefault="00810A7C" w:rsidP="00810A7C">
      <w:pPr>
        <w:shd w:val="clear" w:color="auto" w:fill="FFFFFF"/>
        <w:tabs>
          <w:tab w:val="left" w:pos="0"/>
        </w:tabs>
        <w:spacing w:line="276" w:lineRule="auto"/>
        <w:ind w:right="142" w:firstLine="709"/>
      </w:pPr>
      <w:r w:rsidRPr="00E04B4C">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w:t>
      </w:r>
      <w:r w:rsidRPr="00E04B4C">
        <w:t>о</w:t>
      </w:r>
      <w:r w:rsidRPr="00E04B4C">
        <w:t>дательством, а также не предпринималось и не планируется совершение корпоративных де</w:t>
      </w:r>
      <w:r w:rsidRPr="00E04B4C">
        <w:t>й</w:t>
      </w:r>
      <w:r w:rsidRPr="00E04B4C">
        <w:t>ствий, связанных, либо направленных, на инициировании процедуры банкротства;</w:t>
      </w:r>
    </w:p>
    <w:p w:rsidR="00810A7C" w:rsidRPr="00E04B4C" w:rsidRDefault="00810A7C" w:rsidP="00810A7C">
      <w:pPr>
        <w:shd w:val="clear" w:color="auto" w:fill="FFFFFF"/>
        <w:tabs>
          <w:tab w:val="left" w:pos="0"/>
        </w:tabs>
        <w:spacing w:line="276" w:lineRule="auto"/>
        <w:ind w:right="142" w:firstLine="709"/>
      </w:pPr>
      <w:proofErr w:type="gramStart"/>
      <w:r w:rsidRPr="00E04B4C">
        <w:t>-полномочия лица на совершение настоящего Договора не ограничены учредительн</w:t>
      </w:r>
      <w:r w:rsidRPr="00E04B4C">
        <w:t>ы</w:t>
      </w:r>
      <w:r w:rsidRPr="00E04B4C">
        <w:t>ми документами, локальными нормативно-правовыми актами Стороны или иными регулир</w:t>
      </w:r>
      <w:r w:rsidRPr="00E04B4C">
        <w:t>у</w:t>
      </w:r>
      <w:r w:rsidRPr="00E04B4C">
        <w:t>ющими ее  деятельность документами по сравнению с тем, как они определены в доверенн</w:t>
      </w:r>
      <w:r w:rsidRPr="00E04B4C">
        <w:t>о</w:t>
      </w:r>
      <w:r w:rsidRPr="00E04B4C">
        <w:t>сти, в законе либо как они могут считаться очевидными из обстановки, в которой совершае</w:t>
      </w:r>
      <w:r w:rsidRPr="00E04B4C">
        <w:t>т</w:t>
      </w:r>
      <w:r w:rsidRPr="00E04B4C">
        <w:t>ся настоящий договор, и при его совершении такое  лицо не вышло за пределы этих огран</w:t>
      </w:r>
      <w:r w:rsidRPr="00E04B4C">
        <w:t>и</w:t>
      </w:r>
      <w:r w:rsidRPr="00E04B4C">
        <w:t>чений и не действовало в</w:t>
      </w:r>
      <w:proofErr w:type="gramEnd"/>
      <w:r w:rsidRPr="00E04B4C">
        <w:t xml:space="preserve"> ущерб интересам представляемой Стороны;</w:t>
      </w:r>
    </w:p>
    <w:p w:rsidR="00810A7C" w:rsidRPr="00E04B4C" w:rsidRDefault="00810A7C" w:rsidP="00810A7C">
      <w:pPr>
        <w:shd w:val="clear" w:color="auto" w:fill="FFFFFF"/>
        <w:tabs>
          <w:tab w:val="left" w:pos="0"/>
        </w:tabs>
        <w:spacing w:line="276" w:lineRule="auto"/>
        <w:ind w:right="142" w:firstLine="709"/>
      </w:pPr>
      <w:r w:rsidRPr="00E04B4C">
        <w:t>-заключение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w:t>
      </w:r>
      <w:r w:rsidRPr="00E04B4C">
        <w:t>а</w:t>
      </w:r>
      <w:r w:rsidRPr="00E04B4C">
        <w:t xml:space="preserve">кие </w:t>
      </w:r>
      <w:proofErr w:type="gramStart"/>
      <w:r w:rsidRPr="00E04B4C">
        <w:t>–л</w:t>
      </w:r>
      <w:proofErr w:type="gramEnd"/>
      <w:r w:rsidRPr="00E04B4C">
        <w:t>ибо требования в связи с таким нарушением;</w:t>
      </w:r>
    </w:p>
    <w:p w:rsidR="00810A7C" w:rsidRPr="00E04B4C" w:rsidRDefault="00810A7C" w:rsidP="00810A7C">
      <w:pPr>
        <w:shd w:val="clear" w:color="auto" w:fill="FFFFFF"/>
        <w:tabs>
          <w:tab w:val="left" w:pos="0"/>
        </w:tabs>
        <w:spacing w:line="276" w:lineRule="auto"/>
        <w:ind w:right="142" w:firstLine="709"/>
      </w:pPr>
      <w:r w:rsidRPr="00E04B4C">
        <w:t>-отсутствуют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810A7C" w:rsidRPr="00E04B4C" w:rsidRDefault="00810A7C" w:rsidP="00810A7C">
      <w:pPr>
        <w:shd w:val="clear" w:color="auto" w:fill="FFFFFF"/>
        <w:tabs>
          <w:tab w:val="left" w:pos="0"/>
        </w:tabs>
        <w:spacing w:line="276" w:lineRule="auto"/>
        <w:ind w:right="142" w:firstLine="709"/>
      </w:pPr>
      <w:r w:rsidRPr="00E04B4C">
        <w:t>-обязательства, установленные  в настоящем договоре, являются для сторон действ</w:t>
      </w:r>
      <w:r w:rsidRPr="00E04B4C">
        <w:t>и</w:t>
      </w:r>
      <w:r w:rsidRPr="00E04B4C">
        <w:t>тельными,  законными и обязательными для исполнения, а в случае  неисполнения могут быть исполнены в принудительном порядке;</w:t>
      </w:r>
    </w:p>
    <w:p w:rsidR="00810A7C" w:rsidRPr="00E04B4C" w:rsidRDefault="00810A7C" w:rsidP="00810A7C">
      <w:pPr>
        <w:shd w:val="clear" w:color="auto" w:fill="FFFFFF"/>
        <w:tabs>
          <w:tab w:val="left" w:pos="0"/>
        </w:tabs>
        <w:spacing w:line="276" w:lineRule="auto"/>
        <w:ind w:right="142" w:firstLine="709"/>
      </w:pPr>
      <w:r w:rsidRPr="00E04B4C">
        <w:t>-вся информация и документы, предоставленные  ей другой стороне в связи с заключ</w:t>
      </w:r>
      <w:r w:rsidRPr="00E04B4C">
        <w:t>е</w:t>
      </w:r>
      <w:r w:rsidRPr="00E04B4C">
        <w:t>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w:t>
      </w:r>
      <w:r w:rsidRPr="00E04B4C">
        <w:t>е</w:t>
      </w:r>
      <w:r w:rsidRPr="00E04B4C">
        <w:t>ния настоящего договора.</w:t>
      </w:r>
    </w:p>
    <w:p w:rsidR="00810A7C" w:rsidRPr="00E04B4C" w:rsidRDefault="00810A7C" w:rsidP="00810A7C">
      <w:pPr>
        <w:shd w:val="clear" w:color="auto" w:fill="FFFFFF"/>
        <w:tabs>
          <w:tab w:val="left" w:pos="0"/>
        </w:tabs>
        <w:spacing w:line="276" w:lineRule="auto"/>
        <w:ind w:right="142" w:firstLine="709"/>
      </w:pPr>
      <w:r w:rsidRPr="00E04B4C">
        <w:t xml:space="preserve">9.4.  </w:t>
      </w:r>
      <w:proofErr w:type="gramStart"/>
      <w:r w:rsidRPr="00E04B4C">
        <w:t>Стороны в порядке статьи 431.2 ГК РФ заверяют друг друга в том, что они явл</w:t>
      </w:r>
      <w:r w:rsidRPr="00E04B4C">
        <w:t>я</w:t>
      </w:r>
      <w:r w:rsidRPr="00E04B4C">
        <w:t>ются добросовестными налогоплательщиками и исполняют свои налоговые обязательства п</w:t>
      </w:r>
      <w:r w:rsidRPr="00E04B4C">
        <w:t>е</w:t>
      </w:r>
      <w:r w:rsidRPr="00E04B4C">
        <w:t>ред бюджетом в полном объёма,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w:t>
      </w:r>
      <w:proofErr w:type="gramEnd"/>
      <w:r w:rsidRPr="00E04B4C">
        <w:t xml:space="preserve"> В случае недостоверности данных завер</w:t>
      </w:r>
      <w:r w:rsidRPr="00E04B4C">
        <w:t>е</w:t>
      </w:r>
      <w:r w:rsidRPr="00E04B4C">
        <w:t>ний, Стороны несут ответственность в порядке статьи 431.2 ГК РФ.</w:t>
      </w:r>
    </w:p>
    <w:p w:rsidR="00810A7C" w:rsidRPr="00E04B4C" w:rsidRDefault="00810A7C" w:rsidP="00810A7C">
      <w:pPr>
        <w:shd w:val="clear" w:color="auto" w:fill="FFFFFF"/>
        <w:tabs>
          <w:tab w:val="left" w:pos="0"/>
        </w:tabs>
        <w:spacing w:line="276" w:lineRule="auto"/>
        <w:ind w:right="142" w:firstLine="709"/>
      </w:pPr>
      <w:r>
        <w:t>Подрядчик</w:t>
      </w:r>
      <w:r w:rsidRPr="00E04B4C">
        <w:t xml:space="preserve"> в силу статьи 406.1 ГК РФ обязуется возместить имущественные потери Заказчик</w:t>
      </w:r>
      <w:r>
        <w:t>у</w:t>
      </w:r>
      <w:r w:rsidRPr="00E04B4C">
        <w:t>, возникшие в случае наступления любого из следующих обстоятельств:</w:t>
      </w:r>
    </w:p>
    <w:p w:rsidR="00810A7C" w:rsidRPr="00E04B4C" w:rsidRDefault="00810A7C" w:rsidP="00810A7C">
      <w:pPr>
        <w:shd w:val="clear" w:color="auto" w:fill="FFFFFF"/>
        <w:tabs>
          <w:tab w:val="left" w:pos="0"/>
        </w:tabs>
        <w:spacing w:line="276" w:lineRule="auto"/>
        <w:ind w:right="142" w:firstLine="709"/>
      </w:pPr>
      <w:r w:rsidRPr="00E04B4C">
        <w:lastRenderedPageBreak/>
        <w:t>- доначисление Заказчику налога на добавленную стоимость (далее – НДС), начисл</w:t>
      </w:r>
      <w:r w:rsidRPr="00E04B4C">
        <w:t>е</w:t>
      </w:r>
      <w:r w:rsidRPr="00E04B4C">
        <w:t>ние пени по НДС, привлечение к ответственности в виде штрафа по НДС и/или отказа в во</w:t>
      </w:r>
      <w:r w:rsidRPr="00E04B4C">
        <w:t>з</w:t>
      </w:r>
      <w:r w:rsidRPr="00E04B4C">
        <w:t>мещении НДС из бюджета по причине исключения налоговым органом налоговых вычетов по НДС, исчисленных (полученных) Заказчиком в результате исполнения договора, заключённ</w:t>
      </w:r>
      <w:r w:rsidRPr="00E04B4C">
        <w:t>о</w:t>
      </w:r>
      <w:r w:rsidRPr="00E04B4C">
        <w:t xml:space="preserve">го с </w:t>
      </w:r>
      <w:r>
        <w:t>Подрядчиком</w:t>
      </w:r>
      <w:r w:rsidRPr="00E04B4C">
        <w:t>;</w:t>
      </w:r>
    </w:p>
    <w:p w:rsidR="00810A7C" w:rsidRPr="00E04B4C" w:rsidRDefault="00810A7C" w:rsidP="00810A7C">
      <w:pPr>
        <w:shd w:val="clear" w:color="auto" w:fill="FFFFFF"/>
        <w:tabs>
          <w:tab w:val="left" w:pos="0"/>
        </w:tabs>
        <w:spacing w:line="276" w:lineRule="auto"/>
        <w:ind w:right="142" w:firstLine="709"/>
      </w:pPr>
      <w:r w:rsidRPr="00E04B4C">
        <w:t>- доначисление Заказчику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понесённых Заказчиком в результате исполнения данного дог</w:t>
      </w:r>
      <w:r w:rsidRPr="00E04B4C">
        <w:t>о</w:t>
      </w:r>
      <w:r w:rsidRPr="00E04B4C">
        <w:t>вора поставки.</w:t>
      </w:r>
    </w:p>
    <w:p w:rsidR="00810A7C" w:rsidRPr="00E04B4C" w:rsidRDefault="00810A7C" w:rsidP="00810A7C">
      <w:pPr>
        <w:shd w:val="clear" w:color="auto" w:fill="FFFFFF"/>
        <w:tabs>
          <w:tab w:val="left" w:pos="0"/>
        </w:tabs>
        <w:spacing w:line="276" w:lineRule="auto"/>
        <w:ind w:right="142" w:firstLine="709"/>
      </w:pPr>
      <w:r w:rsidRPr="00E04B4C">
        <w:t>Условия настоящего пункта применяются в случае, если указанные выше обстоятел</w:t>
      </w:r>
      <w:r w:rsidRPr="00E04B4C">
        <w:t>ь</w:t>
      </w:r>
      <w:r w:rsidRPr="00E04B4C">
        <w:t xml:space="preserve">ства возникли в связи с недобросовестным поведением </w:t>
      </w:r>
      <w:r>
        <w:t>Подрядчиком</w:t>
      </w:r>
      <w:r w:rsidRPr="00E04B4C">
        <w:t xml:space="preserve"> и/или нарушений им требований действующего законодательства РФ (непредставление </w:t>
      </w:r>
      <w:r>
        <w:t>Подрядчиком</w:t>
      </w:r>
      <w:r w:rsidRPr="00E04B4C">
        <w:t xml:space="preserve"> отчетности в налоговые органы; признание налоговыми органами </w:t>
      </w:r>
      <w:r>
        <w:t>Подрядчика</w:t>
      </w:r>
      <w:r w:rsidRPr="00E04B4C">
        <w:t xml:space="preserve"> «фирмой-однодневкой»; о</w:t>
      </w:r>
      <w:r w:rsidRPr="00E04B4C">
        <w:t>т</w:t>
      </w:r>
      <w:r w:rsidRPr="00E04B4C">
        <w:t xml:space="preserve">сутствие результатов встречной налоговой проверки </w:t>
      </w:r>
      <w:r>
        <w:t>Подрядчика</w:t>
      </w:r>
      <w:r w:rsidRPr="00E04B4C">
        <w:t xml:space="preserve"> и т.д.).</w:t>
      </w:r>
    </w:p>
    <w:p w:rsidR="00810A7C" w:rsidRPr="00E04B4C" w:rsidRDefault="00810A7C" w:rsidP="00810A7C">
      <w:pPr>
        <w:shd w:val="clear" w:color="auto" w:fill="FFFFFF"/>
        <w:tabs>
          <w:tab w:val="left" w:pos="0"/>
        </w:tabs>
        <w:spacing w:line="276" w:lineRule="auto"/>
        <w:ind w:right="142" w:firstLine="709"/>
      </w:pPr>
      <w:proofErr w:type="gramStart"/>
      <w:r w:rsidRPr="00E04B4C">
        <w:t>Размер имущественных потерь определяется как общая сумма, состоящая из суммы НДС и/или налога на прибыль, до начисленных Заказчику, суммы пени, штрафа по НДС и/или по налогу на прибыль, начисленных Заказчику, либо как сумма НДС, в возмещении к</w:t>
      </w:r>
      <w:r w:rsidRPr="00E04B4C">
        <w:t>о</w:t>
      </w:r>
      <w:r w:rsidRPr="00E04B4C">
        <w:t>торой Заказчику отказано по основаниям, указанным в данном пункте настоящего договора.</w:t>
      </w:r>
      <w:proofErr w:type="gramEnd"/>
    </w:p>
    <w:p w:rsidR="00810A7C" w:rsidRPr="00E04B4C" w:rsidRDefault="00810A7C" w:rsidP="00810A7C">
      <w:pPr>
        <w:shd w:val="clear" w:color="auto" w:fill="FFFFFF"/>
        <w:tabs>
          <w:tab w:val="left" w:pos="0"/>
        </w:tabs>
        <w:spacing w:line="276" w:lineRule="auto"/>
        <w:ind w:right="142" w:firstLine="709"/>
      </w:pPr>
      <w:r w:rsidRPr="00E04B4C">
        <w:t>Размер имущественных потерь определяется на дату вступления в силу решений нал</w:t>
      </w:r>
      <w:r w:rsidRPr="00E04B4C">
        <w:t>о</w:t>
      </w:r>
      <w:r w:rsidRPr="00E04B4C">
        <w:t>гового органа о привлечении к налоговой ответственности и/или решения об отказе в возм</w:t>
      </w:r>
      <w:r w:rsidRPr="00E04B4C">
        <w:t>е</w:t>
      </w:r>
      <w:r w:rsidRPr="00E04B4C">
        <w:t>щении налога из бюджета.</w:t>
      </w:r>
    </w:p>
    <w:p w:rsidR="00810A7C" w:rsidRPr="00E04B4C" w:rsidRDefault="00810A7C" w:rsidP="00810A7C">
      <w:pPr>
        <w:shd w:val="clear" w:color="auto" w:fill="FFFFFF"/>
        <w:tabs>
          <w:tab w:val="left" w:pos="0"/>
        </w:tabs>
        <w:spacing w:line="276" w:lineRule="auto"/>
        <w:ind w:right="142" w:firstLine="709"/>
      </w:pPr>
      <w:r w:rsidRPr="00E04B4C">
        <w:t xml:space="preserve">Обязанность по возмещению имущественных потерь возникает у </w:t>
      </w:r>
      <w:r>
        <w:t>Подрядчика</w:t>
      </w:r>
      <w:r w:rsidRPr="00E04B4C">
        <w:t xml:space="preserve"> в м</w:t>
      </w:r>
      <w:r w:rsidRPr="00E04B4C">
        <w:t>о</w:t>
      </w:r>
      <w:r w:rsidRPr="00E04B4C">
        <w:t xml:space="preserve">мент вступления в силу указанных решений налогового органа. Возмещение имущественных потерь осуществляется по письменному требованию Заказчика. </w:t>
      </w:r>
      <w:r>
        <w:t>Подрядчик</w:t>
      </w:r>
      <w:r w:rsidRPr="00E04B4C">
        <w:t xml:space="preserve"> обязан в течение 10 календарных дней </w:t>
      </w:r>
      <w:proofErr w:type="gramStart"/>
      <w:r w:rsidRPr="00E04B4C">
        <w:t>с даты получения</w:t>
      </w:r>
      <w:proofErr w:type="gramEnd"/>
      <w:r w:rsidRPr="00E04B4C">
        <w:t xml:space="preserve"> требования уплатить сумму возмещения потерь З</w:t>
      </w:r>
      <w:r w:rsidRPr="00E04B4C">
        <w:t>а</w:t>
      </w:r>
      <w:r w:rsidRPr="00E04B4C">
        <w:t>казчику в полном объёме.</w:t>
      </w:r>
    </w:p>
    <w:p w:rsidR="00810A7C" w:rsidRPr="00E04B4C" w:rsidRDefault="00810A7C" w:rsidP="00810A7C">
      <w:pPr>
        <w:spacing w:before="180" w:after="240" w:line="276" w:lineRule="auto"/>
        <w:ind w:firstLine="709"/>
        <w:outlineLvl w:val="2"/>
      </w:pPr>
      <w:r w:rsidRPr="00E04B4C">
        <w:t>9.5. Если какое-либо из указанных в пунктах 9.3, 9.4. заверений оказалось изначально недействительным или стало недействительным  в течение срока  действия настоящего Дог</w:t>
      </w:r>
      <w:r w:rsidRPr="00E04B4C">
        <w:t>о</w:t>
      </w:r>
      <w:r w:rsidRPr="00E04B4C">
        <w:t>вора, то другая сторона («Не нарушившая сторона»)  имеет право расторгнуть  Договор в одн</w:t>
      </w:r>
      <w:r w:rsidRPr="00E04B4C">
        <w:t>о</w:t>
      </w:r>
      <w:r w:rsidRPr="00E04B4C">
        <w:t>стороннем  внесудебном порядке и потребовать от «Нарушившей стороны» возмещения убы</w:t>
      </w:r>
      <w:r w:rsidRPr="00E04B4C">
        <w:t>т</w:t>
      </w:r>
      <w:r w:rsidRPr="00E04B4C">
        <w:t>ков, вызванных таким расторжением. Стороны признают,  что при заключении настоящего Д</w:t>
      </w:r>
      <w:r w:rsidRPr="00E04B4C">
        <w:t>о</w:t>
      </w:r>
      <w:r w:rsidRPr="00E04B4C">
        <w:t>говора они полагались на заверения и гарантии, содержащиеся в пунктах 1. и 2. настоящего раздела, достоверность которых имеет существенное  значение для</w:t>
      </w:r>
      <w:r>
        <w:t xml:space="preserve"> Сторон.</w:t>
      </w:r>
    </w:p>
    <w:p w:rsidR="00810A7C" w:rsidRPr="008B6F79" w:rsidRDefault="00810A7C" w:rsidP="00810A7C">
      <w:pPr>
        <w:tabs>
          <w:tab w:val="left" w:pos="855"/>
        </w:tabs>
        <w:spacing w:line="274" w:lineRule="exact"/>
        <w:ind w:right="142"/>
        <w:jc w:val="center"/>
      </w:pPr>
    </w:p>
    <w:p w:rsidR="00810A7C" w:rsidRPr="008B6F79" w:rsidRDefault="00810A7C" w:rsidP="00810A7C">
      <w:pPr>
        <w:pStyle w:val="1b"/>
        <w:keepNext/>
        <w:keepLines/>
        <w:shd w:val="clear" w:color="auto" w:fill="auto"/>
        <w:spacing w:line="230" w:lineRule="exact"/>
        <w:ind w:right="142"/>
        <w:rPr>
          <w:sz w:val="24"/>
          <w:szCs w:val="24"/>
        </w:rPr>
      </w:pPr>
      <w:bookmarkStart w:id="336" w:name="bookmark7"/>
      <w:r>
        <w:rPr>
          <w:sz w:val="24"/>
          <w:szCs w:val="24"/>
        </w:rPr>
        <w:t xml:space="preserve">10. </w:t>
      </w:r>
      <w:r w:rsidRPr="008B6F79">
        <w:rPr>
          <w:sz w:val="24"/>
          <w:szCs w:val="24"/>
        </w:rPr>
        <w:t>Гарантии</w:t>
      </w:r>
      <w:bookmarkEnd w:id="336"/>
    </w:p>
    <w:p w:rsidR="00810A7C" w:rsidRPr="008B6F79" w:rsidRDefault="00810A7C" w:rsidP="00810A7C">
      <w:pPr>
        <w:pStyle w:val="1b"/>
        <w:keepNext/>
        <w:keepLines/>
        <w:shd w:val="clear" w:color="auto" w:fill="auto"/>
        <w:spacing w:line="230" w:lineRule="exact"/>
        <w:ind w:left="3192" w:right="142"/>
        <w:jc w:val="both"/>
        <w:rPr>
          <w:sz w:val="24"/>
          <w:szCs w:val="24"/>
        </w:rPr>
      </w:pPr>
    </w:p>
    <w:p w:rsidR="00810A7C" w:rsidRDefault="00810A7C" w:rsidP="00810A7C">
      <w:pPr>
        <w:widowControl w:val="0"/>
        <w:numPr>
          <w:ilvl w:val="1"/>
          <w:numId w:val="27"/>
        </w:numPr>
        <w:tabs>
          <w:tab w:val="left" w:pos="817"/>
        </w:tabs>
        <w:spacing w:after="0" w:line="274" w:lineRule="exact"/>
        <w:ind w:left="0" w:right="142" w:firstLine="709"/>
      </w:pPr>
      <w:r>
        <w:t xml:space="preserve"> </w:t>
      </w:r>
      <w:r w:rsidRPr="0017343B">
        <w:t>Подрядчик гарантирует качество выполненных работ по настоящему Договору в</w:t>
      </w:r>
      <w:r>
        <w:t xml:space="preserve"> течение пяти</w:t>
      </w:r>
      <w:r w:rsidRPr="0017343B">
        <w:t xml:space="preserve"> лет со дня подписания Акта сдачи-приемки выполненных работ</w:t>
      </w:r>
      <w:r>
        <w:t>.</w:t>
      </w:r>
    </w:p>
    <w:p w:rsidR="00810A7C" w:rsidRDefault="00810A7C" w:rsidP="00810A7C">
      <w:pPr>
        <w:tabs>
          <w:tab w:val="left" w:pos="817"/>
        </w:tabs>
        <w:spacing w:line="274" w:lineRule="exact"/>
        <w:ind w:right="142" w:firstLine="709"/>
      </w:pPr>
      <w:r>
        <w:t>10.2</w:t>
      </w:r>
      <w:proofErr w:type="gramStart"/>
      <w:r>
        <w:t xml:space="preserve"> </w:t>
      </w:r>
      <w:r w:rsidRPr="00825C19">
        <w:t>В</w:t>
      </w:r>
      <w:proofErr w:type="gramEnd"/>
      <w:r w:rsidRPr="00825C19">
        <w:t xml:space="preserve"> течение гарантийного периода </w:t>
      </w:r>
      <w:r>
        <w:t>Подрядчик</w:t>
      </w:r>
      <w:r w:rsidRPr="00825C19">
        <w:t xml:space="preserve"> обязуется устранять за свой счет неполадки, возникшие по его вине.</w:t>
      </w:r>
    </w:p>
    <w:p w:rsidR="00810A7C" w:rsidRPr="00825C19" w:rsidRDefault="00810A7C" w:rsidP="00810A7C">
      <w:pPr>
        <w:tabs>
          <w:tab w:val="left" w:pos="817"/>
        </w:tabs>
        <w:spacing w:line="274" w:lineRule="exact"/>
        <w:ind w:right="142"/>
      </w:pPr>
    </w:p>
    <w:p w:rsidR="00810A7C" w:rsidRPr="008B6F79" w:rsidRDefault="00810A7C" w:rsidP="00810A7C">
      <w:pPr>
        <w:pStyle w:val="1b"/>
        <w:keepNext/>
        <w:keepLines/>
        <w:numPr>
          <w:ilvl w:val="0"/>
          <w:numId w:val="28"/>
        </w:numPr>
        <w:shd w:val="clear" w:color="auto" w:fill="auto"/>
        <w:spacing w:line="230" w:lineRule="exact"/>
        <w:ind w:left="284" w:right="142" w:firstLine="0"/>
        <w:rPr>
          <w:sz w:val="24"/>
          <w:szCs w:val="24"/>
        </w:rPr>
      </w:pPr>
      <w:bookmarkStart w:id="337" w:name="bookmark8"/>
      <w:r w:rsidRPr="008B6F79">
        <w:rPr>
          <w:sz w:val="24"/>
          <w:szCs w:val="24"/>
        </w:rPr>
        <w:t>Срок действия, условия и порядок внесения изменений и расторжения договора</w:t>
      </w:r>
      <w:bookmarkEnd w:id="337"/>
    </w:p>
    <w:p w:rsidR="00810A7C" w:rsidRPr="008B6F79" w:rsidRDefault="00810A7C" w:rsidP="00810A7C">
      <w:pPr>
        <w:pStyle w:val="1b"/>
        <w:keepNext/>
        <w:keepLines/>
        <w:shd w:val="clear" w:color="auto" w:fill="auto"/>
        <w:spacing w:line="230" w:lineRule="exact"/>
        <w:ind w:right="142"/>
        <w:jc w:val="both"/>
        <w:rPr>
          <w:sz w:val="24"/>
          <w:szCs w:val="24"/>
        </w:rPr>
      </w:pPr>
    </w:p>
    <w:p w:rsidR="00810A7C" w:rsidRPr="008B6F79" w:rsidRDefault="00810A7C" w:rsidP="00810A7C">
      <w:pPr>
        <w:tabs>
          <w:tab w:val="left" w:pos="740"/>
        </w:tabs>
        <w:spacing w:line="274" w:lineRule="exact"/>
        <w:ind w:right="142"/>
      </w:pPr>
      <w:r>
        <w:tab/>
        <w:t>11.. Н</w:t>
      </w:r>
      <w:r w:rsidRPr="008B6F79">
        <w:t>астоящий договор вступает в силу с момента его подписания последней из ст</w:t>
      </w:r>
      <w:r w:rsidRPr="008B6F79">
        <w:t>о</w:t>
      </w:r>
      <w:r w:rsidRPr="008B6F79">
        <w:t>рон и действует до исполнения сторонами всех своих обязательств, в том числе взаиморасч</w:t>
      </w:r>
      <w:r w:rsidRPr="008B6F79">
        <w:t>е</w:t>
      </w:r>
      <w:r w:rsidRPr="008B6F79">
        <w:t>тов.</w:t>
      </w:r>
    </w:p>
    <w:p w:rsidR="00810A7C" w:rsidRPr="008B6F79" w:rsidRDefault="00810A7C" w:rsidP="00810A7C">
      <w:pPr>
        <w:tabs>
          <w:tab w:val="left" w:pos="753"/>
        </w:tabs>
        <w:spacing w:line="274" w:lineRule="exact"/>
        <w:ind w:right="142"/>
      </w:pPr>
      <w:r>
        <w:lastRenderedPageBreak/>
        <w:tab/>
        <w:t>11.2. Н</w:t>
      </w:r>
      <w:r w:rsidRPr="008B6F79">
        <w:t>астоящий договор, может быть, расторгнут по соглашению сторон.</w:t>
      </w:r>
    </w:p>
    <w:p w:rsidR="00810A7C" w:rsidRPr="008B6F79" w:rsidRDefault="00810A7C" w:rsidP="00810A7C">
      <w:pPr>
        <w:tabs>
          <w:tab w:val="left" w:pos="764"/>
        </w:tabs>
        <w:spacing w:line="274" w:lineRule="exact"/>
        <w:ind w:right="142"/>
      </w:pPr>
      <w:r>
        <w:tab/>
        <w:t xml:space="preserve">11.3. </w:t>
      </w:r>
      <w:r w:rsidRPr="008B6F79">
        <w:t>Каждая из сторон имеет право досрочно расторгнуть договор в случае, если др</w:t>
      </w:r>
      <w:r w:rsidRPr="008B6F79">
        <w:t>у</w:t>
      </w:r>
      <w:r w:rsidRPr="008B6F79">
        <w:t>гая сторона существенно нарушила свои обязательства, не начала устранять нарушения в т</w:t>
      </w:r>
      <w:r w:rsidRPr="008B6F79">
        <w:t>е</w:t>
      </w:r>
      <w:r w:rsidRPr="008B6F79">
        <w:t>чение 10 календарных дней с дат письменного уведомления или в установленные сроки.</w:t>
      </w:r>
    </w:p>
    <w:p w:rsidR="00810A7C" w:rsidRPr="008B6F79" w:rsidRDefault="00810A7C" w:rsidP="00810A7C">
      <w:pPr>
        <w:tabs>
          <w:tab w:val="left" w:pos="783"/>
        </w:tabs>
        <w:spacing w:line="274" w:lineRule="exact"/>
        <w:ind w:right="142"/>
      </w:pPr>
      <w:r>
        <w:tab/>
        <w:t xml:space="preserve">11.4. </w:t>
      </w:r>
      <w:r w:rsidRPr="008B6F79">
        <w:t>Любая Сторона имеет право прекратить настоящий договор, если обстоятельства непреодолимой силы длятся более 3 месяцев и существенно препятствуют выполнению р</w:t>
      </w:r>
      <w:r w:rsidRPr="008B6F79">
        <w:t>а</w:t>
      </w:r>
      <w:r w:rsidRPr="008B6F79">
        <w:t>бот.</w:t>
      </w:r>
    </w:p>
    <w:p w:rsidR="00810A7C" w:rsidRDefault="00810A7C" w:rsidP="00810A7C">
      <w:pPr>
        <w:tabs>
          <w:tab w:val="left" w:pos="142"/>
        </w:tabs>
        <w:spacing w:line="274" w:lineRule="exact"/>
        <w:ind w:right="142"/>
      </w:pPr>
      <w:r>
        <w:tab/>
      </w:r>
      <w:r>
        <w:tab/>
        <w:t xml:space="preserve">11.5. </w:t>
      </w:r>
      <w:r w:rsidRPr="008B6F79">
        <w:t>В случае расторжения договора, Стороны немедленно приложат усилия к дост</w:t>
      </w:r>
      <w:r w:rsidRPr="008B6F79">
        <w:t>и</w:t>
      </w:r>
      <w:r w:rsidRPr="008B6F79">
        <w:t>жению урегулирования вопроса об общей сумме, на которую Подрядчик имеет право, в связи с фактически выполненными объемами работ.</w:t>
      </w:r>
    </w:p>
    <w:p w:rsidR="00810A7C" w:rsidRDefault="00810A7C" w:rsidP="00810A7C">
      <w:pPr>
        <w:tabs>
          <w:tab w:val="left" w:pos="142"/>
        </w:tabs>
        <w:spacing w:line="274" w:lineRule="exact"/>
        <w:ind w:right="142"/>
      </w:pPr>
    </w:p>
    <w:p w:rsidR="00810A7C" w:rsidRDefault="00810A7C" w:rsidP="00810A7C">
      <w:pPr>
        <w:widowControl w:val="0"/>
        <w:numPr>
          <w:ilvl w:val="0"/>
          <w:numId w:val="28"/>
        </w:numPr>
        <w:spacing w:after="0" w:line="274" w:lineRule="exact"/>
        <w:ind w:left="1985" w:right="142"/>
        <w:rPr>
          <w:b/>
        </w:rPr>
      </w:pPr>
      <w:r w:rsidRPr="00E47435">
        <w:rPr>
          <w:b/>
        </w:rPr>
        <w:t>Охрана труда и техника безопасности</w:t>
      </w:r>
    </w:p>
    <w:p w:rsidR="00810A7C" w:rsidRPr="00E47435" w:rsidRDefault="00810A7C" w:rsidP="00810A7C">
      <w:pPr>
        <w:tabs>
          <w:tab w:val="left" w:pos="524"/>
        </w:tabs>
        <w:spacing w:line="274" w:lineRule="exact"/>
        <w:ind w:right="142"/>
        <w:rPr>
          <w:b/>
        </w:rPr>
      </w:pPr>
    </w:p>
    <w:p w:rsidR="00810A7C" w:rsidRDefault="00810A7C" w:rsidP="00810A7C">
      <w:pPr>
        <w:spacing w:line="274" w:lineRule="exact"/>
        <w:ind w:right="142" w:firstLine="709"/>
      </w:pPr>
      <w:r>
        <w:t>12.1. Подрядчик несет полную ответственность за своих работников, соблюдение ими правил трудового внутреннего распорядка на Объекте, противопожарных мероприятий, охр</w:t>
      </w:r>
      <w:r>
        <w:t>а</w:t>
      </w:r>
      <w:r>
        <w:t>ны окружающей среды, требований миграционного и трудового законодательства, наличия квалификационных аттестатов, допусков, групп по электробезопасности. Подрядчик самост</w:t>
      </w:r>
      <w:r>
        <w:t>о</w:t>
      </w:r>
      <w:r>
        <w:t>ятельно организует ведение и безопасное производство работ в соответствии с требованиями СНиП-12-03-2001, 12-04-2002, Правил охраны труда при эксплуатации электроустановок.</w:t>
      </w:r>
      <w:r>
        <w:tab/>
      </w:r>
    </w:p>
    <w:p w:rsidR="00810A7C" w:rsidRDefault="00810A7C" w:rsidP="00810A7C">
      <w:pPr>
        <w:spacing w:line="274" w:lineRule="exact"/>
        <w:ind w:right="142"/>
      </w:pPr>
    </w:p>
    <w:p w:rsidR="00810A7C" w:rsidRDefault="00810A7C" w:rsidP="00810A7C">
      <w:pPr>
        <w:spacing w:line="274" w:lineRule="exact"/>
        <w:ind w:right="142"/>
      </w:pPr>
    </w:p>
    <w:p w:rsidR="00810A7C" w:rsidRPr="008B6F79" w:rsidRDefault="00810A7C" w:rsidP="00810A7C">
      <w:pPr>
        <w:pStyle w:val="2e"/>
        <w:numPr>
          <w:ilvl w:val="0"/>
          <w:numId w:val="28"/>
        </w:numPr>
        <w:shd w:val="clear" w:color="auto" w:fill="auto"/>
        <w:spacing w:line="230" w:lineRule="exact"/>
        <w:ind w:left="1701" w:right="142" w:firstLine="0"/>
        <w:rPr>
          <w:sz w:val="24"/>
          <w:szCs w:val="24"/>
        </w:rPr>
      </w:pPr>
      <w:r w:rsidRPr="008B6F79">
        <w:rPr>
          <w:sz w:val="24"/>
          <w:szCs w:val="24"/>
        </w:rPr>
        <w:t>Обстоятельства непреодолимой силы</w:t>
      </w:r>
    </w:p>
    <w:p w:rsidR="00810A7C" w:rsidRPr="008B6F79" w:rsidRDefault="00810A7C" w:rsidP="00810A7C">
      <w:pPr>
        <w:pStyle w:val="2e"/>
        <w:shd w:val="clear" w:color="auto" w:fill="auto"/>
        <w:spacing w:line="230" w:lineRule="exact"/>
        <w:ind w:right="142"/>
        <w:rPr>
          <w:sz w:val="24"/>
          <w:szCs w:val="24"/>
        </w:rPr>
      </w:pPr>
    </w:p>
    <w:p w:rsidR="00810A7C" w:rsidRPr="008B6F79" w:rsidRDefault="00810A7C" w:rsidP="00810A7C">
      <w:pPr>
        <w:tabs>
          <w:tab w:val="left" w:pos="879"/>
        </w:tabs>
        <w:spacing w:line="274" w:lineRule="exact"/>
        <w:ind w:right="142" w:firstLine="709"/>
      </w:pPr>
      <w:r>
        <w:t xml:space="preserve">13.1. </w:t>
      </w:r>
      <w:r w:rsidRPr="008B6F79">
        <w:t>В случае возникновения обстоятельств непреодолимой силы, к которым относя</w:t>
      </w:r>
      <w:r w:rsidRPr="008B6F79">
        <w:t>т</w:t>
      </w:r>
      <w:r w:rsidRPr="008B6F79">
        <w:t>ся стихийные бедствия, вступление в силу законодательных и правительственных актов, пр</w:t>
      </w:r>
      <w:r w:rsidRPr="008B6F79">
        <w:t>я</w:t>
      </w:r>
      <w:r w:rsidRPr="008B6F79">
        <w:t>мо или косвенно запрещающих, а также препятствующих исполнению сторонами обяз</w:t>
      </w:r>
      <w:r w:rsidRPr="008B6F79">
        <w:t>а</w:t>
      </w:r>
      <w:r w:rsidRPr="008B6F79">
        <w:t>тельств по настоящему Договору, они освобождаются от ответственности за неисполнение взятых на себя обязательств.</w:t>
      </w:r>
    </w:p>
    <w:p w:rsidR="00810A7C" w:rsidRDefault="00810A7C" w:rsidP="00810A7C">
      <w:pPr>
        <w:tabs>
          <w:tab w:val="left" w:pos="879"/>
        </w:tabs>
        <w:spacing w:line="274" w:lineRule="exact"/>
        <w:ind w:right="142" w:firstLine="709"/>
      </w:pPr>
      <w:r>
        <w:t xml:space="preserve">13.2. </w:t>
      </w:r>
      <w:r w:rsidRPr="008B6F79">
        <w:t>Сторона, понесшая убытки из-за невыполнения другой стороной своих обяз</w:t>
      </w:r>
      <w:r w:rsidRPr="008B6F79">
        <w:t>а</w:t>
      </w:r>
      <w:r w:rsidRPr="008B6F79">
        <w:t>тельств по настоящему Договору в связи с обстоятельствами непреодолимой силы, имеет право получить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810A7C" w:rsidRDefault="00810A7C" w:rsidP="00810A7C">
      <w:pPr>
        <w:tabs>
          <w:tab w:val="left" w:pos="879"/>
        </w:tabs>
        <w:spacing w:line="274" w:lineRule="exact"/>
        <w:ind w:right="142"/>
      </w:pPr>
    </w:p>
    <w:p w:rsidR="00810A7C" w:rsidRDefault="00810A7C" w:rsidP="00810A7C">
      <w:pPr>
        <w:tabs>
          <w:tab w:val="left" w:pos="879"/>
        </w:tabs>
        <w:spacing w:line="274" w:lineRule="exact"/>
        <w:ind w:right="142"/>
        <w:jc w:val="center"/>
        <w:rPr>
          <w:b/>
        </w:rPr>
      </w:pPr>
    </w:p>
    <w:p w:rsidR="00810A7C" w:rsidRDefault="00810A7C" w:rsidP="00810A7C">
      <w:pPr>
        <w:tabs>
          <w:tab w:val="left" w:pos="879"/>
        </w:tabs>
        <w:spacing w:line="274" w:lineRule="exact"/>
        <w:ind w:right="142"/>
        <w:jc w:val="center"/>
        <w:rPr>
          <w:b/>
        </w:rPr>
      </w:pPr>
      <w:r>
        <w:rPr>
          <w:b/>
        </w:rPr>
        <w:t xml:space="preserve">14. </w:t>
      </w:r>
      <w:r w:rsidRPr="00AD2C56">
        <w:rPr>
          <w:b/>
        </w:rPr>
        <w:t xml:space="preserve">Перечень прилагаемых к настоящему договору </w:t>
      </w:r>
      <w:r>
        <w:rPr>
          <w:b/>
        </w:rPr>
        <w:t>д</w:t>
      </w:r>
      <w:r w:rsidRPr="00AD2C56">
        <w:rPr>
          <w:b/>
        </w:rPr>
        <w:t>окументов</w:t>
      </w:r>
    </w:p>
    <w:p w:rsidR="00810A7C" w:rsidRDefault="00810A7C" w:rsidP="00810A7C">
      <w:pPr>
        <w:tabs>
          <w:tab w:val="left" w:pos="879"/>
        </w:tabs>
        <w:spacing w:line="274" w:lineRule="exact"/>
        <w:ind w:right="142"/>
        <w:jc w:val="center"/>
        <w:rPr>
          <w:b/>
        </w:rPr>
      </w:pPr>
    </w:p>
    <w:p w:rsidR="00810A7C" w:rsidRDefault="00810A7C" w:rsidP="00810A7C">
      <w:pPr>
        <w:tabs>
          <w:tab w:val="left" w:pos="879"/>
        </w:tabs>
        <w:spacing w:line="274" w:lineRule="exact"/>
        <w:ind w:right="142"/>
      </w:pPr>
      <w:r w:rsidRPr="00AD2C56">
        <w:t>1</w:t>
      </w:r>
      <w:r>
        <w:t>4</w:t>
      </w:r>
      <w:r w:rsidRPr="00AD2C56">
        <w:t xml:space="preserve">.1 </w:t>
      </w:r>
      <w:r w:rsidRPr="006A04DF">
        <w:t>Приложение №</w:t>
      </w:r>
      <w:r>
        <w:t xml:space="preserve">1  </w:t>
      </w:r>
      <w:r w:rsidRPr="006A04DF">
        <w:t xml:space="preserve"> –</w:t>
      </w:r>
      <w:r>
        <w:t xml:space="preserve"> Техническое задание.</w:t>
      </w:r>
    </w:p>
    <w:p w:rsidR="00810A7C" w:rsidRDefault="00810A7C" w:rsidP="00810A7C">
      <w:pPr>
        <w:tabs>
          <w:tab w:val="left" w:pos="879"/>
        </w:tabs>
        <w:spacing w:line="274" w:lineRule="exact"/>
        <w:ind w:right="142"/>
      </w:pPr>
      <w:r>
        <w:t xml:space="preserve">14.2 </w:t>
      </w:r>
      <w:r w:rsidRPr="006A04DF">
        <w:t>Приложение №</w:t>
      </w:r>
      <w:r>
        <w:t xml:space="preserve">2  </w:t>
      </w:r>
      <w:r w:rsidRPr="006A04DF">
        <w:t xml:space="preserve"> –</w:t>
      </w:r>
      <w:r>
        <w:t xml:space="preserve"> Сводный сметный расчет (сметная документация, предоставляется подрядчиком).</w:t>
      </w:r>
    </w:p>
    <w:p w:rsidR="00810A7C" w:rsidRPr="008B6F79" w:rsidRDefault="00810A7C" w:rsidP="00810A7C">
      <w:pPr>
        <w:pStyle w:val="2e"/>
        <w:shd w:val="clear" w:color="auto" w:fill="auto"/>
        <w:spacing w:line="230" w:lineRule="exact"/>
        <w:ind w:right="142" w:firstLine="708"/>
        <w:rPr>
          <w:bCs w:val="0"/>
          <w:sz w:val="24"/>
          <w:szCs w:val="24"/>
        </w:rPr>
      </w:pPr>
    </w:p>
    <w:p w:rsidR="00810A7C" w:rsidRDefault="00810A7C" w:rsidP="00810A7C">
      <w:pPr>
        <w:pStyle w:val="2e"/>
        <w:shd w:val="clear" w:color="auto" w:fill="auto"/>
        <w:spacing w:line="230" w:lineRule="exact"/>
        <w:ind w:right="142" w:firstLine="708"/>
        <w:rPr>
          <w:bCs w:val="0"/>
          <w:sz w:val="24"/>
          <w:szCs w:val="24"/>
        </w:rPr>
      </w:pPr>
    </w:p>
    <w:p w:rsidR="00810A7C" w:rsidRPr="008B6F79" w:rsidRDefault="00810A7C" w:rsidP="00810A7C">
      <w:pPr>
        <w:pStyle w:val="2e"/>
        <w:shd w:val="clear" w:color="auto" w:fill="auto"/>
        <w:spacing w:line="230" w:lineRule="exact"/>
        <w:ind w:left="708" w:right="142" w:firstLine="708"/>
        <w:rPr>
          <w:sz w:val="24"/>
          <w:szCs w:val="24"/>
        </w:rPr>
      </w:pPr>
      <w:r>
        <w:rPr>
          <w:bCs w:val="0"/>
          <w:sz w:val="24"/>
          <w:szCs w:val="24"/>
        </w:rPr>
        <w:t>14</w:t>
      </w:r>
      <w:r w:rsidRPr="008B6F79">
        <w:rPr>
          <w:sz w:val="24"/>
          <w:szCs w:val="24"/>
        </w:rPr>
        <w:t>.Юридические адреса и реквизиты сторон</w:t>
      </w:r>
    </w:p>
    <w:p w:rsidR="00810A7C" w:rsidRPr="008B6F79" w:rsidRDefault="00810A7C" w:rsidP="00810A7C">
      <w:pPr>
        <w:spacing w:line="278" w:lineRule="exact"/>
        <w:ind w:right="142"/>
        <w:rPr>
          <w:rStyle w:val="afffb"/>
        </w:rPr>
      </w:pPr>
    </w:p>
    <w:p w:rsidR="00810A7C" w:rsidRDefault="00810A7C" w:rsidP="00810A7C">
      <w:pPr>
        <w:spacing w:line="278" w:lineRule="exact"/>
        <w:ind w:right="142"/>
        <w:rPr>
          <w:rStyle w:val="afffb"/>
        </w:rPr>
      </w:pPr>
      <w:r>
        <w:rPr>
          <w:rStyle w:val="afffb"/>
        </w:rPr>
        <w:t>Подрядчик</w:t>
      </w:r>
      <w:r w:rsidRPr="008B6F79">
        <w:rPr>
          <w:rStyle w:val="afffb"/>
        </w:rPr>
        <w:t xml:space="preserve">: </w:t>
      </w:r>
    </w:p>
    <w:p w:rsidR="00810A7C" w:rsidRDefault="00810A7C" w:rsidP="00810A7C">
      <w:pPr>
        <w:tabs>
          <w:tab w:val="right" w:pos="9360"/>
        </w:tabs>
        <w:suppressAutoHyphens/>
        <w:spacing w:line="200" w:lineRule="atLeast"/>
        <w:ind w:right="142"/>
        <w:rPr>
          <w:rStyle w:val="afffb"/>
          <w:rFonts w:eastAsia="Courier New"/>
          <w:b w:val="0"/>
        </w:rPr>
      </w:pPr>
    </w:p>
    <w:p w:rsidR="00810A7C" w:rsidRDefault="00810A7C" w:rsidP="00810A7C">
      <w:pPr>
        <w:tabs>
          <w:tab w:val="right" w:pos="9360"/>
        </w:tabs>
        <w:suppressAutoHyphens/>
        <w:spacing w:line="200" w:lineRule="atLeast"/>
        <w:ind w:right="142"/>
        <w:rPr>
          <w:rStyle w:val="afffb"/>
          <w:rFonts w:eastAsia="Courier New"/>
          <w:b w:val="0"/>
        </w:rPr>
      </w:pPr>
    </w:p>
    <w:p w:rsidR="00810A7C" w:rsidRDefault="00810A7C" w:rsidP="00810A7C">
      <w:pPr>
        <w:tabs>
          <w:tab w:val="right" w:pos="9360"/>
        </w:tabs>
        <w:suppressAutoHyphens/>
        <w:spacing w:line="200" w:lineRule="atLeast"/>
        <w:ind w:right="142"/>
        <w:rPr>
          <w:rStyle w:val="afffb"/>
          <w:rFonts w:eastAsia="Courier New"/>
          <w:b w:val="0"/>
        </w:rPr>
      </w:pPr>
    </w:p>
    <w:p w:rsidR="00810A7C" w:rsidRDefault="00810A7C" w:rsidP="00810A7C">
      <w:pPr>
        <w:tabs>
          <w:tab w:val="right" w:pos="9360"/>
        </w:tabs>
        <w:suppressAutoHyphens/>
        <w:spacing w:line="200" w:lineRule="atLeast"/>
        <w:ind w:right="142"/>
        <w:rPr>
          <w:rStyle w:val="afffb"/>
          <w:rFonts w:eastAsia="Courier New"/>
          <w:b w:val="0"/>
        </w:rPr>
      </w:pPr>
    </w:p>
    <w:p w:rsidR="00810A7C" w:rsidRDefault="00810A7C" w:rsidP="00810A7C">
      <w:pPr>
        <w:ind w:right="142"/>
        <w:rPr>
          <w:b/>
          <w:snapToGrid w:val="0"/>
        </w:rPr>
      </w:pPr>
      <w:r w:rsidRPr="008B6F79">
        <w:rPr>
          <w:b/>
          <w:snapToGrid w:val="0"/>
        </w:rPr>
        <w:t>Заказчик:</w:t>
      </w:r>
    </w:p>
    <w:p w:rsidR="00810A7C" w:rsidRPr="008B6F79" w:rsidRDefault="00810A7C" w:rsidP="00810A7C">
      <w:pPr>
        <w:ind w:right="142"/>
        <w:rPr>
          <w:b/>
          <w:snapToGrid w:val="0"/>
        </w:rPr>
      </w:pPr>
      <w:r w:rsidRPr="008B6F79">
        <w:rPr>
          <w:b/>
          <w:snapToGrid w:val="0"/>
        </w:rPr>
        <w:lastRenderedPageBreak/>
        <w:t>Общество с ограниченной ответственностью  «</w:t>
      </w:r>
      <w:r>
        <w:rPr>
          <w:b/>
          <w:snapToGrid w:val="0"/>
        </w:rPr>
        <w:t>ОЭСК</w:t>
      </w:r>
      <w:r w:rsidRPr="008B6F79">
        <w:rPr>
          <w:b/>
          <w:snapToGrid w:val="0"/>
        </w:rPr>
        <w:t xml:space="preserve">» </w:t>
      </w:r>
    </w:p>
    <w:p w:rsidR="00810A7C" w:rsidRPr="00A35CC6" w:rsidRDefault="00810A7C" w:rsidP="00810A7C">
      <w:pPr>
        <w:pStyle w:val="P3"/>
        <w:ind w:right="142"/>
        <w:rPr>
          <w:rFonts w:cs="Times New Roman"/>
          <w:szCs w:val="24"/>
        </w:rPr>
      </w:pPr>
      <w:r w:rsidRPr="008B6F79">
        <w:t>6530</w:t>
      </w:r>
      <w:r>
        <w:t>53</w:t>
      </w:r>
      <w:r w:rsidRPr="008B6F79">
        <w:t>, Кемеровская область</w:t>
      </w:r>
      <w:r>
        <w:t xml:space="preserve"> - Кузбасс</w:t>
      </w:r>
      <w:r w:rsidRPr="008B6F79">
        <w:t xml:space="preserve">, г. Прокопьевск, ул. </w:t>
      </w:r>
      <w:r>
        <w:t xml:space="preserve">Гайдара 43 помещение 1 п. </w:t>
      </w:r>
      <w:r w:rsidRPr="00A35CC6">
        <w:rPr>
          <w:rFonts w:cs="Times New Roman"/>
          <w:szCs w:val="24"/>
        </w:rPr>
        <w:t>ОГРН</w:t>
      </w:r>
      <w:r>
        <w:rPr>
          <w:rFonts w:cs="Times New Roman"/>
          <w:szCs w:val="24"/>
        </w:rPr>
        <w:t> </w:t>
      </w:r>
      <w:r w:rsidRPr="00A35CC6">
        <w:rPr>
          <w:rFonts w:cs="Times New Roman"/>
          <w:szCs w:val="24"/>
        </w:rPr>
        <w:t>1094223000519  05.02.2009 г.</w:t>
      </w:r>
      <w:r>
        <w:rPr>
          <w:rFonts w:cs="Times New Roman"/>
          <w:szCs w:val="24"/>
        </w:rPr>
        <w:t xml:space="preserve"> </w:t>
      </w:r>
      <w:r w:rsidRPr="00A35CC6">
        <w:rPr>
          <w:rFonts w:cs="Times New Roman"/>
          <w:szCs w:val="24"/>
        </w:rPr>
        <w:t>ОКВЭД 40.10.2</w:t>
      </w:r>
      <w:r>
        <w:rPr>
          <w:rFonts w:cs="Times New Roman"/>
          <w:szCs w:val="24"/>
        </w:rPr>
        <w:t xml:space="preserve"> </w:t>
      </w:r>
      <w:r w:rsidRPr="00A35CC6">
        <w:rPr>
          <w:rFonts w:cs="Times New Roman"/>
          <w:szCs w:val="24"/>
        </w:rPr>
        <w:t>ОКПО</w:t>
      </w:r>
      <w:r>
        <w:rPr>
          <w:rFonts w:cs="Times New Roman"/>
          <w:szCs w:val="24"/>
        </w:rPr>
        <w:t> </w:t>
      </w:r>
      <w:r w:rsidRPr="00A35CC6">
        <w:rPr>
          <w:rFonts w:cs="Times New Roman"/>
          <w:szCs w:val="24"/>
        </w:rPr>
        <w:t>89915364</w:t>
      </w:r>
    </w:p>
    <w:p w:rsidR="00810A7C" w:rsidRPr="00A35CC6" w:rsidRDefault="00810A7C" w:rsidP="00810A7C">
      <w:pPr>
        <w:pStyle w:val="P3"/>
        <w:ind w:right="142"/>
        <w:rPr>
          <w:rFonts w:cs="Times New Roman"/>
          <w:szCs w:val="24"/>
        </w:rPr>
      </w:pPr>
      <w:r w:rsidRPr="00A35CC6">
        <w:rPr>
          <w:rFonts w:cs="Times New Roman"/>
          <w:szCs w:val="24"/>
        </w:rPr>
        <w:t>ИНН/КПП</w:t>
      </w:r>
      <w:proofErr w:type="gramStart"/>
      <w:r w:rsidRPr="00A35CC6">
        <w:rPr>
          <w:rFonts w:cs="Times New Roman"/>
          <w:szCs w:val="24"/>
        </w:rPr>
        <w:t xml:space="preserve">  :</w:t>
      </w:r>
      <w:proofErr w:type="gramEnd"/>
      <w:r w:rsidRPr="00A35CC6">
        <w:rPr>
          <w:rFonts w:cs="Times New Roman"/>
          <w:szCs w:val="24"/>
        </w:rPr>
        <w:t xml:space="preserve">                          4223052779 /422301001</w:t>
      </w:r>
    </w:p>
    <w:p w:rsidR="00810A7C" w:rsidRPr="00A35CC6" w:rsidRDefault="00810A7C" w:rsidP="00810A7C">
      <w:pPr>
        <w:pStyle w:val="P3"/>
        <w:ind w:right="142"/>
        <w:rPr>
          <w:rFonts w:cs="Times New Roman"/>
          <w:szCs w:val="24"/>
        </w:rPr>
      </w:pPr>
      <w:r w:rsidRPr="00A35CC6">
        <w:rPr>
          <w:rFonts w:cs="Times New Roman"/>
          <w:szCs w:val="24"/>
        </w:rPr>
        <w:t>Наименование банка:           Банк «Левобережный» (ПАО)</w:t>
      </w:r>
    </w:p>
    <w:p w:rsidR="00810A7C" w:rsidRPr="00A35CC6" w:rsidRDefault="00810A7C" w:rsidP="00810A7C">
      <w:pPr>
        <w:pStyle w:val="P3"/>
        <w:ind w:right="142"/>
        <w:rPr>
          <w:rFonts w:cs="Times New Roman"/>
          <w:szCs w:val="24"/>
        </w:rPr>
      </w:pPr>
      <w:r w:rsidRPr="00A35CC6">
        <w:rPr>
          <w:rFonts w:cs="Times New Roman"/>
          <w:szCs w:val="24"/>
        </w:rPr>
        <w:t>Расчетный счет:                    40702810509590000018</w:t>
      </w:r>
    </w:p>
    <w:p w:rsidR="00810A7C" w:rsidRPr="00A35CC6" w:rsidRDefault="00810A7C" w:rsidP="00810A7C">
      <w:pPr>
        <w:pStyle w:val="P3"/>
        <w:ind w:right="142"/>
        <w:rPr>
          <w:rFonts w:cs="Times New Roman"/>
          <w:szCs w:val="24"/>
        </w:rPr>
      </w:pPr>
      <w:r w:rsidRPr="00A35CC6">
        <w:rPr>
          <w:rFonts w:cs="Times New Roman"/>
          <w:szCs w:val="24"/>
        </w:rPr>
        <w:t>БИК:                                       045004850</w:t>
      </w:r>
    </w:p>
    <w:p w:rsidR="00810A7C" w:rsidRPr="006C504B" w:rsidRDefault="00810A7C" w:rsidP="00810A7C">
      <w:pPr>
        <w:pStyle w:val="P3"/>
        <w:ind w:right="142"/>
        <w:rPr>
          <w:rFonts w:cs="Times New Roman"/>
          <w:snapToGrid w:val="0"/>
          <w:szCs w:val="24"/>
        </w:rPr>
      </w:pPr>
      <w:r w:rsidRPr="00A35CC6">
        <w:rPr>
          <w:rFonts w:cs="Times New Roman"/>
          <w:szCs w:val="24"/>
        </w:rPr>
        <w:t>Корреспондентский счет:    30101810100000000850</w:t>
      </w:r>
    </w:p>
    <w:p w:rsidR="00810A7C" w:rsidRPr="008B6F79" w:rsidRDefault="00810A7C" w:rsidP="00810A7C">
      <w:pPr>
        <w:shd w:val="clear" w:color="auto" w:fill="FFFFFF"/>
        <w:spacing w:before="194"/>
        <w:ind w:right="142" w:firstLine="567"/>
        <w:jc w:val="center"/>
        <w:rPr>
          <w:b/>
          <w:snapToGrid w:val="0"/>
        </w:rPr>
      </w:pPr>
      <w:r w:rsidRPr="008B6F79">
        <w:rPr>
          <w:b/>
          <w:snapToGrid w:val="0"/>
        </w:rPr>
        <w:t>Подписи Сторон</w:t>
      </w:r>
    </w:p>
    <w:p w:rsidR="00810A7C" w:rsidRPr="008B6F79" w:rsidRDefault="00810A7C" w:rsidP="00810A7C">
      <w:pPr>
        <w:shd w:val="clear" w:color="auto" w:fill="FFFFFF"/>
        <w:tabs>
          <w:tab w:val="left" w:pos="9781"/>
        </w:tabs>
        <w:ind w:right="142" w:firstLine="567"/>
        <w:rPr>
          <w:b/>
          <w:snapToGrid w:val="0"/>
        </w:rPr>
      </w:pPr>
      <w:r>
        <w:rPr>
          <w:b/>
          <w:snapToGrid w:val="0"/>
        </w:rPr>
        <w:t>Подрядчик</w:t>
      </w:r>
      <w:r w:rsidRPr="008B6F79">
        <w:rPr>
          <w:b/>
          <w:snapToGrid w:val="0"/>
        </w:rPr>
        <w:t>:                                                                             Заказчик:</w:t>
      </w:r>
    </w:p>
    <w:p w:rsidR="00810A7C" w:rsidRPr="008B6F79" w:rsidRDefault="00810A7C" w:rsidP="00810A7C">
      <w:pPr>
        <w:shd w:val="clear" w:color="auto" w:fill="FFFFFF"/>
        <w:tabs>
          <w:tab w:val="left" w:pos="9781"/>
        </w:tabs>
        <w:ind w:right="142" w:firstLine="567"/>
        <w:rPr>
          <w:b/>
          <w:snapToGrid w:val="0"/>
        </w:rPr>
      </w:pPr>
    </w:p>
    <w:p w:rsidR="00810A7C" w:rsidRPr="008B6F79" w:rsidRDefault="00810A7C" w:rsidP="00810A7C">
      <w:pPr>
        <w:shd w:val="clear" w:color="auto" w:fill="FFFFFF"/>
        <w:tabs>
          <w:tab w:val="left" w:pos="9781"/>
        </w:tabs>
        <w:ind w:right="142"/>
        <w:rPr>
          <w:b/>
          <w:snapToGrid w:val="0"/>
        </w:rPr>
      </w:pPr>
      <w:r>
        <w:rPr>
          <w:b/>
          <w:snapToGrid w:val="0"/>
        </w:rPr>
        <w:t xml:space="preserve">  ____________ /______________/</w:t>
      </w:r>
      <w:r w:rsidRPr="008B6F79">
        <w:rPr>
          <w:b/>
          <w:snapToGrid w:val="0"/>
        </w:rPr>
        <w:t xml:space="preserve">                                               _________/</w:t>
      </w:r>
      <w:r>
        <w:rPr>
          <w:b/>
          <w:snapToGrid w:val="0"/>
        </w:rPr>
        <w:t>А.А. Фомичев</w:t>
      </w:r>
      <w:r w:rsidRPr="008B6F79">
        <w:rPr>
          <w:b/>
          <w:snapToGrid w:val="0"/>
        </w:rPr>
        <w:t>/</w:t>
      </w:r>
    </w:p>
    <w:p w:rsidR="00810A7C" w:rsidRPr="008B6F79" w:rsidRDefault="00810A7C" w:rsidP="00810A7C">
      <w:pPr>
        <w:tabs>
          <w:tab w:val="left" w:pos="708"/>
          <w:tab w:val="left" w:pos="1416"/>
          <w:tab w:val="left" w:pos="6211"/>
        </w:tabs>
        <w:ind w:right="142" w:firstLine="360"/>
        <w:rPr>
          <w:bCs/>
          <w:snapToGrid w:val="0"/>
        </w:rPr>
      </w:pPr>
      <w:proofErr w:type="spellStart"/>
      <w:r w:rsidRPr="008B6F79">
        <w:rPr>
          <w:b/>
          <w:snapToGrid w:val="0"/>
        </w:rPr>
        <w:t>м.п</w:t>
      </w:r>
      <w:proofErr w:type="spellEnd"/>
      <w:r w:rsidRPr="008B6F79">
        <w:rPr>
          <w:b/>
          <w:snapToGrid w:val="0"/>
        </w:rPr>
        <w:t>.</w:t>
      </w:r>
      <w:r w:rsidRPr="008B6F79">
        <w:rPr>
          <w:b/>
          <w:snapToGrid w:val="0"/>
        </w:rPr>
        <w:tab/>
      </w:r>
      <w:r>
        <w:rPr>
          <w:b/>
          <w:snapToGrid w:val="0"/>
        </w:rPr>
        <w:tab/>
      </w:r>
      <w:proofErr w:type="spellStart"/>
      <w:r>
        <w:rPr>
          <w:b/>
          <w:snapToGrid w:val="0"/>
        </w:rPr>
        <w:t>м.п</w:t>
      </w:r>
      <w:proofErr w:type="spellEnd"/>
      <w:r>
        <w:rPr>
          <w:b/>
          <w:snapToGrid w:val="0"/>
        </w:rPr>
        <w:t>.</w:t>
      </w:r>
    </w:p>
    <w:p w:rsidR="00C71C59" w:rsidRDefault="00C71C59" w:rsidP="00C71C59">
      <w:pPr>
        <w:pStyle w:val="ConsPlusNormal"/>
        <w:spacing w:line="276" w:lineRule="auto"/>
        <w:ind w:left="540" w:hanging="540"/>
        <w:jc w:val="both"/>
      </w:pPr>
    </w:p>
    <w:p w:rsidR="00C71C59" w:rsidRDefault="00C71C59" w:rsidP="00C71C59">
      <w:pPr>
        <w:spacing w:line="276" w:lineRule="auto"/>
      </w:pPr>
    </w:p>
    <w:p w:rsidR="007F1CF3" w:rsidRPr="008B6F79" w:rsidRDefault="007F1CF3" w:rsidP="007F1CF3">
      <w:pPr>
        <w:pStyle w:val="2e"/>
        <w:shd w:val="clear" w:color="auto" w:fill="auto"/>
        <w:spacing w:line="230" w:lineRule="exact"/>
        <w:ind w:left="708" w:right="142" w:firstLine="708"/>
        <w:rPr>
          <w:bCs w:val="0"/>
          <w:snapToGrid w:val="0"/>
        </w:rPr>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833CCD" w:rsidRDefault="00833CC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C1015D" w:rsidRDefault="00C1015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241418" w:rsidRDefault="00241418" w:rsidP="00413912">
      <w:pPr>
        <w:tabs>
          <w:tab w:val="left" w:pos="5670"/>
        </w:tabs>
        <w:spacing w:after="0"/>
        <w:rPr>
          <w:b/>
        </w:rPr>
      </w:pPr>
    </w:p>
    <w:p w:rsidR="00C71C59" w:rsidRDefault="00C71C5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tbl>
      <w:tblPr>
        <w:tblW w:w="10314" w:type="dxa"/>
        <w:tblLayout w:type="fixed"/>
        <w:tblLook w:val="01E0" w:firstRow="1" w:lastRow="1" w:firstColumn="1" w:lastColumn="1" w:noHBand="0" w:noVBand="0"/>
      </w:tblPr>
      <w:tblGrid>
        <w:gridCol w:w="5495"/>
        <w:gridCol w:w="4819"/>
      </w:tblGrid>
      <w:tr w:rsidR="00810A7C" w:rsidRPr="009C3507" w:rsidTr="002038A0">
        <w:tc>
          <w:tcPr>
            <w:tcW w:w="5495" w:type="dxa"/>
          </w:tcPr>
          <w:p w:rsidR="00810A7C" w:rsidRPr="009C3507" w:rsidRDefault="00810A7C" w:rsidP="002038A0">
            <w:pPr>
              <w:tabs>
                <w:tab w:val="left" w:pos="7020"/>
              </w:tabs>
              <w:spacing w:line="360" w:lineRule="auto"/>
              <w:rPr>
                <w:b/>
              </w:rPr>
            </w:pPr>
          </w:p>
        </w:tc>
        <w:tc>
          <w:tcPr>
            <w:tcW w:w="4819" w:type="dxa"/>
          </w:tcPr>
          <w:p w:rsidR="00810A7C" w:rsidRPr="009C3507" w:rsidRDefault="00810A7C" w:rsidP="002038A0">
            <w:pPr>
              <w:tabs>
                <w:tab w:val="left" w:pos="7020"/>
              </w:tabs>
              <w:rPr>
                <w:b/>
              </w:rPr>
            </w:pPr>
            <w:r w:rsidRPr="009C3507">
              <w:rPr>
                <w:b/>
              </w:rPr>
              <w:t>Приложение №1 к договору подряда №___/2021 от ___.___.2021г.</w:t>
            </w:r>
          </w:p>
        </w:tc>
      </w:tr>
    </w:tbl>
    <w:p w:rsidR="00810A7C" w:rsidRPr="009C3507" w:rsidRDefault="00810A7C" w:rsidP="00810A7C">
      <w:pPr>
        <w:jc w:val="center"/>
        <w:rPr>
          <w:b/>
          <w:bCs/>
        </w:rPr>
      </w:pPr>
    </w:p>
    <w:p w:rsidR="00810A7C" w:rsidRPr="009C3507" w:rsidRDefault="00810A7C" w:rsidP="00810A7C">
      <w:pPr>
        <w:jc w:val="center"/>
        <w:rPr>
          <w:b/>
          <w:bCs/>
        </w:rPr>
      </w:pPr>
      <w:r w:rsidRPr="009C3507">
        <w:rPr>
          <w:b/>
          <w:bCs/>
        </w:rPr>
        <w:t>ТЕХНИЧЕСКОЕ ЗАДАНИЕ</w:t>
      </w:r>
    </w:p>
    <w:p w:rsidR="00810A7C" w:rsidRPr="009C3507" w:rsidRDefault="00810A7C" w:rsidP="00810A7C">
      <w:pPr>
        <w:jc w:val="center"/>
        <w:rPr>
          <w:b/>
          <w:bCs/>
        </w:rPr>
      </w:pPr>
    </w:p>
    <w:p w:rsidR="00810A7C" w:rsidRPr="009C3507" w:rsidRDefault="00810A7C" w:rsidP="00810A7C">
      <w:pPr>
        <w:tabs>
          <w:tab w:val="left" w:pos="5760"/>
        </w:tabs>
        <w:spacing w:line="276" w:lineRule="auto"/>
        <w:jc w:val="center"/>
      </w:pPr>
      <w:r w:rsidRPr="009C3507">
        <w:t>на выполнение работ «</w:t>
      </w:r>
      <w:r w:rsidRPr="009C3507">
        <w:rPr>
          <w:b/>
        </w:rPr>
        <w:t xml:space="preserve">Создание Интеллектуальной </w:t>
      </w:r>
      <w:r w:rsidRPr="009C3507">
        <w:rPr>
          <w:rFonts w:eastAsia="TimesNewRoman"/>
          <w:b/>
        </w:rPr>
        <w:t>Автоматизированной информационно – измерительной системы коммерческого учёта электроэнергии (АИИС КУЭ)</w:t>
      </w:r>
      <w:r w:rsidRPr="009C3507">
        <w:t>»</w:t>
      </w:r>
    </w:p>
    <w:p w:rsidR="00810A7C" w:rsidRPr="009C3507" w:rsidRDefault="00810A7C" w:rsidP="00810A7C">
      <w:pPr>
        <w:rPr>
          <w:b/>
          <w:bCs/>
        </w:rPr>
      </w:pPr>
    </w:p>
    <w:p w:rsidR="00810A7C" w:rsidRPr="009C3507" w:rsidRDefault="00810A7C" w:rsidP="00810A7C">
      <w:pPr>
        <w:numPr>
          <w:ilvl w:val="0"/>
          <w:numId w:val="34"/>
        </w:numPr>
        <w:tabs>
          <w:tab w:val="left" w:pos="993"/>
        </w:tabs>
        <w:spacing w:after="0"/>
        <w:ind w:left="0" w:firstLine="709"/>
        <w:jc w:val="left"/>
        <w:rPr>
          <w:b/>
        </w:rPr>
      </w:pPr>
      <w:r w:rsidRPr="009C3507">
        <w:rPr>
          <w:b/>
        </w:rPr>
        <w:t>Наименование работ и перечень объектов, на которых будут выполняться раб</w:t>
      </w:r>
      <w:r w:rsidRPr="009C3507">
        <w:rPr>
          <w:b/>
        </w:rPr>
        <w:t>о</w:t>
      </w:r>
      <w:r w:rsidRPr="009C3507">
        <w:rPr>
          <w:b/>
        </w:rPr>
        <w:t>ты (место выполнения работ)</w:t>
      </w:r>
    </w:p>
    <w:p w:rsidR="00810A7C" w:rsidRPr="009C3507" w:rsidRDefault="00810A7C" w:rsidP="00810A7C">
      <w:pPr>
        <w:tabs>
          <w:tab w:val="left" w:pos="567"/>
          <w:tab w:val="left" w:pos="720"/>
          <w:tab w:val="left" w:pos="1260"/>
        </w:tabs>
      </w:pPr>
      <w:r w:rsidRPr="009C3507">
        <w:tab/>
        <w:t>Создание Интеллектуальной Автоматизированной информационно – измерительной с</w:t>
      </w:r>
      <w:r w:rsidRPr="009C3507">
        <w:t>и</w:t>
      </w:r>
      <w:r w:rsidRPr="009C3507">
        <w:t>стемы коммерческого учёта электроэнергии (АИИС КУЭ).</w:t>
      </w:r>
    </w:p>
    <w:p w:rsidR="00810A7C" w:rsidRPr="009C3507" w:rsidRDefault="00810A7C" w:rsidP="00810A7C">
      <w:pPr>
        <w:tabs>
          <w:tab w:val="left" w:pos="567"/>
          <w:tab w:val="left" w:pos="720"/>
          <w:tab w:val="left" w:pos="1260"/>
        </w:tabs>
        <w:rPr>
          <w:b/>
        </w:rPr>
      </w:pPr>
      <w:r w:rsidRPr="009C3507">
        <w:tab/>
      </w:r>
      <w:r w:rsidRPr="009C3507">
        <w:rPr>
          <w:b/>
        </w:rPr>
        <w:t>Общие требования</w:t>
      </w:r>
    </w:p>
    <w:p w:rsidR="00810A7C" w:rsidRPr="009C3507" w:rsidRDefault="00810A7C" w:rsidP="00810A7C">
      <w:pPr>
        <w:numPr>
          <w:ilvl w:val="1"/>
          <w:numId w:val="34"/>
        </w:numPr>
        <w:tabs>
          <w:tab w:val="left" w:pos="1134"/>
        </w:tabs>
        <w:spacing w:after="0"/>
        <w:ind w:left="0" w:firstLine="709"/>
        <w:rPr>
          <w:i/>
        </w:rPr>
      </w:pPr>
      <w:r w:rsidRPr="009C3507">
        <w:rPr>
          <w:i/>
        </w:rPr>
        <w:t>Основание для выполнения работ</w:t>
      </w:r>
    </w:p>
    <w:p w:rsidR="00810A7C" w:rsidRPr="009C3507" w:rsidRDefault="00810A7C" w:rsidP="00810A7C">
      <w:pPr>
        <w:tabs>
          <w:tab w:val="left" w:pos="567"/>
          <w:tab w:val="left" w:pos="720"/>
          <w:tab w:val="left" w:pos="1260"/>
        </w:tabs>
        <w:ind w:firstLine="709"/>
      </w:pPr>
      <w:r w:rsidRPr="009C3507">
        <w:t xml:space="preserve"> Основанием для выполнения модернизации является инвестиционная программ</w:t>
      </w:r>
      <w:proofErr w:type="gramStart"/>
      <w:r w:rsidRPr="009C3507">
        <w:t>а ООО</w:t>
      </w:r>
      <w:proofErr w:type="gramEnd"/>
      <w:r w:rsidRPr="009C3507">
        <w:t xml:space="preserve"> «ОЭСК» до 2019-2023 года.</w:t>
      </w:r>
    </w:p>
    <w:p w:rsidR="00810A7C" w:rsidRPr="009C3507" w:rsidRDefault="00810A7C" w:rsidP="00810A7C">
      <w:pPr>
        <w:tabs>
          <w:tab w:val="num" w:pos="1440"/>
        </w:tabs>
        <w:ind w:firstLine="709"/>
      </w:pPr>
      <w:proofErr w:type="gramStart"/>
      <w:r w:rsidRPr="009C3507">
        <w:t>Интеллектуальная</w:t>
      </w:r>
      <w:proofErr w:type="gramEnd"/>
      <w:r w:rsidRPr="009C3507">
        <w:t xml:space="preserve"> АИИСКУЭ создается согласно требованиям Федерального закона от 27 декабря 2018 г. N 522-ФЗ «О внесении изменений в отдельные законодательные акты Ро</w:t>
      </w:r>
      <w:r w:rsidRPr="009C3507">
        <w:t>с</w:t>
      </w:r>
      <w:r w:rsidRPr="009C3507">
        <w:t>сийской Федерации в связи с развитием систем учета электрической энергии (мощности) в Российской Федерации».</w:t>
      </w:r>
    </w:p>
    <w:p w:rsidR="00810A7C" w:rsidRPr="009C3507" w:rsidRDefault="00810A7C" w:rsidP="00810A7C">
      <w:pPr>
        <w:tabs>
          <w:tab w:val="num" w:pos="1440"/>
        </w:tabs>
        <w:ind w:firstLine="709"/>
      </w:pPr>
      <w:r w:rsidRPr="009C3507">
        <w:t>В результате выполнения работ по созданию интеллектуальной системы  учета электр</w:t>
      </w:r>
      <w:r w:rsidRPr="009C3507">
        <w:t>и</w:t>
      </w:r>
      <w:r w:rsidRPr="009C3507">
        <w:t>ческой энергии должны быть достигнуты следующие цели:</w:t>
      </w:r>
    </w:p>
    <w:p w:rsidR="00810A7C" w:rsidRPr="009C3507" w:rsidRDefault="00810A7C" w:rsidP="00810A7C">
      <w:pPr>
        <w:pStyle w:val="2f0"/>
        <w:numPr>
          <w:ilvl w:val="0"/>
          <w:numId w:val="30"/>
        </w:numPr>
        <w:tabs>
          <w:tab w:val="left" w:pos="993"/>
        </w:tabs>
        <w:spacing w:after="0" w:line="240" w:lineRule="auto"/>
        <w:ind w:left="0" w:firstLine="709"/>
        <w:jc w:val="both"/>
        <w:rPr>
          <w:rFonts w:ascii="Times New Roman" w:hAnsi="Times New Roman"/>
          <w:sz w:val="24"/>
          <w:szCs w:val="24"/>
        </w:rPr>
      </w:pPr>
      <w:r w:rsidRPr="009C3507">
        <w:rPr>
          <w:rFonts w:ascii="Times New Roman" w:hAnsi="Times New Roman"/>
          <w:sz w:val="24"/>
          <w:szCs w:val="24"/>
        </w:rPr>
        <w:t xml:space="preserve">создание единой </w:t>
      </w:r>
      <w:r w:rsidRPr="009C3507">
        <w:rPr>
          <w:rFonts w:ascii="Times New Roman" w:eastAsia="TimesNewRoman" w:hAnsi="Times New Roman"/>
          <w:sz w:val="24"/>
          <w:szCs w:val="24"/>
        </w:rPr>
        <w:t>Автоматизированной информационно–измерительной системы коммерческого учёта электроэнергии (АИИС КУЭ</w:t>
      </w:r>
      <w:r w:rsidRPr="009C3507">
        <w:rPr>
          <w:rFonts w:ascii="Times New Roman" w:hAnsi="Times New Roman"/>
          <w:sz w:val="24"/>
          <w:szCs w:val="24"/>
        </w:rPr>
        <w:t>);</w:t>
      </w:r>
    </w:p>
    <w:p w:rsidR="00810A7C" w:rsidRPr="009C3507" w:rsidRDefault="00810A7C" w:rsidP="00810A7C">
      <w:pPr>
        <w:numPr>
          <w:ilvl w:val="0"/>
          <w:numId w:val="30"/>
        </w:numPr>
        <w:tabs>
          <w:tab w:val="left" w:pos="993"/>
        </w:tabs>
        <w:autoSpaceDE w:val="0"/>
        <w:autoSpaceDN w:val="0"/>
        <w:adjustRightInd w:val="0"/>
        <w:spacing w:after="0"/>
        <w:ind w:left="0" w:firstLine="709"/>
        <w:rPr>
          <w:rFonts w:eastAsia="ArialMT"/>
        </w:rPr>
      </w:pPr>
      <w:r w:rsidRPr="009C3507">
        <w:rPr>
          <w:rFonts w:eastAsia="ArialMT"/>
        </w:rPr>
        <w:t>снижение коммерческих потерь за счет повышения точности учета, оперативности проведения взаиморасчетов, а также точного и оперативного представления информации для торгов в свободном секторе оптового рынка электроэнергии;</w:t>
      </w:r>
    </w:p>
    <w:p w:rsidR="00810A7C" w:rsidRPr="009C3507" w:rsidRDefault="00810A7C" w:rsidP="00810A7C">
      <w:pPr>
        <w:numPr>
          <w:ilvl w:val="0"/>
          <w:numId w:val="30"/>
        </w:numPr>
        <w:tabs>
          <w:tab w:val="left" w:pos="993"/>
        </w:tabs>
        <w:autoSpaceDE w:val="0"/>
        <w:autoSpaceDN w:val="0"/>
        <w:adjustRightInd w:val="0"/>
        <w:spacing w:after="0"/>
        <w:ind w:left="0" w:firstLine="709"/>
        <w:rPr>
          <w:rFonts w:eastAsia="ArialMT"/>
        </w:rPr>
      </w:pPr>
      <w:r w:rsidRPr="009C3507">
        <w:rPr>
          <w:rFonts w:eastAsia="ArialMT"/>
        </w:rPr>
        <w:t>повышение достоверности и оперативности получения данных о произво</w:t>
      </w:r>
      <w:r w:rsidRPr="009C3507">
        <w:rPr>
          <w:rFonts w:eastAsia="ArialMT"/>
        </w:rPr>
        <w:t>д</w:t>
      </w:r>
      <w:r w:rsidRPr="009C3507">
        <w:rPr>
          <w:rFonts w:eastAsia="ArialMT"/>
        </w:rPr>
        <w:t>стве/потреблении активной и реактивной электроэнергии и мощности, позволяющих увеличить эффективность управления режимами работы станции.</w:t>
      </w:r>
    </w:p>
    <w:p w:rsidR="00810A7C" w:rsidRPr="009C3507" w:rsidRDefault="00810A7C" w:rsidP="00810A7C">
      <w:pPr>
        <w:numPr>
          <w:ilvl w:val="1"/>
          <w:numId w:val="34"/>
        </w:numPr>
        <w:tabs>
          <w:tab w:val="left" w:pos="1134"/>
        </w:tabs>
        <w:spacing w:after="0"/>
        <w:ind w:left="0" w:firstLine="709"/>
        <w:rPr>
          <w:i/>
        </w:rPr>
      </w:pPr>
      <w:r w:rsidRPr="009C3507">
        <w:rPr>
          <w:i/>
        </w:rPr>
        <w:t>Требования к срокам выполнения работ</w:t>
      </w:r>
    </w:p>
    <w:p w:rsidR="00810A7C" w:rsidRPr="009C3507" w:rsidRDefault="00810A7C" w:rsidP="00810A7C">
      <w:pPr>
        <w:ind w:firstLine="708"/>
      </w:pPr>
      <w:r w:rsidRPr="009C3507">
        <w:t>Начало работ – с момента заключения договора.</w:t>
      </w:r>
    </w:p>
    <w:p w:rsidR="00810A7C" w:rsidRPr="009C3507" w:rsidRDefault="00810A7C" w:rsidP="00810A7C">
      <w:pPr>
        <w:ind w:firstLine="708"/>
      </w:pPr>
      <w:r w:rsidRPr="009C3507">
        <w:t xml:space="preserve">Окончание работ – 30.11.2021 г. </w:t>
      </w:r>
    </w:p>
    <w:p w:rsidR="00810A7C" w:rsidRPr="009C3507" w:rsidRDefault="00810A7C" w:rsidP="00810A7C">
      <w:pPr>
        <w:numPr>
          <w:ilvl w:val="1"/>
          <w:numId w:val="34"/>
        </w:numPr>
        <w:tabs>
          <w:tab w:val="left" w:pos="1134"/>
        </w:tabs>
        <w:spacing w:after="0"/>
        <w:ind w:left="0" w:firstLine="709"/>
        <w:rPr>
          <w:i/>
        </w:rPr>
      </w:pPr>
      <w:r w:rsidRPr="009C3507">
        <w:rPr>
          <w:i/>
        </w:rPr>
        <w:t>Нормативные требования к качеству работ, их результату.</w:t>
      </w:r>
    </w:p>
    <w:p w:rsidR="00810A7C" w:rsidRPr="009C3507" w:rsidRDefault="00810A7C" w:rsidP="00810A7C">
      <w:pPr>
        <w:ind w:firstLine="708"/>
        <w:rPr>
          <w:bCs/>
        </w:rPr>
      </w:pPr>
      <w:r w:rsidRPr="009C3507">
        <w:t>Все работы должны выполняться в соответствии с разработанным Подрядчиком Техн</w:t>
      </w:r>
      <w:r w:rsidRPr="009C3507">
        <w:t>и</w:t>
      </w:r>
      <w:r w:rsidRPr="009C3507">
        <w:t xml:space="preserve">ческим заданием, утвержденным Заказчиком </w:t>
      </w:r>
      <w:r w:rsidRPr="009C3507">
        <w:rPr>
          <w:bCs/>
        </w:rPr>
        <w:t>с соблюдением нормативно-правовых актов РФ, регулирующих данный вид деятельности, включая, но не ограничиваясь:</w:t>
      </w:r>
    </w:p>
    <w:p w:rsidR="00810A7C" w:rsidRPr="009C3507" w:rsidRDefault="00810A7C" w:rsidP="00810A7C">
      <w:pPr>
        <w:pStyle w:val="affff1"/>
        <w:numPr>
          <w:ilvl w:val="0"/>
          <w:numId w:val="33"/>
        </w:numPr>
        <w:tabs>
          <w:tab w:val="clear" w:pos="1544"/>
          <w:tab w:val="num" w:pos="993"/>
          <w:tab w:val="left" w:pos="10780"/>
        </w:tabs>
        <w:ind w:left="0" w:firstLine="709"/>
        <w:jc w:val="both"/>
      </w:pPr>
      <w:bookmarkStart w:id="338" w:name="_Ref415474486"/>
      <w:bookmarkStart w:id="339" w:name="_Ref369170526"/>
      <w:r w:rsidRPr="009C3507">
        <w:t>Федеральный закон «Об электроэнергетике» от 26.03.2003 № 35-ФЗ (ред. от 05.04.2013)</w:t>
      </w:r>
      <w:bookmarkEnd w:id="338"/>
      <w:r w:rsidRPr="009C3507">
        <w:t>;</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Федеральный закон от 27 декабря 2018 г. N 522-ФЗ «О внесении изменений в отдел</w:t>
      </w:r>
      <w:r w:rsidRPr="009C3507">
        <w:t>ь</w:t>
      </w:r>
      <w:r w:rsidRPr="009C3507">
        <w:t>ные законодательные акты Российской Федерации в связи с развитием систем учета электрич</w:t>
      </w:r>
      <w:r w:rsidRPr="009C3507">
        <w:t>е</w:t>
      </w:r>
      <w:r w:rsidRPr="009C3507">
        <w:t>ской энергии (мощности) в Российской Федерации»;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ГОСТ 34.003-90 Автоматизированные системы. Термины и определения.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ГОСТ 34.201-89. Информационная технология. Комплекс стандартов на автоматиз</w:t>
      </w:r>
      <w:r w:rsidRPr="009C3507">
        <w:t>и</w:t>
      </w:r>
      <w:r w:rsidRPr="009C3507">
        <w:t>рованные системы управления. Виды, комплектность и обозначение документов, при создании автоматизированных систем.</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ГОСТ 34.601-90. Информационная технология. Комплекс стандартов на автоматиз</w:t>
      </w:r>
      <w:r w:rsidRPr="009C3507">
        <w:t>и</w:t>
      </w:r>
      <w:r w:rsidRPr="009C3507">
        <w:t>рованные системы управления. Автоматизированные системы. Стадии создания.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ГОСТ 34.602-89. Информационная технология. Комплекс стандартов на автоматиз</w:t>
      </w:r>
      <w:r w:rsidRPr="009C3507">
        <w:t>и</w:t>
      </w:r>
      <w:r w:rsidRPr="009C3507">
        <w:t>рованные системы управления. Техническое задание на автоматизированную систему.</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lastRenderedPageBreak/>
        <w:t>ГОСТ 34.603-92. Информационная технология. Комплекс стандартов на автоматиз</w:t>
      </w:r>
      <w:r w:rsidRPr="009C3507">
        <w:t>и</w:t>
      </w:r>
      <w:r w:rsidRPr="009C3507">
        <w:t>рованные системы управления. Виды испытаний автоматизированных систем.</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ГОСТ </w:t>
      </w:r>
      <w:proofErr w:type="gramStart"/>
      <w:r w:rsidRPr="009C3507">
        <w:t>Р</w:t>
      </w:r>
      <w:proofErr w:type="gramEnd"/>
      <w:r w:rsidRPr="009C3507">
        <w:t xml:space="preserve"> 8.563-2009 ГСИ. Методики (методы) измерений.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ГОСТ </w:t>
      </w:r>
      <w:proofErr w:type="gramStart"/>
      <w:r w:rsidRPr="009C3507">
        <w:t>Р</w:t>
      </w:r>
      <w:proofErr w:type="gramEnd"/>
      <w:r w:rsidRPr="009C3507">
        <w:t xml:space="preserve"> 8.596-2002 Метрологическое обеспечение измерительных систем. Основные положения.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ГОСТ 12.1.004-91 ССБТ. Пожарная безопасность. Общие требования.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ГОСТ 12.1.006-84 ССБТ. Электромагнитные поля радиочастот. Допустимые уровни на рабочих местах и требования к проведению контроля.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ГОСТ 12.1.010-76. Взрывобезопасность. Общие требования.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ГОСТ 12.1.012-2004 ССБТ. Вибрационная безопасность. Общие требования.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ГОСТ12.1.030-81 ССБТ. Электробезопасность. Защитное заземление, </w:t>
      </w:r>
      <w:proofErr w:type="spellStart"/>
      <w:r w:rsidRPr="009C3507">
        <w:t>зануление</w:t>
      </w:r>
      <w:proofErr w:type="spellEnd"/>
      <w:r w:rsidRPr="009C3507">
        <w:t>.</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ГОСТ 12.2.003-91 ССБТ. Оборудование производственное. Общие требования бе</w:t>
      </w:r>
      <w:r w:rsidRPr="009C3507">
        <w:t>з</w:t>
      </w:r>
      <w:r w:rsidRPr="009C3507">
        <w:t>опасности.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ГОСТ 12.2.007.0-75 ССБТ. Изделия электротехнические. Общие требования безопа</w:t>
      </w:r>
      <w:r w:rsidRPr="009C3507">
        <w:t>с</w:t>
      </w:r>
      <w:r w:rsidRPr="009C3507">
        <w:t>ности.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ГОСТ 12.4.154-85 ССБТ. Устройства, экранирующие для защиты от электрических полей промышленной частоты. Общие технические требования, основные параметры и разм</w:t>
      </w:r>
      <w:r w:rsidRPr="009C3507">
        <w:t>е</w:t>
      </w:r>
      <w:r w:rsidRPr="009C3507">
        <w:t>ры.</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ГОСТ 25861-83. Машины вычислительные и системы обработки данных. Требования по электрической и механической безопасности и методы испытаний.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ГОСТ </w:t>
      </w:r>
      <w:proofErr w:type="gramStart"/>
      <w:r w:rsidRPr="009C3507">
        <w:t>Р</w:t>
      </w:r>
      <w:proofErr w:type="gramEnd"/>
      <w:r w:rsidRPr="009C3507">
        <w:t xml:space="preserve"> 50948-2001 Средства отображения информации индивидуального пользов</w:t>
      </w:r>
      <w:r w:rsidRPr="009C3507">
        <w:t>а</w:t>
      </w:r>
      <w:r w:rsidRPr="009C3507">
        <w:t>ния. Общие эргономические требования и требования безопасности.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ГОСТ </w:t>
      </w:r>
      <w:proofErr w:type="gramStart"/>
      <w:r w:rsidRPr="009C3507">
        <w:t>Р</w:t>
      </w:r>
      <w:proofErr w:type="gramEnd"/>
      <w:r w:rsidRPr="009C3507">
        <w:t xml:space="preserve"> 50739-95. Средства вычислительной техники. Защита от несанкционирова</w:t>
      </w:r>
      <w:r w:rsidRPr="009C3507">
        <w:t>н</w:t>
      </w:r>
      <w:r w:rsidRPr="009C3507">
        <w:t>ного доступа к информации. Общие технические требования.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ГОСТ </w:t>
      </w:r>
      <w:proofErr w:type="gramStart"/>
      <w:r w:rsidRPr="009C3507">
        <w:t>Р</w:t>
      </w:r>
      <w:proofErr w:type="gramEnd"/>
      <w:r w:rsidRPr="009C3507">
        <w:t xml:space="preserve"> 51318.24 Совместимость технических средств электромагнитная. Устойч</w:t>
      </w:r>
      <w:r w:rsidRPr="009C3507">
        <w:t>и</w:t>
      </w:r>
      <w:r w:rsidRPr="009C3507">
        <w:t>вость оборудования информационных технологий к электромагнитным помехам. Требования и методы испытаний.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ГОСТ 30805.22-2006 Оборудование информационных технологий. Радиопомехи и</w:t>
      </w:r>
      <w:r w:rsidRPr="009C3507">
        <w:t>н</w:t>
      </w:r>
      <w:r w:rsidRPr="009C3507">
        <w:t>дустриальные. Нормы и методы измерений.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ГОСТ </w:t>
      </w:r>
      <w:proofErr w:type="gramStart"/>
      <w:r w:rsidRPr="009C3507">
        <w:t>Р</w:t>
      </w:r>
      <w:proofErr w:type="gramEnd"/>
      <w:r w:rsidRPr="009C3507">
        <w:t xml:space="preserve"> 51275-99. Защита информации. Объект информатизации. </w:t>
      </w:r>
      <w:proofErr w:type="gramStart"/>
      <w:r w:rsidRPr="009C3507">
        <w:t>Факторы</w:t>
      </w:r>
      <w:proofErr w:type="gramEnd"/>
      <w:r w:rsidRPr="009C3507">
        <w:t xml:space="preserve"> возде</w:t>
      </w:r>
      <w:r w:rsidRPr="009C3507">
        <w:t>й</w:t>
      </w:r>
      <w:r w:rsidRPr="009C3507">
        <w:t>ствующие на информацию. Общие положения.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ГОСТ </w:t>
      </w:r>
      <w:proofErr w:type="gramStart"/>
      <w:r w:rsidRPr="009C3507">
        <w:t>Р</w:t>
      </w:r>
      <w:proofErr w:type="gramEnd"/>
      <w:r w:rsidRPr="009C3507">
        <w:t xml:space="preserve"> 52069.0-2003 Защита информации. Система стандартов. Основные полож</w:t>
      </w:r>
      <w:r w:rsidRPr="009C3507">
        <w:t>е</w:t>
      </w:r>
      <w:r w:rsidRPr="009C3507">
        <w:t>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ГОСТ </w:t>
      </w:r>
      <w:proofErr w:type="gramStart"/>
      <w:r w:rsidRPr="009C3507">
        <w:t>Р</w:t>
      </w:r>
      <w:proofErr w:type="gramEnd"/>
      <w:r w:rsidRPr="009C3507">
        <w:t xml:space="preserve"> 53480-2009. Надежность в технике. Термины и определения.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ГОСТ </w:t>
      </w:r>
      <w:proofErr w:type="gramStart"/>
      <w:r w:rsidRPr="009C3507">
        <w:t>Р</w:t>
      </w:r>
      <w:proofErr w:type="gramEnd"/>
      <w:r w:rsidRPr="009C3507">
        <w:t xml:space="preserve"> МЭК 60950-2002. Безопасность оборудования информационных технологий.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РД 50-34.698-90. Методические указания. Информационная технология. Комплекс стандартов и руководящих документов на автоматизированные системы. Требования к соде</w:t>
      </w:r>
      <w:r w:rsidRPr="009C3507">
        <w:t>р</w:t>
      </w:r>
      <w:r w:rsidRPr="009C3507">
        <w:t>жанию документов.</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РД Государственной технической комиссии при Президенте Российской Федерации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РД 34.09.101-94 «Типовая инструкция по учету электроэнергии при её производстве, передаче и распределении».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РД 153.34.0-03.301-00 Правила пожарной безопасности для энергетических предпр</w:t>
      </w:r>
      <w:r w:rsidRPr="009C3507">
        <w:t>и</w:t>
      </w:r>
      <w:r w:rsidRPr="009C3507">
        <w:t>ятий.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РД 34.45.51.300-97 Объем и нормы испытания электрооборудования. Утверждены Департаментом науки и техники РАО «ЕЭС России» 08.05.1997.</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 «Правила по охране труда при эксплуатации электроустановок», утвержденные пр</w:t>
      </w:r>
      <w:r w:rsidRPr="009C3507">
        <w:t>и</w:t>
      </w:r>
      <w:r w:rsidRPr="009C3507">
        <w:t>казом Минтруда России от 24 июля 2013 г. N 328н.</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МИ 2999-2011 ГСИ. </w:t>
      </w:r>
      <w:proofErr w:type="gramStart"/>
      <w:r w:rsidRPr="009C3507">
        <w:t>Системы</w:t>
      </w:r>
      <w:proofErr w:type="gramEnd"/>
      <w:r w:rsidRPr="009C3507">
        <w:t xml:space="preserve"> автоматизированные информационно-измерительные коммерческого учета электрической энергии. Рекомендации по составлению описания типа.</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lastRenderedPageBreak/>
        <w:t>МИ 2174-91 «ГСИ. Аттестация алгоритмов и программ обработки данных при изм</w:t>
      </w:r>
      <w:r w:rsidRPr="009C3507">
        <w:t>е</w:t>
      </w:r>
      <w:r w:rsidRPr="009C3507">
        <w:t>рениях. Основные положения».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МИ 2891-2004 «ГСИ. Общие требования к программному обеспечению средств изм</w:t>
      </w:r>
      <w:r w:rsidRPr="009C3507">
        <w:t>е</w:t>
      </w:r>
      <w:r w:rsidRPr="009C3507">
        <w:t>рений».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НПБ 105-03 Нормы пожарной безопасности. Определение категорий помещений, зданий и наружных установок по взрывопожарной и пожарной опасности.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Правила устройства электроустановок (ПУЭ). 7 издание.</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СО153-34.20.501-2003 Правила технической эксплуатации электрических станций и сетей Российской Федерации. Утверждены Приказом Минэнерго РФ от 19.06.2003 №229.</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СанПиН 2.2.4.723-98 Физические факторы производственной среды. Переменные магнитные поля промышленной частоты (50Гц) в производственных условиях. Санитарные правила и нормы.</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СанПиН 2.2.2.542-96 Гигиенические требования к </w:t>
      </w:r>
      <w:proofErr w:type="gramStart"/>
      <w:r w:rsidRPr="009C3507">
        <w:t>видео-дисплейным</w:t>
      </w:r>
      <w:proofErr w:type="gramEnd"/>
      <w:r w:rsidRPr="009C3507">
        <w:t xml:space="preserve"> терминалам, персональным электронно-вычислительным машинам и организации работы. Санитарные пр</w:t>
      </w:r>
      <w:r w:rsidRPr="009C3507">
        <w:t>а</w:t>
      </w:r>
      <w:r w:rsidRPr="009C3507">
        <w:t>вила и нормы.</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ППБ 01-03 Правила пожарной безопасности в РФ.</w:t>
      </w:r>
    </w:p>
    <w:p w:rsidR="00810A7C" w:rsidRPr="009C3507" w:rsidRDefault="00810A7C" w:rsidP="00810A7C">
      <w:pPr>
        <w:pStyle w:val="affff1"/>
        <w:numPr>
          <w:ilvl w:val="0"/>
          <w:numId w:val="33"/>
        </w:numPr>
        <w:tabs>
          <w:tab w:val="clear" w:pos="1544"/>
          <w:tab w:val="num" w:pos="993"/>
          <w:tab w:val="left" w:pos="10780"/>
        </w:tabs>
        <w:ind w:left="0" w:firstLine="709"/>
        <w:jc w:val="both"/>
      </w:pPr>
      <w:bookmarkStart w:id="340" w:name="_Ref415675553"/>
      <w:bookmarkStart w:id="341" w:name="_Ref415675877"/>
      <w:bookmarkStart w:id="342" w:name="_Ref415677082"/>
      <w:bookmarkStart w:id="343" w:name="_Ref415679889"/>
      <w:bookmarkStart w:id="344" w:name="_Ref415680053"/>
      <w:bookmarkStart w:id="345" w:name="_Ref415681632"/>
      <w:bookmarkStart w:id="346" w:name="_Ref415682229"/>
      <w:bookmarkStart w:id="347" w:name="_Ref415682372"/>
      <w:bookmarkStart w:id="348" w:name="_Ref415682514"/>
      <w:bookmarkStart w:id="349" w:name="_Ref415738883"/>
      <w:bookmarkStart w:id="350" w:name="_Ref415739769"/>
      <w:bookmarkStart w:id="351" w:name="_Ref415739935"/>
      <w:bookmarkStart w:id="352" w:name="_Ref415740102"/>
      <w:bookmarkStart w:id="353" w:name="_Ref415740176"/>
      <w:bookmarkStart w:id="354" w:name="_Ref415743789"/>
      <w:bookmarkStart w:id="355" w:name="_Ref415744025"/>
      <w:bookmarkStart w:id="356" w:name="_Ref415751616"/>
      <w:bookmarkStart w:id="357" w:name="_Ref415753835"/>
      <w:bookmarkStart w:id="358" w:name="_Ref415754661"/>
      <w:bookmarkStart w:id="359" w:name="_Ref415754745"/>
      <w:bookmarkStart w:id="360" w:name="_Ref415754934"/>
      <w:bookmarkStart w:id="361" w:name="_Ref415757863"/>
      <w:bookmarkStart w:id="362" w:name="_Ref415757994"/>
      <w:bookmarkStart w:id="363" w:name="_Ref415758092"/>
      <w:bookmarkStart w:id="364" w:name="_Ref415760080"/>
      <w:bookmarkStart w:id="365" w:name="_Ref415773731"/>
      <w:bookmarkStart w:id="366" w:name="_Ref415773913"/>
      <w:bookmarkStart w:id="367" w:name="_Ref415773972"/>
      <w:bookmarkStart w:id="368" w:name="_Ref415774033"/>
      <w:bookmarkStart w:id="369" w:name="_Ref415774076"/>
      <w:bookmarkStart w:id="370" w:name="_Ref415774160"/>
      <w:bookmarkEnd w:id="339"/>
      <w:r w:rsidRPr="009C3507">
        <w:t>Федеральный закон РФ от 26 июня 2008г. № 102-ФЗ «Об обеспечении единства и</w:t>
      </w:r>
      <w:r w:rsidRPr="009C3507">
        <w:t>з</w:t>
      </w:r>
      <w:r w:rsidRPr="009C3507">
        <w:t>мерений» (с изменениями от 30 ноября 2011г. №347-ФЗ);</w:t>
      </w:r>
    </w:p>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rsidR="00810A7C" w:rsidRPr="009C3507" w:rsidRDefault="00810A7C" w:rsidP="00810A7C">
      <w:pPr>
        <w:pStyle w:val="affff1"/>
        <w:tabs>
          <w:tab w:val="left" w:pos="10780"/>
        </w:tabs>
        <w:rPr>
          <w:rFonts w:eastAsia="ArialMT"/>
        </w:rPr>
      </w:pPr>
      <w:r w:rsidRPr="009C3507">
        <w:t>Заводские инструкции и ТУ на оборудование.</w:t>
      </w:r>
    </w:p>
    <w:p w:rsidR="00810A7C" w:rsidRPr="009C3507" w:rsidRDefault="00810A7C" w:rsidP="00810A7C">
      <w:pPr>
        <w:numPr>
          <w:ilvl w:val="0"/>
          <w:numId w:val="34"/>
        </w:numPr>
        <w:tabs>
          <w:tab w:val="left" w:pos="993"/>
        </w:tabs>
        <w:spacing w:after="0"/>
        <w:ind w:left="0" w:firstLine="709"/>
        <w:jc w:val="left"/>
        <w:rPr>
          <w:b/>
        </w:rPr>
      </w:pPr>
      <w:r w:rsidRPr="009C3507">
        <w:rPr>
          <w:b/>
        </w:rPr>
        <w:t>Требования к выполнению работ</w:t>
      </w:r>
    </w:p>
    <w:p w:rsidR="00810A7C" w:rsidRPr="009C3507" w:rsidRDefault="00810A7C" w:rsidP="00810A7C">
      <w:pPr>
        <w:numPr>
          <w:ilvl w:val="1"/>
          <w:numId w:val="34"/>
        </w:numPr>
        <w:tabs>
          <w:tab w:val="left" w:pos="1134"/>
        </w:tabs>
        <w:spacing w:after="0"/>
        <w:ind w:left="0" w:firstLine="709"/>
        <w:rPr>
          <w:i/>
        </w:rPr>
      </w:pPr>
      <w:r w:rsidRPr="009C3507">
        <w:rPr>
          <w:i/>
        </w:rPr>
        <w:t>Объем выполняемых работ</w:t>
      </w:r>
    </w:p>
    <w:p w:rsidR="00810A7C" w:rsidRPr="009C3507" w:rsidRDefault="00810A7C" w:rsidP="00810A7C">
      <w:pPr>
        <w:tabs>
          <w:tab w:val="left" w:pos="567"/>
        </w:tabs>
      </w:pPr>
      <w:r w:rsidRPr="009C3507">
        <w:t>При создании системы интеллектуальной АИИСКУЭ должны быть выполнены:</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разработка и согласование </w:t>
      </w:r>
      <w:proofErr w:type="spellStart"/>
      <w:r w:rsidRPr="009C3507">
        <w:t>технорабочего</w:t>
      </w:r>
      <w:proofErr w:type="spellEnd"/>
      <w:r w:rsidRPr="009C3507">
        <w:t xml:space="preserve"> проекта;</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поставка оборудования и материалов;</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поэтапные монтажные работы;</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пуско-наладочные работы;</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обучение персонала Заказчика;</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проведение всех видов испытаний;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опытная эксплуатация;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ввод системы в промышленную эксплуатацию.</w:t>
      </w:r>
    </w:p>
    <w:p w:rsidR="00810A7C" w:rsidRPr="009C3507" w:rsidRDefault="00810A7C" w:rsidP="00810A7C">
      <w:pPr>
        <w:tabs>
          <w:tab w:val="left" w:pos="567"/>
        </w:tabs>
      </w:pPr>
      <w:r w:rsidRPr="009C3507">
        <w:tab/>
        <w:t>Все виды испытаний и эксплуатации должны сопровождаться протоколами и актами и</w:t>
      </w:r>
      <w:r w:rsidRPr="009C3507">
        <w:t>с</w:t>
      </w:r>
      <w:r w:rsidRPr="009C3507">
        <w:t>пытаний системы.</w:t>
      </w:r>
    </w:p>
    <w:p w:rsidR="00810A7C" w:rsidRPr="009C3507" w:rsidRDefault="00810A7C" w:rsidP="00810A7C">
      <w:pPr>
        <w:tabs>
          <w:tab w:val="left" w:pos="567"/>
        </w:tabs>
        <w:rPr>
          <w:i/>
        </w:rPr>
      </w:pPr>
      <w:r w:rsidRPr="009C3507">
        <w:tab/>
      </w:r>
      <w:r w:rsidRPr="009C3507">
        <w:rPr>
          <w:i/>
        </w:rPr>
        <w:t>Требования к последовательности этапов выполнения работ</w:t>
      </w:r>
    </w:p>
    <w:p w:rsidR="00810A7C" w:rsidRPr="009C3507" w:rsidRDefault="00810A7C" w:rsidP="00810A7C">
      <w:pPr>
        <w:pStyle w:val="ae"/>
        <w:ind w:firstLine="709"/>
      </w:pPr>
      <w:r w:rsidRPr="009C3507">
        <w:t>Стоимость работ по выполнению объёмов, указанных в настоящем ТЗ, определяется конкурсной заявкой и подтверждается сметной документацией, включающие в себя: сводный сметный расчет; сметы на строительно-монтажные и пусконаладочные работы.</w:t>
      </w:r>
    </w:p>
    <w:p w:rsidR="00810A7C" w:rsidRPr="009C3507" w:rsidRDefault="00810A7C" w:rsidP="00810A7C">
      <w:pPr>
        <w:pStyle w:val="ad"/>
        <w:tabs>
          <w:tab w:val="left" w:pos="56"/>
        </w:tabs>
        <w:suppressAutoHyphens/>
        <w:spacing w:after="0"/>
        <w:ind w:firstLine="709"/>
      </w:pPr>
      <w:r w:rsidRPr="009C3507">
        <w:t xml:space="preserve">Сводный расчёт (Приложение №2 к Договору) должен быть представлен для утверждения Заказчику в конкурсной заявке в электронном виде. Сметная документация предоставляется в программном комплексе </w:t>
      </w:r>
      <w:proofErr w:type="spellStart"/>
      <w:r w:rsidRPr="009C3507">
        <w:t>ГрандСмета</w:t>
      </w:r>
      <w:proofErr w:type="spellEnd"/>
      <w:r w:rsidRPr="009C3507">
        <w:t xml:space="preserve"> 2021 с учетом действующих обновлений. Сметная документация должна быть составлена с учетом утвержденных действующих методик определения сметной стоимости строительства по состоянию на май 2021 года. Перечень сметной документации:</w:t>
      </w:r>
    </w:p>
    <w:p w:rsidR="00810A7C" w:rsidRPr="009C3507" w:rsidRDefault="00810A7C" w:rsidP="00810A7C">
      <w:pPr>
        <w:pStyle w:val="ad"/>
        <w:tabs>
          <w:tab w:val="left" w:pos="56"/>
        </w:tabs>
        <w:suppressAutoHyphens/>
        <w:spacing w:after="0"/>
        <w:ind w:firstLine="709"/>
      </w:pPr>
      <w:r w:rsidRPr="009C3507">
        <w:t>- сводный сметный расчет стоимости строительства;</w:t>
      </w:r>
    </w:p>
    <w:p w:rsidR="00810A7C" w:rsidRPr="009C3507" w:rsidRDefault="00810A7C" w:rsidP="00810A7C">
      <w:pPr>
        <w:pStyle w:val="ad"/>
        <w:tabs>
          <w:tab w:val="left" w:pos="56"/>
        </w:tabs>
        <w:suppressAutoHyphens/>
        <w:spacing w:after="0"/>
        <w:ind w:firstLine="709"/>
      </w:pPr>
      <w:r w:rsidRPr="009C3507">
        <w:t>- локальные сметные расчеты (сметы).</w:t>
      </w:r>
    </w:p>
    <w:p w:rsidR="00810A7C" w:rsidRPr="009C3507" w:rsidRDefault="00810A7C" w:rsidP="00810A7C">
      <w:pPr>
        <w:pStyle w:val="ad"/>
        <w:tabs>
          <w:tab w:val="left" w:pos="56"/>
        </w:tabs>
        <w:suppressAutoHyphens/>
        <w:spacing w:after="0"/>
        <w:ind w:firstLine="709"/>
      </w:pPr>
      <w:r w:rsidRPr="009C3507">
        <w:t>К сметной документации прилагаются и являются её неотъемлемыми частями:</w:t>
      </w:r>
    </w:p>
    <w:p w:rsidR="00810A7C" w:rsidRPr="009C3507" w:rsidRDefault="00810A7C" w:rsidP="00810A7C">
      <w:pPr>
        <w:pStyle w:val="ad"/>
        <w:tabs>
          <w:tab w:val="left" w:pos="56"/>
        </w:tabs>
        <w:suppressAutoHyphens/>
        <w:spacing w:after="0"/>
        <w:ind w:firstLine="709"/>
      </w:pPr>
      <w:r w:rsidRPr="009C3507">
        <w:t>- пояснительная записка;</w:t>
      </w:r>
    </w:p>
    <w:p w:rsidR="00810A7C" w:rsidRPr="009C3507" w:rsidRDefault="00810A7C" w:rsidP="00810A7C">
      <w:pPr>
        <w:pStyle w:val="ad"/>
        <w:tabs>
          <w:tab w:val="left" w:pos="56"/>
        </w:tabs>
        <w:suppressAutoHyphens/>
        <w:spacing w:after="0"/>
        <w:ind w:firstLine="709"/>
      </w:pPr>
      <w:r w:rsidRPr="009C3507">
        <w:t>- ведомости объемов работ;</w:t>
      </w:r>
    </w:p>
    <w:p w:rsidR="00810A7C" w:rsidRPr="009C3507" w:rsidRDefault="00810A7C" w:rsidP="00810A7C">
      <w:pPr>
        <w:pStyle w:val="ad"/>
        <w:tabs>
          <w:tab w:val="left" w:pos="56"/>
        </w:tabs>
        <w:suppressAutoHyphens/>
        <w:spacing w:after="0"/>
        <w:ind w:firstLine="709"/>
      </w:pPr>
      <w:r w:rsidRPr="009C3507">
        <w:t>- обосновывающие документы.</w:t>
      </w:r>
    </w:p>
    <w:p w:rsidR="00810A7C" w:rsidRPr="009C3507" w:rsidRDefault="00810A7C" w:rsidP="00810A7C">
      <w:pPr>
        <w:tabs>
          <w:tab w:val="left" w:pos="567"/>
        </w:tabs>
      </w:pPr>
      <w:r w:rsidRPr="009C3507">
        <w:tab/>
        <w:t>Подрядчик обязан в конкурсной заявке предоставить график выполнения работ, в кот</w:t>
      </w:r>
      <w:r w:rsidRPr="009C3507">
        <w:t>о</w:t>
      </w:r>
      <w:r w:rsidRPr="009C3507">
        <w:t>ром должны быть отображены основные события, происходящие при выполнении работ с наименованием, стоимостью, сроком выполнения и сдачи работ, работ должны быть определ</w:t>
      </w:r>
      <w:r w:rsidRPr="009C3507">
        <w:t>е</w:t>
      </w:r>
      <w:r w:rsidRPr="009C3507">
        <w:t>на технологическим процессом или проектом производства работ</w:t>
      </w:r>
    </w:p>
    <w:p w:rsidR="00810A7C" w:rsidRPr="009C3507" w:rsidRDefault="00810A7C" w:rsidP="00810A7C">
      <w:pPr>
        <w:tabs>
          <w:tab w:val="left" w:pos="567"/>
        </w:tabs>
      </w:pPr>
      <w:r w:rsidRPr="009C3507">
        <w:lastRenderedPageBreak/>
        <w:tab/>
        <w:t>Подрядчик обязан не позднее 15 суток после подписания договора представить заказчику на утверждение сетевой график проведения монтажных и пуско-наладочных работ.</w:t>
      </w:r>
    </w:p>
    <w:p w:rsidR="00810A7C" w:rsidRPr="009C3507" w:rsidRDefault="00810A7C" w:rsidP="00810A7C">
      <w:pPr>
        <w:tabs>
          <w:tab w:val="left" w:pos="567"/>
        </w:tabs>
        <w:rPr>
          <w:i/>
        </w:rPr>
      </w:pPr>
      <w:r w:rsidRPr="009C3507">
        <w:tab/>
      </w:r>
      <w:r w:rsidRPr="009C3507">
        <w:rPr>
          <w:i/>
        </w:rPr>
        <w:t>Требования к организации обеспечения работ</w:t>
      </w:r>
    </w:p>
    <w:p w:rsidR="00810A7C" w:rsidRPr="009C3507" w:rsidRDefault="00810A7C" w:rsidP="00810A7C">
      <w:pPr>
        <w:tabs>
          <w:tab w:val="left" w:pos="1418"/>
        </w:tabs>
        <w:autoSpaceDE w:val="0"/>
        <w:autoSpaceDN w:val="0"/>
        <w:adjustRightInd w:val="0"/>
        <w:ind w:firstLine="709"/>
      </w:pPr>
      <w:r w:rsidRPr="009C3507">
        <w:t xml:space="preserve">3.3.1. Заказчик и Подрядчик приказами по организациям определяют ответственных представителей для решения административных и технических вопросов. </w:t>
      </w:r>
    </w:p>
    <w:p w:rsidR="00810A7C" w:rsidRPr="009C3507" w:rsidRDefault="00810A7C" w:rsidP="00810A7C">
      <w:pPr>
        <w:tabs>
          <w:tab w:val="left" w:pos="1418"/>
        </w:tabs>
        <w:autoSpaceDE w:val="0"/>
        <w:autoSpaceDN w:val="0"/>
        <w:adjustRightInd w:val="0"/>
        <w:ind w:firstLine="709"/>
      </w:pPr>
      <w:r w:rsidRPr="009C3507">
        <w:t>3.3.2. Подрядчик обеспечивает своими силами получение, разгрузку и доставку на место оборудования, необходимого для выполнения работ.</w:t>
      </w:r>
    </w:p>
    <w:p w:rsidR="00810A7C" w:rsidRPr="009C3507" w:rsidRDefault="00810A7C" w:rsidP="00810A7C">
      <w:pPr>
        <w:tabs>
          <w:tab w:val="left" w:pos="1418"/>
        </w:tabs>
        <w:autoSpaceDE w:val="0"/>
        <w:autoSpaceDN w:val="0"/>
        <w:adjustRightInd w:val="0"/>
        <w:ind w:firstLine="709"/>
      </w:pPr>
      <w:r w:rsidRPr="009C3507">
        <w:t>3.3.3. Подрядчик обеспечивает безопасность труда своего персонала в пределах прин</w:t>
      </w:r>
      <w:r w:rsidRPr="009C3507">
        <w:t>я</w:t>
      </w:r>
      <w:r w:rsidRPr="009C3507">
        <w:t xml:space="preserve">того объема работ, </w:t>
      </w:r>
      <w:proofErr w:type="gramStart"/>
      <w:r w:rsidRPr="009C3507">
        <w:t>согласно требований</w:t>
      </w:r>
      <w:proofErr w:type="gramEnd"/>
      <w:r w:rsidRPr="009C3507">
        <w:t xml:space="preserve"> правил по охране труда, а также противопожарные мероприятия.</w:t>
      </w:r>
    </w:p>
    <w:p w:rsidR="00810A7C" w:rsidRPr="009C3507" w:rsidRDefault="00810A7C" w:rsidP="00810A7C">
      <w:pPr>
        <w:tabs>
          <w:tab w:val="left" w:pos="1418"/>
        </w:tabs>
        <w:autoSpaceDE w:val="0"/>
        <w:autoSpaceDN w:val="0"/>
        <w:adjustRightInd w:val="0"/>
        <w:ind w:firstLine="709"/>
      </w:pPr>
      <w:r w:rsidRPr="009C3507">
        <w:t xml:space="preserve">3.3.4. Обеспечение энергоснабжения работ, выполняемых Подрядчиком, подключение электропитания к шкафам и стойкам обеспечивается заказчиком по предварительным заявкам, согласованным с ООО «ОЭСК» по общим нарядам, поданным в соответствии с требованиями «Правил по охране труда при эксплуатации электроустановок». </w:t>
      </w:r>
    </w:p>
    <w:p w:rsidR="00810A7C" w:rsidRPr="009C3507" w:rsidRDefault="00810A7C" w:rsidP="00810A7C">
      <w:pPr>
        <w:tabs>
          <w:tab w:val="left" w:pos="1418"/>
        </w:tabs>
        <w:autoSpaceDE w:val="0"/>
        <w:autoSpaceDN w:val="0"/>
        <w:adjustRightInd w:val="0"/>
        <w:ind w:firstLine="709"/>
      </w:pPr>
      <w:r w:rsidRPr="009C3507">
        <w:t>3.3.5. Всё демонтированное оборудование, после исполнения обязательств по договору, являются собственностью заказчика. Передача заказчику утилизируемого или не утилизиру</w:t>
      </w:r>
      <w:r w:rsidRPr="009C3507">
        <w:t>е</w:t>
      </w:r>
      <w:r w:rsidRPr="009C3507">
        <w:t xml:space="preserve">мого оборудования и материалов оформляется соответствующим актом. </w:t>
      </w:r>
    </w:p>
    <w:p w:rsidR="00810A7C" w:rsidRPr="009C3507" w:rsidRDefault="00810A7C" w:rsidP="00810A7C">
      <w:pPr>
        <w:tabs>
          <w:tab w:val="left" w:pos="1418"/>
        </w:tabs>
        <w:autoSpaceDE w:val="0"/>
        <w:autoSpaceDN w:val="0"/>
        <w:adjustRightInd w:val="0"/>
        <w:ind w:firstLine="709"/>
      </w:pPr>
      <w:r w:rsidRPr="009C3507">
        <w:t>3.3.6. Подрядчик должен самостоятельно производить сбор, вывоз и утилизацию отх</w:t>
      </w:r>
      <w:r w:rsidRPr="009C3507">
        <w:t>о</w:t>
      </w:r>
      <w:r w:rsidRPr="009C3507">
        <w:t xml:space="preserve">дов получаемых при проведении работ. </w:t>
      </w:r>
    </w:p>
    <w:p w:rsidR="00810A7C" w:rsidRPr="009C3507" w:rsidRDefault="00810A7C" w:rsidP="00810A7C">
      <w:pPr>
        <w:tabs>
          <w:tab w:val="left" w:pos="1418"/>
        </w:tabs>
        <w:autoSpaceDE w:val="0"/>
        <w:autoSpaceDN w:val="0"/>
        <w:adjustRightInd w:val="0"/>
        <w:ind w:firstLine="709"/>
      </w:pPr>
      <w:r w:rsidRPr="009C3507">
        <w:t>3.3.7. Подрядчик должен под свою ответственность и за свой счет произвести обеспеч</w:t>
      </w:r>
      <w:r w:rsidRPr="009C3507">
        <w:t>е</w:t>
      </w:r>
      <w:r w:rsidRPr="009C3507">
        <w:t>ние работ необходимой универсальной технологической оснасткой, средствами малой механ</w:t>
      </w:r>
      <w:r w:rsidRPr="009C3507">
        <w:t>и</w:t>
      </w:r>
      <w:r w:rsidRPr="009C3507">
        <w:t>зации, инструментом, необходимыми для выполнения работ в объеме настоящего технического задания.</w:t>
      </w:r>
    </w:p>
    <w:p w:rsidR="00810A7C" w:rsidRPr="009C3507" w:rsidRDefault="00810A7C" w:rsidP="00810A7C">
      <w:pPr>
        <w:tabs>
          <w:tab w:val="left" w:pos="1418"/>
        </w:tabs>
        <w:autoSpaceDE w:val="0"/>
        <w:autoSpaceDN w:val="0"/>
        <w:adjustRightInd w:val="0"/>
        <w:ind w:firstLine="709"/>
      </w:pPr>
    </w:p>
    <w:p w:rsidR="00810A7C" w:rsidRPr="009C3507" w:rsidRDefault="00810A7C" w:rsidP="00810A7C">
      <w:pPr>
        <w:numPr>
          <w:ilvl w:val="1"/>
          <w:numId w:val="34"/>
        </w:numPr>
        <w:tabs>
          <w:tab w:val="left" w:pos="1134"/>
        </w:tabs>
        <w:spacing w:after="0"/>
        <w:ind w:left="0" w:firstLine="709"/>
        <w:rPr>
          <w:i/>
        </w:rPr>
      </w:pPr>
      <w:r w:rsidRPr="009C3507">
        <w:rPr>
          <w:i/>
        </w:rPr>
        <w:t>Требования к применяемым материалам и оборудованию</w:t>
      </w:r>
    </w:p>
    <w:p w:rsidR="00810A7C" w:rsidRPr="009C3507" w:rsidRDefault="00810A7C" w:rsidP="00810A7C">
      <w:pPr>
        <w:tabs>
          <w:tab w:val="left" w:pos="1418"/>
        </w:tabs>
        <w:autoSpaceDE w:val="0"/>
        <w:autoSpaceDN w:val="0"/>
        <w:adjustRightInd w:val="0"/>
        <w:ind w:firstLine="709"/>
      </w:pPr>
      <w:r w:rsidRPr="009C3507">
        <w:t>3.4.1. Система интеллектуальной АИИСКУЭ должна быть выполнена на современных технических средствах на базе ПК «</w:t>
      </w:r>
      <w:proofErr w:type="spellStart"/>
      <w:r w:rsidRPr="009C3507">
        <w:t>Энергосфера</w:t>
      </w:r>
      <w:proofErr w:type="spellEnd"/>
      <w:r w:rsidRPr="009C3507">
        <w:t xml:space="preserve">». </w:t>
      </w:r>
    </w:p>
    <w:p w:rsidR="00810A7C" w:rsidRPr="009C3507" w:rsidRDefault="00810A7C" w:rsidP="00810A7C">
      <w:pPr>
        <w:pStyle w:val="ad"/>
        <w:suppressLineNumbers/>
        <w:spacing w:after="0"/>
        <w:ind w:firstLine="709"/>
        <w:rPr>
          <w:rFonts w:eastAsia="ArialMT"/>
        </w:rPr>
      </w:pPr>
      <w:r w:rsidRPr="009C3507">
        <w:rPr>
          <w:rFonts w:eastAsia="ArialMT"/>
        </w:rPr>
        <w:t>Система должна состоять из трех уровней: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I уровень (уровень ИИК) - измерительно-информационные комплексы (ИИК) точек измерений, предназначенные для проведения непрерывных измерений в точках измерений АИИС КУЭ, хранения информации (профиля), ведения журнала событий счетчиков, ведения и коррекции времени в ИИК, а также обеспечения доступа к этой информации автономным и удаленным способом.</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II уровень (уровень ИВКЭ) – информационно-вычислительный комплекс электр</w:t>
      </w:r>
      <w:r w:rsidRPr="009C3507">
        <w:t>о</w:t>
      </w:r>
      <w:r w:rsidRPr="009C3507">
        <w:t>установки, предназначенный для первичного сбора и хранения с помощью УСПД результатов измерений, состояний средств измерений (журналы событий счетчиков, хранимые в УСПД), ведения и коррекции времени в ИВКЭ, а также обеспечения доступа к этой информации со стороны ИВК и АРМ.</w:t>
      </w:r>
    </w:p>
    <w:p w:rsidR="00810A7C" w:rsidRPr="009C3507" w:rsidRDefault="00810A7C" w:rsidP="00810A7C">
      <w:pPr>
        <w:ind w:firstLine="709"/>
      </w:pPr>
      <w:r w:rsidRPr="009C3507">
        <w:rPr>
          <w:rFonts w:eastAsia="ArialMT"/>
        </w:rPr>
        <w:t>На данном уровне установить</w:t>
      </w:r>
      <w:r w:rsidRPr="009C3507">
        <w:t xml:space="preserve"> УСПД, позволяющие производить считывание данных из памяти счетчиков, УСПД и сервера (получасовых интегрированных профилей мощности по измерительным каналам счетчиков, включенных в АИИС КУЭ, и их «журналов событий», «журналов событий» УСПД ИВКЭ и сервера ИВК АИИС КУЭ). Перечень объектов, на кот</w:t>
      </w:r>
      <w:r w:rsidRPr="009C3507">
        <w:t>о</w:t>
      </w:r>
      <w:r w:rsidRPr="009C3507">
        <w:t xml:space="preserve">рых необходимо </w:t>
      </w:r>
      <w:proofErr w:type="gramStart"/>
      <w:r w:rsidRPr="009C3507">
        <w:t>установить УСПД указан</w:t>
      </w:r>
      <w:proofErr w:type="gramEnd"/>
      <w:r w:rsidRPr="009C3507">
        <w:t xml:space="preserve"> в приложении 1, к настоящему техническому зад</w:t>
      </w:r>
      <w:r w:rsidRPr="009C3507">
        <w:t>а</w:t>
      </w:r>
      <w:r w:rsidRPr="009C3507">
        <w:t>нию.</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III уровень (уровень ИВК) - комплексный компонент, выполняющий функции связ</w:t>
      </w:r>
      <w:r w:rsidRPr="009C3507">
        <w:t>у</w:t>
      </w:r>
      <w:r w:rsidRPr="009C3507">
        <w:t>ющего и вычислительного компонентов. ИВК предназначен для сбора результатов измерений с заданной цикличностью с ИВКЭ, сбора информации о состоянии средств измерений (журналы событий счетчиков и УСПД), обработки информации и проведения необходимых расчетов, формирования отчетных форм, ведения и коррекции времени в ИВК, отправки данных по уч</w:t>
      </w:r>
      <w:r w:rsidRPr="009C3507">
        <w:t>е</w:t>
      </w:r>
      <w:r w:rsidRPr="009C3507">
        <w:t xml:space="preserve">ту электроэнергии в виде XML-макетов КО, </w:t>
      </w:r>
      <w:proofErr w:type="gramStart"/>
      <w:r w:rsidRPr="009C3507">
        <w:t>СО</w:t>
      </w:r>
      <w:proofErr w:type="gramEnd"/>
      <w:r w:rsidRPr="009C3507">
        <w:t xml:space="preserve">, субъектам ОРЭ, а также – для обеспечения доступа к этой информации со стороны АРМ пользователей и предоставления дистанционного </w:t>
      </w:r>
      <w:r w:rsidRPr="009C3507">
        <w:lastRenderedPageBreak/>
        <w:t xml:space="preserve">доступа к счетчикам. Доступ должен быть возможен только авторизованным пользователям по логину и паролю. </w:t>
      </w:r>
    </w:p>
    <w:p w:rsidR="00810A7C" w:rsidRPr="009C3507" w:rsidRDefault="00810A7C" w:rsidP="00810A7C">
      <w:pPr>
        <w:autoSpaceDE w:val="0"/>
        <w:autoSpaceDN w:val="0"/>
        <w:adjustRightInd w:val="0"/>
        <w:ind w:firstLine="709"/>
      </w:pPr>
      <w:r w:rsidRPr="009C3507">
        <w:t>На данном уровне необходимо установить серверную часть подсистемы АИИСКУЭ с</w:t>
      </w:r>
      <w:r w:rsidRPr="009C3507">
        <w:t>и</w:t>
      </w:r>
      <w:r w:rsidRPr="009C3507">
        <w:t>стемы АСИО. Для этого использовать существующую 19-дюймовую серверную стойку.  Д</w:t>
      </w:r>
      <w:r w:rsidRPr="009C3507">
        <w:t>о</w:t>
      </w:r>
      <w:r w:rsidRPr="009C3507">
        <w:t xml:space="preserve">бавление серверов и место установки их определить при </w:t>
      </w:r>
      <w:proofErr w:type="spellStart"/>
      <w:r w:rsidRPr="009C3507">
        <w:t>предпроектном</w:t>
      </w:r>
      <w:proofErr w:type="spellEnd"/>
      <w:r w:rsidRPr="009C3507">
        <w:t xml:space="preserve"> обследовании. Хара</w:t>
      </w:r>
      <w:r w:rsidRPr="009C3507">
        <w:t>к</w:t>
      </w:r>
      <w:r w:rsidRPr="009C3507">
        <w:t>теристики сервера:</w:t>
      </w:r>
    </w:p>
    <w:p w:rsidR="00810A7C" w:rsidRPr="009C3507" w:rsidRDefault="00810A7C" w:rsidP="00810A7C">
      <w:pPr>
        <w:autoSpaceDE w:val="0"/>
        <w:autoSpaceDN w:val="0"/>
        <w:adjustRightInd w:val="0"/>
        <w:ind w:firstLine="709"/>
      </w:pPr>
    </w:p>
    <w:p w:rsidR="00810A7C" w:rsidRPr="009C3507" w:rsidRDefault="00810A7C" w:rsidP="00810A7C">
      <w:pPr>
        <w:autoSpaceDE w:val="0"/>
        <w:autoSpaceDN w:val="0"/>
        <w:adjustRightInd w:val="0"/>
        <w:ind w:firstLine="709"/>
      </w:pPr>
    </w:p>
    <w:p w:rsidR="00810A7C" w:rsidRPr="009C3507" w:rsidRDefault="00810A7C" w:rsidP="00810A7C">
      <w:pPr>
        <w:autoSpaceDE w:val="0"/>
        <w:autoSpaceDN w:val="0"/>
        <w:adjustRightInd w:val="0"/>
        <w:ind w:firstLine="709"/>
      </w:pPr>
    </w:p>
    <w:tbl>
      <w:tblPr>
        <w:tblW w:w="0" w:type="auto"/>
        <w:tblInd w:w="93" w:type="dxa"/>
        <w:tblLook w:val="04A0" w:firstRow="1" w:lastRow="0" w:firstColumn="1" w:lastColumn="0" w:noHBand="0" w:noVBand="1"/>
      </w:tblPr>
      <w:tblGrid>
        <w:gridCol w:w="8558"/>
        <w:gridCol w:w="1430"/>
      </w:tblGrid>
      <w:tr w:rsidR="00810A7C" w:rsidRPr="009C3507" w:rsidTr="002038A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0A7C" w:rsidRPr="009C3507" w:rsidRDefault="00810A7C" w:rsidP="002038A0">
            <w:pPr>
              <w:rPr>
                <w:color w:val="000000"/>
              </w:rPr>
            </w:pPr>
            <w:r w:rsidRPr="009C3507">
              <w:rPr>
                <w:color w:val="000000"/>
              </w:rPr>
              <w:t>Наименование оборудования</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810A7C" w:rsidRPr="009C3507" w:rsidRDefault="00810A7C" w:rsidP="002038A0">
            <w:pPr>
              <w:rPr>
                <w:color w:val="000000"/>
              </w:rPr>
            </w:pPr>
            <w:r w:rsidRPr="009C3507">
              <w:rPr>
                <w:color w:val="000000"/>
              </w:rPr>
              <w:t>Артикул</w:t>
            </w:r>
          </w:p>
        </w:tc>
      </w:tr>
      <w:tr w:rsidR="00810A7C" w:rsidRPr="009C3507" w:rsidTr="002038A0">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10A7C" w:rsidRPr="009C3507" w:rsidRDefault="00810A7C" w:rsidP="002038A0">
            <w:pPr>
              <w:rPr>
                <w:color w:val="000000"/>
                <w:lang w:val="en-US"/>
              </w:rPr>
            </w:pPr>
            <w:r w:rsidRPr="009C3507">
              <w:rPr>
                <w:color w:val="000000"/>
                <w:lang w:val="en-US"/>
              </w:rPr>
              <w:t xml:space="preserve">DL360Gen10 5220 (2.2GHz-24.75MB) 18-Core (2 max) / 1x32GB (DDR4-2933) RDIMM / P408i-a (2Gb) FBWC / HP-SAS/SATA (8/8 SFF max) / 4 RJ-45 / 1(2) 800W </w:t>
            </w:r>
            <w:proofErr w:type="spellStart"/>
            <w:r w:rsidRPr="009C3507">
              <w:rPr>
                <w:color w:val="000000"/>
                <w:lang w:val="en-US"/>
              </w:rPr>
              <w:t>HotPlug</w:t>
            </w:r>
            <w:proofErr w:type="spellEnd"/>
            <w:r w:rsidRPr="009C3507">
              <w:rPr>
                <w:color w:val="000000"/>
                <w:lang w:val="en-US"/>
              </w:rPr>
              <w:t xml:space="preserve"> RPS Platinum Halogen / 3-3-3 war</w:t>
            </w:r>
          </w:p>
        </w:tc>
        <w:tc>
          <w:tcPr>
            <w:tcW w:w="0" w:type="auto"/>
            <w:tcBorders>
              <w:top w:val="nil"/>
              <w:left w:val="nil"/>
              <w:bottom w:val="single" w:sz="4" w:space="0" w:color="auto"/>
              <w:right w:val="single" w:sz="4" w:space="0" w:color="auto"/>
            </w:tcBorders>
            <w:shd w:val="clear" w:color="auto" w:fill="auto"/>
            <w:noWrap/>
            <w:vAlign w:val="bottom"/>
            <w:hideMark/>
          </w:tcPr>
          <w:p w:rsidR="00810A7C" w:rsidRPr="009C3507" w:rsidRDefault="00810A7C" w:rsidP="002038A0">
            <w:pPr>
              <w:rPr>
                <w:color w:val="000000"/>
              </w:rPr>
            </w:pPr>
            <w:r w:rsidRPr="009C3507">
              <w:rPr>
                <w:color w:val="000000"/>
              </w:rPr>
              <w:t>P19177-B21</w:t>
            </w:r>
          </w:p>
        </w:tc>
      </w:tr>
      <w:tr w:rsidR="00810A7C" w:rsidRPr="009C3507" w:rsidTr="002038A0">
        <w:trPr>
          <w:trHeight w:val="40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10A7C" w:rsidRPr="009C3507" w:rsidRDefault="00810A7C" w:rsidP="002038A0">
            <w:pPr>
              <w:rPr>
                <w:color w:val="000000"/>
                <w:lang w:val="en-US"/>
              </w:rPr>
            </w:pPr>
            <w:r w:rsidRPr="009C3507">
              <w:rPr>
                <w:color w:val="000000"/>
                <w:lang w:val="en-US"/>
              </w:rPr>
              <w:t>ProLiant DL360 Gen10 5220 (2.2GHz-24.75MB) 18-Core Processor Option Kit</w:t>
            </w:r>
          </w:p>
        </w:tc>
        <w:tc>
          <w:tcPr>
            <w:tcW w:w="0" w:type="auto"/>
            <w:tcBorders>
              <w:top w:val="nil"/>
              <w:left w:val="nil"/>
              <w:bottom w:val="single" w:sz="4" w:space="0" w:color="auto"/>
              <w:right w:val="single" w:sz="4" w:space="0" w:color="auto"/>
            </w:tcBorders>
            <w:shd w:val="clear" w:color="auto" w:fill="auto"/>
            <w:noWrap/>
            <w:vAlign w:val="bottom"/>
            <w:hideMark/>
          </w:tcPr>
          <w:p w:rsidR="00810A7C" w:rsidRPr="009C3507" w:rsidRDefault="00810A7C" w:rsidP="002038A0">
            <w:pPr>
              <w:rPr>
                <w:color w:val="000000"/>
              </w:rPr>
            </w:pPr>
            <w:r w:rsidRPr="009C3507">
              <w:rPr>
                <w:color w:val="000000"/>
              </w:rPr>
              <w:t>P02595-B21</w:t>
            </w:r>
          </w:p>
        </w:tc>
      </w:tr>
      <w:tr w:rsidR="00810A7C" w:rsidRPr="009C3507" w:rsidTr="002038A0">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10A7C" w:rsidRPr="009C3507" w:rsidRDefault="00810A7C" w:rsidP="002038A0">
            <w:pPr>
              <w:rPr>
                <w:color w:val="000000"/>
                <w:lang w:val="en-US"/>
              </w:rPr>
            </w:pPr>
            <w:r w:rsidRPr="009C3507">
              <w:rPr>
                <w:color w:val="000000"/>
                <w:lang w:val="en-US"/>
              </w:rPr>
              <w:t>32GB (1x32GB) Dual Rank x4 DDR4-2666 CAS-19-19-19 Registered Memory Kit</w:t>
            </w:r>
          </w:p>
        </w:tc>
        <w:tc>
          <w:tcPr>
            <w:tcW w:w="0" w:type="auto"/>
            <w:tcBorders>
              <w:top w:val="nil"/>
              <w:left w:val="nil"/>
              <w:bottom w:val="single" w:sz="4" w:space="0" w:color="auto"/>
              <w:right w:val="single" w:sz="4" w:space="0" w:color="auto"/>
            </w:tcBorders>
            <w:shd w:val="clear" w:color="auto" w:fill="auto"/>
            <w:noWrap/>
            <w:vAlign w:val="bottom"/>
            <w:hideMark/>
          </w:tcPr>
          <w:p w:rsidR="00810A7C" w:rsidRPr="009C3507" w:rsidRDefault="00810A7C" w:rsidP="002038A0">
            <w:pPr>
              <w:rPr>
                <w:color w:val="000000"/>
              </w:rPr>
            </w:pPr>
            <w:r w:rsidRPr="009C3507">
              <w:rPr>
                <w:color w:val="000000"/>
              </w:rPr>
              <w:t>815100-B21</w:t>
            </w:r>
          </w:p>
        </w:tc>
      </w:tr>
      <w:tr w:rsidR="00810A7C" w:rsidRPr="009C3507" w:rsidTr="002038A0">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10A7C" w:rsidRPr="009C3507" w:rsidRDefault="00810A7C" w:rsidP="002038A0">
            <w:pPr>
              <w:rPr>
                <w:color w:val="000000"/>
                <w:lang w:val="en-US"/>
              </w:rPr>
            </w:pPr>
            <w:r w:rsidRPr="009C3507">
              <w:rPr>
                <w:color w:val="000000"/>
                <w:lang w:val="en-US"/>
              </w:rPr>
              <w:t xml:space="preserve">1.2TB DS 12G 10K SFF SAS </w:t>
            </w:r>
            <w:proofErr w:type="spellStart"/>
            <w:r w:rsidRPr="009C3507">
              <w:rPr>
                <w:color w:val="000000"/>
                <w:lang w:val="en-US"/>
              </w:rPr>
              <w:t>HotPlug</w:t>
            </w:r>
            <w:proofErr w:type="spellEnd"/>
            <w:r w:rsidRPr="009C3507">
              <w:rPr>
                <w:color w:val="000000"/>
                <w:lang w:val="en-US"/>
              </w:rPr>
              <w:t xml:space="preserve"> Enterprise Drive 3y war (2 </w:t>
            </w:r>
            <w:proofErr w:type="spellStart"/>
            <w:r w:rsidRPr="009C3507">
              <w:rPr>
                <w:color w:val="000000"/>
              </w:rPr>
              <w:t>шт</w:t>
            </w:r>
            <w:proofErr w:type="spellEnd"/>
            <w:r w:rsidRPr="009C3507">
              <w:rPr>
                <w:color w:val="000000"/>
                <w:lang w:val="en-US"/>
              </w:rPr>
              <w:t>.)</w:t>
            </w:r>
          </w:p>
        </w:tc>
        <w:tc>
          <w:tcPr>
            <w:tcW w:w="0" w:type="auto"/>
            <w:tcBorders>
              <w:top w:val="nil"/>
              <w:left w:val="nil"/>
              <w:bottom w:val="single" w:sz="4" w:space="0" w:color="auto"/>
              <w:right w:val="single" w:sz="4" w:space="0" w:color="auto"/>
            </w:tcBorders>
            <w:shd w:val="clear" w:color="auto" w:fill="auto"/>
            <w:noWrap/>
            <w:vAlign w:val="bottom"/>
            <w:hideMark/>
          </w:tcPr>
          <w:p w:rsidR="00810A7C" w:rsidRPr="009C3507" w:rsidRDefault="00810A7C" w:rsidP="002038A0">
            <w:pPr>
              <w:rPr>
                <w:color w:val="000000"/>
              </w:rPr>
            </w:pPr>
            <w:r w:rsidRPr="009C3507">
              <w:rPr>
                <w:color w:val="000000"/>
              </w:rPr>
              <w:t>872479-B21</w:t>
            </w:r>
          </w:p>
        </w:tc>
      </w:tr>
      <w:tr w:rsidR="00810A7C" w:rsidRPr="009C3507" w:rsidTr="002038A0">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10A7C" w:rsidRPr="009C3507" w:rsidRDefault="00810A7C" w:rsidP="002038A0">
            <w:pPr>
              <w:rPr>
                <w:color w:val="000000"/>
                <w:lang w:val="en-US"/>
              </w:rPr>
            </w:pPr>
            <w:r w:rsidRPr="009C3507">
              <w:rPr>
                <w:color w:val="000000"/>
                <w:lang w:val="en-US"/>
              </w:rPr>
              <w:t>800W Flex Slot Platinum Hot Plug Low Halogen Power Supply Kit</w:t>
            </w:r>
          </w:p>
        </w:tc>
        <w:tc>
          <w:tcPr>
            <w:tcW w:w="0" w:type="auto"/>
            <w:tcBorders>
              <w:top w:val="nil"/>
              <w:left w:val="nil"/>
              <w:bottom w:val="single" w:sz="4" w:space="0" w:color="auto"/>
              <w:right w:val="single" w:sz="4" w:space="0" w:color="auto"/>
            </w:tcBorders>
            <w:shd w:val="clear" w:color="auto" w:fill="auto"/>
            <w:noWrap/>
            <w:vAlign w:val="bottom"/>
            <w:hideMark/>
          </w:tcPr>
          <w:p w:rsidR="00810A7C" w:rsidRPr="009C3507" w:rsidRDefault="00810A7C" w:rsidP="002038A0">
            <w:pPr>
              <w:rPr>
                <w:color w:val="000000"/>
              </w:rPr>
            </w:pPr>
            <w:r w:rsidRPr="009C3507">
              <w:rPr>
                <w:color w:val="000000"/>
              </w:rPr>
              <w:t>865414-B21</w:t>
            </w:r>
          </w:p>
        </w:tc>
      </w:tr>
      <w:tr w:rsidR="00810A7C" w:rsidRPr="009C3507" w:rsidTr="002038A0">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810A7C" w:rsidRPr="009C3507" w:rsidRDefault="00810A7C" w:rsidP="002038A0">
            <w:pPr>
              <w:rPr>
                <w:color w:val="000000"/>
              </w:rPr>
            </w:pPr>
            <w:r w:rsidRPr="009C3507">
              <w:rPr>
                <w:color w:val="000000"/>
              </w:rPr>
              <w:t>Монтажный комплект для установки в шкаф 19"</w:t>
            </w:r>
          </w:p>
        </w:tc>
        <w:tc>
          <w:tcPr>
            <w:tcW w:w="0" w:type="auto"/>
            <w:tcBorders>
              <w:top w:val="nil"/>
              <w:left w:val="nil"/>
              <w:bottom w:val="single" w:sz="4" w:space="0" w:color="auto"/>
              <w:right w:val="single" w:sz="4" w:space="0" w:color="auto"/>
            </w:tcBorders>
            <w:shd w:val="clear" w:color="auto" w:fill="auto"/>
            <w:noWrap/>
            <w:vAlign w:val="bottom"/>
            <w:hideMark/>
          </w:tcPr>
          <w:p w:rsidR="00810A7C" w:rsidRPr="009C3507" w:rsidRDefault="00810A7C" w:rsidP="002038A0">
            <w:pPr>
              <w:rPr>
                <w:color w:val="000000"/>
              </w:rPr>
            </w:pPr>
            <w:r w:rsidRPr="009C3507">
              <w:rPr>
                <w:color w:val="000000"/>
              </w:rPr>
              <w:t> </w:t>
            </w:r>
          </w:p>
        </w:tc>
      </w:tr>
    </w:tbl>
    <w:p w:rsidR="00810A7C" w:rsidRPr="009C3507" w:rsidRDefault="00810A7C" w:rsidP="00810A7C">
      <w:pPr>
        <w:autoSpaceDE w:val="0"/>
        <w:autoSpaceDN w:val="0"/>
        <w:adjustRightInd w:val="0"/>
        <w:ind w:firstLine="709"/>
      </w:pPr>
      <w:r w:rsidRPr="009C3507">
        <w:t>Изменение состава серверного оборудования согласовывается с «Заказчиком» в обяз</w:t>
      </w:r>
      <w:r w:rsidRPr="009C3507">
        <w:t>а</w:t>
      </w:r>
      <w:r w:rsidRPr="009C3507">
        <w:t>тельном порядке.</w:t>
      </w:r>
    </w:p>
    <w:p w:rsidR="00810A7C" w:rsidRPr="009C3507" w:rsidRDefault="00810A7C" w:rsidP="00810A7C">
      <w:pPr>
        <w:autoSpaceDE w:val="0"/>
        <w:autoSpaceDN w:val="0"/>
        <w:adjustRightInd w:val="0"/>
        <w:ind w:firstLine="709"/>
        <w:rPr>
          <w:rFonts w:eastAsia="ArialMT"/>
        </w:rPr>
      </w:pPr>
      <w:r w:rsidRPr="009C3507">
        <w:t>Обеспечить стыковку модернизируемого ИВК с ИВК АИИСКУЭ, выполненном на базе ПК «</w:t>
      </w:r>
      <w:proofErr w:type="spellStart"/>
      <w:r w:rsidRPr="009C3507">
        <w:t>Энергосфера</w:t>
      </w:r>
      <w:proofErr w:type="spellEnd"/>
      <w:r w:rsidRPr="009C3507">
        <w:t>». Интегрировать все модернизируемые точки учета в ПК «</w:t>
      </w:r>
      <w:proofErr w:type="spellStart"/>
      <w:r w:rsidRPr="009C3507">
        <w:t>Энергосфера</w:t>
      </w:r>
      <w:proofErr w:type="spellEnd"/>
      <w:r w:rsidRPr="009C3507">
        <w:t xml:space="preserve">». Добавить лицензию </w:t>
      </w:r>
      <w:proofErr w:type="gramStart"/>
      <w:r w:rsidRPr="009C3507">
        <w:t>на использование резервного сервера с возможностью быстрого перехода на него в случае поломки на основном сервере</w:t>
      </w:r>
      <w:proofErr w:type="gramEnd"/>
      <w:r w:rsidRPr="009C3507">
        <w:t xml:space="preserve">. </w:t>
      </w:r>
      <w:r w:rsidRPr="009C3507">
        <w:rPr>
          <w:rFonts w:eastAsia="ArialMT"/>
        </w:rPr>
        <w:t xml:space="preserve">Интерфейс </w:t>
      </w:r>
      <w:proofErr w:type="gramStart"/>
      <w:r w:rsidRPr="009C3507">
        <w:rPr>
          <w:rFonts w:eastAsia="ArialMT"/>
        </w:rPr>
        <w:t>специализированного</w:t>
      </w:r>
      <w:proofErr w:type="gramEnd"/>
      <w:r w:rsidRPr="009C3507">
        <w:rPr>
          <w:rFonts w:eastAsia="ArialMT"/>
        </w:rPr>
        <w:t xml:space="preserve"> ПО должен быть выполнен полностью на русском языке. </w:t>
      </w:r>
      <w:proofErr w:type="gramStart"/>
      <w:r w:rsidRPr="009C3507">
        <w:rPr>
          <w:rFonts w:eastAsia="ArialMT"/>
        </w:rPr>
        <w:t>Серверное специализированное ПО должно раб</w:t>
      </w:r>
      <w:r w:rsidRPr="009C3507">
        <w:rPr>
          <w:rFonts w:eastAsia="ArialMT"/>
        </w:rPr>
        <w:t>о</w:t>
      </w:r>
      <w:r w:rsidRPr="009C3507">
        <w:rPr>
          <w:rFonts w:eastAsia="ArialMT"/>
        </w:rPr>
        <w:t xml:space="preserve">тать под управлением операционной системы </w:t>
      </w:r>
      <w:proofErr w:type="spellStart"/>
      <w:r w:rsidRPr="009C3507">
        <w:rPr>
          <w:rFonts w:eastAsia="ArialMT"/>
        </w:rPr>
        <w:t>Windows</w:t>
      </w:r>
      <w:proofErr w:type="spellEnd"/>
      <w:r w:rsidRPr="009C3507">
        <w:rPr>
          <w:rFonts w:eastAsia="ArialMT"/>
        </w:rPr>
        <w:t>.</w:t>
      </w:r>
      <w:proofErr w:type="gramEnd"/>
      <w:r w:rsidRPr="009C3507">
        <w:rPr>
          <w:rFonts w:eastAsia="ArialMT"/>
        </w:rPr>
        <w:t xml:space="preserve"> Для ведения электронного архива да</w:t>
      </w:r>
      <w:r w:rsidRPr="009C3507">
        <w:rPr>
          <w:rFonts w:eastAsia="ArialMT"/>
        </w:rPr>
        <w:t>н</w:t>
      </w:r>
      <w:r w:rsidRPr="009C3507">
        <w:rPr>
          <w:rFonts w:eastAsia="ArialMT"/>
        </w:rPr>
        <w:t>ных должны использоваться системы управления реляционными базами данных с поддержкой языка SQL в соответствии со стандартом ISO/IEC 9075:1992. Также должна быть предусмотр</w:t>
      </w:r>
      <w:r w:rsidRPr="009C3507">
        <w:rPr>
          <w:rFonts w:eastAsia="ArialMT"/>
        </w:rPr>
        <w:t>е</w:t>
      </w:r>
      <w:r w:rsidRPr="009C3507">
        <w:rPr>
          <w:rFonts w:eastAsia="ArialMT"/>
        </w:rPr>
        <w:t xml:space="preserve">на установка </w:t>
      </w:r>
      <w:proofErr w:type="gramStart"/>
      <w:r w:rsidRPr="009C3507">
        <w:rPr>
          <w:rFonts w:eastAsia="ArialMT"/>
        </w:rPr>
        <w:t>антивирусного</w:t>
      </w:r>
      <w:proofErr w:type="gramEnd"/>
      <w:r w:rsidRPr="009C3507">
        <w:rPr>
          <w:rFonts w:eastAsia="ArialMT"/>
        </w:rPr>
        <w:t xml:space="preserve"> ПО.</w:t>
      </w:r>
    </w:p>
    <w:p w:rsidR="00810A7C" w:rsidRPr="009C3507" w:rsidRDefault="00810A7C" w:rsidP="00810A7C">
      <w:pPr>
        <w:ind w:firstLine="709"/>
      </w:pPr>
      <w:r w:rsidRPr="009C3507">
        <w:rPr>
          <w:rFonts w:eastAsia="ArialMT"/>
        </w:rPr>
        <w:t>Лицензии на АРМ ПК «</w:t>
      </w:r>
      <w:proofErr w:type="spellStart"/>
      <w:r w:rsidRPr="009C3507">
        <w:rPr>
          <w:rFonts w:eastAsia="ArialMT"/>
        </w:rPr>
        <w:t>Энергосфера</w:t>
      </w:r>
      <w:proofErr w:type="spellEnd"/>
      <w:r w:rsidRPr="009C3507">
        <w:rPr>
          <w:rFonts w:eastAsia="ArialMT"/>
        </w:rPr>
        <w:t>» должны быть расширены на необходимое колич</w:t>
      </w:r>
      <w:r w:rsidRPr="009C3507">
        <w:rPr>
          <w:rFonts w:eastAsia="ArialMT"/>
        </w:rPr>
        <w:t>е</w:t>
      </w:r>
      <w:r w:rsidRPr="009C3507">
        <w:rPr>
          <w:rFonts w:eastAsia="ArialMT"/>
        </w:rPr>
        <w:t>ство параметров и расчетных схем (лицензируемые параметры); должны иметь возможность на экспорт/импорт данных и редактирование расчетных схем с некоторых АРМ.</w:t>
      </w:r>
    </w:p>
    <w:p w:rsidR="00810A7C" w:rsidRPr="009C3507" w:rsidRDefault="00810A7C" w:rsidP="00810A7C">
      <w:pPr>
        <w:autoSpaceDE w:val="0"/>
        <w:autoSpaceDN w:val="0"/>
        <w:adjustRightInd w:val="0"/>
        <w:ind w:firstLine="709"/>
        <w:rPr>
          <w:rFonts w:eastAsia="ArialMT"/>
        </w:rPr>
      </w:pPr>
      <w:r w:rsidRPr="009C3507">
        <w:rPr>
          <w:rFonts w:eastAsia="ArialMT"/>
        </w:rPr>
        <w:t>Для синхронизации времени на всех уровнях АИИС КУЭ с единым календарным вр</w:t>
      </w:r>
      <w:r w:rsidRPr="009C3507">
        <w:rPr>
          <w:rFonts w:eastAsia="ArialMT"/>
        </w:rPr>
        <w:t>е</w:t>
      </w:r>
      <w:r w:rsidRPr="009C3507">
        <w:rPr>
          <w:rFonts w:eastAsia="ArialMT"/>
        </w:rPr>
        <w:t>менем должна использоваться система обеспечения единого времени (СОЕВ). СОЕВ должна выполнять функцию измерений времени и обеспечивать синхронизацию времени в ИИК и ИВКЭ АИИС КУЭ. Функции измерения астрономического времени и устройства синхрониз</w:t>
      </w:r>
      <w:r w:rsidRPr="009C3507">
        <w:rPr>
          <w:rFonts w:eastAsia="ArialMT"/>
        </w:rPr>
        <w:t>а</w:t>
      </w:r>
      <w:r w:rsidRPr="009C3507">
        <w:rPr>
          <w:rFonts w:eastAsia="ArialMT"/>
        </w:rPr>
        <w:t>ции системного времени выполняет УСПД. СОЕВ должна обеспечивать синхронизацию вр</w:t>
      </w:r>
      <w:r w:rsidRPr="009C3507">
        <w:rPr>
          <w:rFonts w:eastAsia="ArialMT"/>
        </w:rPr>
        <w:t>е</w:t>
      </w:r>
      <w:r w:rsidRPr="009C3507">
        <w:rPr>
          <w:rFonts w:eastAsia="ArialMT"/>
        </w:rPr>
        <w:t>мени с точностью не хуже ± 5,0 с.</w:t>
      </w:r>
    </w:p>
    <w:p w:rsidR="00810A7C" w:rsidRPr="009C3507" w:rsidRDefault="00810A7C" w:rsidP="00810A7C">
      <w:pPr>
        <w:tabs>
          <w:tab w:val="left" w:pos="426"/>
        </w:tabs>
        <w:autoSpaceDE w:val="0"/>
        <w:autoSpaceDN w:val="0"/>
        <w:adjustRightInd w:val="0"/>
        <w:rPr>
          <w:rFonts w:eastAsia="ArialMT"/>
        </w:rPr>
      </w:pPr>
      <w:r w:rsidRPr="009C3507">
        <w:rPr>
          <w:rFonts w:eastAsia="ArialMT"/>
        </w:rPr>
        <w:tab/>
      </w:r>
      <w:r w:rsidRPr="009C3507">
        <w:rPr>
          <w:rFonts w:eastAsia="ArialMT"/>
        </w:rPr>
        <w:tab/>
        <w:t>Все уровни АИИС КУЭ должны быть связаны между собой каналами связи и технич</w:t>
      </w:r>
      <w:r w:rsidRPr="009C3507">
        <w:rPr>
          <w:rFonts w:eastAsia="ArialMT"/>
        </w:rPr>
        <w:t>е</w:t>
      </w:r>
      <w:r w:rsidRPr="009C3507">
        <w:rPr>
          <w:rFonts w:eastAsia="ArialMT"/>
        </w:rPr>
        <w:t>скими средствами приема-передачи данных (каналообразующей аппаратурой), обеспечива</w:t>
      </w:r>
      <w:r w:rsidRPr="009C3507">
        <w:rPr>
          <w:rFonts w:eastAsia="ArialMT"/>
        </w:rPr>
        <w:t>ю</w:t>
      </w:r>
      <w:r w:rsidRPr="009C3507">
        <w:rPr>
          <w:rFonts w:eastAsia="ArialMT"/>
        </w:rPr>
        <w:t>щими обмен информацией между уровнями АИИС КУЭ. По возможности максимально и</w:t>
      </w:r>
      <w:r w:rsidRPr="009C3507">
        <w:rPr>
          <w:rFonts w:eastAsia="ArialMT"/>
        </w:rPr>
        <w:t>с</w:t>
      </w:r>
      <w:r w:rsidRPr="009C3507">
        <w:rPr>
          <w:rFonts w:eastAsia="ArialMT"/>
        </w:rPr>
        <w:t xml:space="preserve">пользовать существующую аппаратуру связи и каналы передачи данных. </w:t>
      </w:r>
    </w:p>
    <w:p w:rsidR="00810A7C" w:rsidRPr="009C3507" w:rsidRDefault="00810A7C" w:rsidP="00810A7C">
      <w:pPr>
        <w:pStyle w:val="ad"/>
        <w:suppressLineNumbers/>
        <w:spacing w:after="0"/>
        <w:ind w:firstLine="709"/>
      </w:pPr>
      <w:r w:rsidRPr="009C3507">
        <w:t>Модернизируемая АИИСКУЭ должна удовлетворять следующим требованиям:</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возможность опроса данных со счетчиков;</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совместимость с ПК «</w:t>
      </w:r>
      <w:proofErr w:type="spellStart"/>
      <w:r w:rsidRPr="009C3507">
        <w:t>Энергосфера</w:t>
      </w:r>
      <w:proofErr w:type="spellEnd"/>
      <w:r w:rsidRPr="009C3507">
        <w:t>»;</w:t>
      </w:r>
    </w:p>
    <w:p w:rsidR="00810A7C" w:rsidRPr="009C3507" w:rsidRDefault="00810A7C" w:rsidP="00810A7C">
      <w:pPr>
        <w:widowControl w:val="0"/>
        <w:ind w:firstLine="709"/>
      </w:pPr>
      <w:r w:rsidRPr="009C3507">
        <w:t xml:space="preserve">Данные требования минимальны и уточняются при проведении </w:t>
      </w:r>
      <w:proofErr w:type="spellStart"/>
      <w:r w:rsidRPr="009C3507">
        <w:t>предпроектного</w:t>
      </w:r>
      <w:proofErr w:type="spellEnd"/>
      <w:r w:rsidRPr="009C3507">
        <w:t xml:space="preserve"> обсл</w:t>
      </w:r>
      <w:r w:rsidRPr="009C3507">
        <w:t>е</w:t>
      </w:r>
      <w:r w:rsidRPr="009C3507">
        <w:t>дования.</w:t>
      </w:r>
    </w:p>
    <w:p w:rsidR="00810A7C" w:rsidRPr="009C3507" w:rsidRDefault="00810A7C" w:rsidP="00810A7C">
      <w:pPr>
        <w:autoSpaceDE w:val="0"/>
        <w:autoSpaceDN w:val="0"/>
        <w:adjustRightInd w:val="0"/>
        <w:ind w:firstLine="709"/>
        <w:rPr>
          <w:rFonts w:eastAsia="ArialMT"/>
        </w:rPr>
      </w:pPr>
      <w:r w:rsidRPr="009C3507">
        <w:rPr>
          <w:rFonts w:eastAsia="ArialMT"/>
        </w:rPr>
        <w:t>Система должна обеспечивать:</w:t>
      </w:r>
    </w:p>
    <w:p w:rsidR="00810A7C" w:rsidRPr="009C3507" w:rsidRDefault="00810A7C" w:rsidP="00810A7C">
      <w:pPr>
        <w:autoSpaceDE w:val="0"/>
        <w:autoSpaceDN w:val="0"/>
        <w:adjustRightInd w:val="0"/>
        <w:ind w:firstLine="709"/>
        <w:rPr>
          <w:rFonts w:eastAsia="ArialMT"/>
          <w:b/>
        </w:rPr>
      </w:pPr>
      <w:r w:rsidRPr="009C3507">
        <w:rPr>
          <w:rFonts w:eastAsia="ArialMT"/>
          <w:b/>
        </w:rPr>
        <w:t>На первом уровне:</w:t>
      </w:r>
    </w:p>
    <w:p w:rsidR="00810A7C" w:rsidRPr="009C3507" w:rsidRDefault="00810A7C" w:rsidP="00810A7C">
      <w:pPr>
        <w:tabs>
          <w:tab w:val="left" w:pos="426"/>
        </w:tabs>
        <w:autoSpaceDE w:val="0"/>
        <w:autoSpaceDN w:val="0"/>
        <w:adjustRightInd w:val="0"/>
        <w:rPr>
          <w:rFonts w:eastAsia="ArialMT"/>
        </w:rPr>
      </w:pPr>
      <w:r w:rsidRPr="009C3507">
        <w:rPr>
          <w:rFonts w:eastAsia="ArialMT"/>
        </w:rPr>
        <w:lastRenderedPageBreak/>
        <w:tab/>
      </w:r>
      <w:r w:rsidRPr="009C3507">
        <w:rPr>
          <w:rFonts w:eastAsia="ArialMT"/>
        </w:rPr>
        <w:tab/>
        <w:t>Данный компонент АИИС КУЭ выполняет непосредственное автоматическое измерение электроэнергии (мощности) по каждой точке учета, а также формирование и хранение проф</w:t>
      </w:r>
      <w:r w:rsidRPr="009C3507">
        <w:rPr>
          <w:rFonts w:eastAsia="ArialMT"/>
        </w:rPr>
        <w:t>и</w:t>
      </w:r>
      <w:r w:rsidRPr="009C3507">
        <w:rPr>
          <w:rFonts w:eastAsia="ArialMT"/>
        </w:rPr>
        <w:t xml:space="preserve">лей нагрузки. </w:t>
      </w:r>
    </w:p>
    <w:p w:rsidR="00810A7C" w:rsidRPr="009C3507" w:rsidRDefault="00810A7C" w:rsidP="00810A7C">
      <w:pPr>
        <w:autoSpaceDE w:val="0"/>
        <w:autoSpaceDN w:val="0"/>
        <w:adjustRightInd w:val="0"/>
        <w:ind w:firstLine="709"/>
        <w:rPr>
          <w:rFonts w:eastAsia="ArialMT"/>
        </w:rPr>
      </w:pPr>
      <w:r w:rsidRPr="009C3507">
        <w:rPr>
          <w:rFonts w:eastAsia="ArialMT"/>
        </w:rPr>
        <w:t>В состав ИИК точек учета входят следующие элементы:</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счетчики электрической энергии;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измерительные трансформаторы тока и напряжения;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вторичные измерительные цепи.</w:t>
      </w:r>
    </w:p>
    <w:p w:rsidR="00810A7C" w:rsidRPr="009C3507" w:rsidRDefault="00810A7C" w:rsidP="00810A7C">
      <w:pPr>
        <w:autoSpaceDE w:val="0"/>
        <w:autoSpaceDN w:val="0"/>
        <w:adjustRightInd w:val="0"/>
        <w:ind w:firstLine="709"/>
        <w:rPr>
          <w:rFonts w:eastAsia="ArialMT"/>
        </w:rPr>
      </w:pPr>
      <w:r w:rsidRPr="009C3507">
        <w:rPr>
          <w:rFonts w:eastAsia="ArialMT"/>
        </w:rPr>
        <w:t xml:space="preserve">При создании АИИС КУЭ должны быть применены многофункциональные трехфазные счетчики электрической энергии. Подключение электросчетчиков к измерительным цепям </w:t>
      </w:r>
      <w:proofErr w:type="gramStart"/>
      <w:r w:rsidRPr="009C3507">
        <w:rPr>
          <w:rFonts w:eastAsia="ArialMT"/>
        </w:rPr>
        <w:t>ТТ</w:t>
      </w:r>
      <w:proofErr w:type="gramEnd"/>
      <w:r w:rsidRPr="009C3507">
        <w:rPr>
          <w:rFonts w:eastAsia="ArialMT"/>
        </w:rPr>
        <w:t xml:space="preserve"> и ТН в точках измерений должно выполняться через специализированные коробки испыт</w:t>
      </w:r>
      <w:r w:rsidRPr="009C3507">
        <w:rPr>
          <w:rFonts w:eastAsia="ArialMT"/>
        </w:rPr>
        <w:t>а</w:t>
      </w:r>
      <w:r w:rsidRPr="009C3507">
        <w:rPr>
          <w:rFonts w:eastAsia="ArialMT"/>
        </w:rPr>
        <w:t>тельные типа КИ-10 или аналогичные. Подключение интерфейсных цепей счетчиков к маг</w:t>
      </w:r>
      <w:r w:rsidRPr="009C3507">
        <w:rPr>
          <w:rFonts w:eastAsia="ArialMT"/>
        </w:rPr>
        <w:t>и</w:t>
      </w:r>
      <w:r w:rsidRPr="009C3507">
        <w:rPr>
          <w:rFonts w:eastAsia="ArialMT"/>
        </w:rPr>
        <w:t>стральной линии связи должно выполняться специализированным кабелем с помощью спец</w:t>
      </w:r>
      <w:r w:rsidRPr="009C3507">
        <w:rPr>
          <w:rFonts w:eastAsia="ArialMT"/>
        </w:rPr>
        <w:t>и</w:t>
      </w:r>
      <w:r w:rsidRPr="009C3507">
        <w:rPr>
          <w:rFonts w:eastAsia="ArialMT"/>
        </w:rPr>
        <w:t xml:space="preserve">альных </w:t>
      </w:r>
      <w:proofErr w:type="spellStart"/>
      <w:r w:rsidRPr="009C3507">
        <w:rPr>
          <w:rFonts w:eastAsia="ArialMT"/>
        </w:rPr>
        <w:t>разветвительных</w:t>
      </w:r>
      <w:proofErr w:type="spellEnd"/>
      <w:r w:rsidRPr="009C3507">
        <w:rPr>
          <w:rFonts w:eastAsia="ArialMT"/>
        </w:rPr>
        <w:t xml:space="preserve"> коробок, обеспечивающих коммутацию сегментов линии связи, пло</w:t>
      </w:r>
      <w:r w:rsidRPr="009C3507">
        <w:rPr>
          <w:rFonts w:eastAsia="ArialMT"/>
        </w:rPr>
        <w:t>м</w:t>
      </w:r>
      <w:r w:rsidRPr="009C3507">
        <w:rPr>
          <w:rFonts w:eastAsia="ArialMT"/>
        </w:rPr>
        <w:t>бирование и установку согласующих резисторов. Электросчетчики должны быть подключены к цепям резервного питания для обеспечения работоспособности устройства индикации и и</w:t>
      </w:r>
      <w:r w:rsidRPr="009C3507">
        <w:rPr>
          <w:rFonts w:eastAsia="ArialMT"/>
        </w:rPr>
        <w:t>н</w:t>
      </w:r>
      <w:r w:rsidRPr="009C3507">
        <w:rPr>
          <w:rFonts w:eastAsia="ArialMT"/>
        </w:rPr>
        <w:t xml:space="preserve">терфейсов связи при отсутствии напряжений в измерительных цепях счетчика. </w:t>
      </w:r>
    </w:p>
    <w:p w:rsidR="00810A7C" w:rsidRPr="009C3507" w:rsidRDefault="00810A7C" w:rsidP="00810A7C">
      <w:pPr>
        <w:pStyle w:val="X-0"/>
        <w:spacing w:before="0" w:after="0"/>
        <w:rPr>
          <w:sz w:val="24"/>
        </w:rPr>
      </w:pPr>
      <w:r w:rsidRPr="009C3507">
        <w:rPr>
          <w:sz w:val="24"/>
        </w:rPr>
        <w:t>ИИК обеспечивают выполнение следующих функций: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измерение физических величин:</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приращение активной электроэнергии;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приращение реактивной электроэнергии;</w:t>
      </w:r>
    </w:p>
    <w:p w:rsidR="00810A7C" w:rsidRPr="009C3507" w:rsidRDefault="00810A7C" w:rsidP="00810A7C">
      <w:pPr>
        <w:pStyle w:val="affff1"/>
        <w:numPr>
          <w:ilvl w:val="0"/>
          <w:numId w:val="33"/>
        </w:numPr>
        <w:tabs>
          <w:tab w:val="clear" w:pos="1544"/>
          <w:tab w:val="num" w:pos="993"/>
          <w:tab w:val="left" w:pos="10780"/>
        </w:tabs>
        <w:ind w:left="0" w:firstLine="709"/>
        <w:jc w:val="both"/>
      </w:pPr>
      <w:proofErr w:type="spellStart"/>
      <w:r w:rsidRPr="009C3507">
        <w:t>среднеинтервальная</w:t>
      </w:r>
      <w:proofErr w:type="spellEnd"/>
      <w:r w:rsidRPr="009C3507">
        <w:t xml:space="preserve"> активная мощность;</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время и интервалы времени;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запись данных графика нагрузки;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расчётный </w:t>
      </w:r>
      <w:proofErr w:type="spellStart"/>
      <w:r w:rsidRPr="009C3507">
        <w:t>ресет</w:t>
      </w:r>
      <w:proofErr w:type="spellEnd"/>
      <w:r w:rsidRPr="009C3507">
        <w:t>;</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самодиагностика и ведение «журнала событий»;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перезагрузка при пропадании напряжения, возникновении ошибок;</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передачу измеренных величин и записей «журналов событий» на второй уровень;</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хранение профиля нагрузки с получасовым интервалом на глубину не менее 35 суток, данных по активной и реактивной электроэнергии с нарастающим итогом за прошедший м</w:t>
      </w:r>
      <w:r w:rsidRPr="009C3507">
        <w:t>е</w:t>
      </w:r>
      <w:r w:rsidRPr="009C3507">
        <w:t>сяц, а также запрограммированных параметров;</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цикличность измерений 30-минутных величин приращений </w:t>
      </w:r>
      <w:proofErr w:type="gramStart"/>
      <w:r w:rsidRPr="009C3507">
        <w:t>активной</w:t>
      </w:r>
      <w:proofErr w:type="gramEnd"/>
      <w:r w:rsidRPr="009C3507">
        <w:t xml:space="preserve"> и</w:t>
      </w:r>
    </w:p>
    <w:p w:rsidR="00810A7C" w:rsidRPr="009C3507" w:rsidRDefault="00810A7C" w:rsidP="00810A7C">
      <w:pPr>
        <w:pStyle w:val="affff1"/>
        <w:tabs>
          <w:tab w:val="left" w:pos="10780"/>
        </w:tabs>
      </w:pPr>
      <w:r w:rsidRPr="009C3507">
        <w:t>реактивной электроэнергии для коммерческого учета и 1-минутных величин приращений</w:t>
      </w:r>
    </w:p>
    <w:p w:rsidR="00810A7C" w:rsidRPr="009C3507" w:rsidRDefault="00810A7C" w:rsidP="00810A7C">
      <w:pPr>
        <w:pStyle w:val="affff1"/>
        <w:tabs>
          <w:tab w:val="left" w:pos="10780"/>
        </w:tabs>
      </w:pPr>
      <w:r w:rsidRPr="009C3507">
        <w:t>активной и реактивной электроэнергии для оперативного контроля;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периодическую коррекцию внутреннего времени счетчика со стороны УСПД.</w:t>
      </w:r>
    </w:p>
    <w:p w:rsidR="00810A7C" w:rsidRPr="009C3507" w:rsidRDefault="00810A7C" w:rsidP="00810A7C">
      <w:pPr>
        <w:pStyle w:val="affff1"/>
        <w:tabs>
          <w:tab w:val="left" w:pos="10780"/>
        </w:tabs>
      </w:pPr>
      <w:r w:rsidRPr="009C3507">
        <w:t>В «журнале событий» ИИК ведется регистрация даты и времени следующих событий: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отключения и включения питания;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корректировки времени;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ручного сброса мощности;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удаленная и местная параметризация;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включение и выключение режима тестирования и др.</w:t>
      </w:r>
    </w:p>
    <w:p w:rsidR="00810A7C" w:rsidRPr="009C3507" w:rsidRDefault="00810A7C" w:rsidP="00810A7C">
      <w:pPr>
        <w:ind w:firstLine="709"/>
        <w:rPr>
          <w:lang w:val="ru"/>
        </w:rPr>
      </w:pPr>
      <w:r w:rsidRPr="009C3507">
        <w:t>Все функции ИИК выполняются посредством счётчиков электрической энергии.</w:t>
      </w:r>
    </w:p>
    <w:p w:rsidR="00810A7C" w:rsidRPr="009C3507" w:rsidRDefault="00810A7C" w:rsidP="00810A7C">
      <w:pPr>
        <w:autoSpaceDE w:val="0"/>
        <w:autoSpaceDN w:val="0"/>
        <w:adjustRightInd w:val="0"/>
        <w:ind w:firstLine="709"/>
        <w:rPr>
          <w:rFonts w:eastAsia="ArialMT"/>
          <w:b/>
        </w:rPr>
      </w:pPr>
      <w:r w:rsidRPr="009C3507">
        <w:rPr>
          <w:rFonts w:eastAsia="ArialMT"/>
          <w:b/>
        </w:rPr>
        <w:t>На втором уровне:</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информация должна консолидироваться в рамках электроустановки, организуется сбор информации с ИИК точек учета и предоставляется доступ к накопленной информации для вышестоящей компоненты – ИВК.</w:t>
      </w:r>
    </w:p>
    <w:p w:rsidR="00810A7C" w:rsidRPr="009C3507" w:rsidRDefault="00810A7C" w:rsidP="00810A7C">
      <w:pPr>
        <w:autoSpaceDE w:val="0"/>
        <w:autoSpaceDN w:val="0"/>
        <w:adjustRightInd w:val="0"/>
        <w:ind w:firstLine="709"/>
        <w:rPr>
          <w:rFonts w:eastAsia="ArialMT"/>
        </w:rPr>
      </w:pPr>
      <w:r w:rsidRPr="009C3507">
        <w:rPr>
          <w:rFonts w:eastAsia="ArialMT"/>
        </w:rPr>
        <w:t>В состав ИВКЭ должны входить следующие элементы:</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УСПД для сбора данных с ИИК точек измерения коммерческого учета и для перед</w:t>
      </w:r>
      <w:r w:rsidRPr="009C3507">
        <w:t>а</w:t>
      </w:r>
      <w:r w:rsidRPr="009C3507">
        <w:t>чи данных на верхний уровень;</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технические средства обеспечения электропитания (БП, ИБП);</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УСПД должно быть выполнено в исполнении, предназначенном для непрерывного функционирования в помещениях с повышенной опасностью (согласно подпункту 2 пункта </w:t>
      </w:r>
      <w:r w:rsidRPr="009C3507">
        <w:lastRenderedPageBreak/>
        <w:t>1.1.13 ПУЭ) с возможностью установки в ограниченных пространствах (в шкафах, отсеках, п</w:t>
      </w:r>
      <w:r w:rsidRPr="009C3507">
        <w:t>а</w:t>
      </w:r>
      <w:r w:rsidRPr="009C3507">
        <w:t xml:space="preserve">нелях и т.п.). УСПД </w:t>
      </w:r>
      <w:proofErr w:type="gramStart"/>
      <w:r w:rsidRPr="009C3507">
        <w:t>должен</w:t>
      </w:r>
      <w:proofErr w:type="gramEnd"/>
      <w:r w:rsidRPr="009C3507">
        <w:t xml:space="preserve"> по возможности строится на основе РС-совместимого одноплатн</w:t>
      </w:r>
      <w:r w:rsidRPr="009C3507">
        <w:t>о</w:t>
      </w:r>
      <w:r w:rsidRPr="009C3507">
        <w:t>го промышленного компьютера со специализированным программным обеспечением и мод</w:t>
      </w:r>
      <w:r w:rsidRPr="009C3507">
        <w:t>у</w:t>
      </w:r>
      <w:r w:rsidRPr="009C3507">
        <w:t>лями портов последовательной передачи данных по интерфейсу RS-485. УСПД должен быть восстанавливаемым, функционирующим автоматически в непрерывном режиме устройством. УСПД должен быть внесен в список поддерживаемых устройств в описании типа ГР СИ ПК «</w:t>
      </w:r>
      <w:proofErr w:type="spellStart"/>
      <w:r w:rsidRPr="009C3507">
        <w:t>Энергосфера</w:t>
      </w:r>
      <w:proofErr w:type="spellEnd"/>
      <w:r w:rsidRPr="009C3507">
        <w:t xml:space="preserve">» (для аттестации системы на базе УСПД и ПК ИВК). УСПД должно иметь </w:t>
      </w:r>
      <w:proofErr w:type="spellStart"/>
      <w:r w:rsidRPr="009C3507">
        <w:t>Web</w:t>
      </w:r>
      <w:proofErr w:type="spellEnd"/>
      <w:r w:rsidRPr="009C3507">
        <w:t xml:space="preserve">-интерфейс для локальной работы с УСПД вне системы. </w:t>
      </w:r>
    </w:p>
    <w:p w:rsidR="00810A7C" w:rsidRPr="009C3507" w:rsidRDefault="00810A7C" w:rsidP="00810A7C">
      <w:pPr>
        <w:autoSpaceDE w:val="0"/>
        <w:autoSpaceDN w:val="0"/>
        <w:adjustRightInd w:val="0"/>
        <w:ind w:firstLine="709"/>
        <w:rPr>
          <w:rFonts w:eastAsia="ArialMT"/>
        </w:rPr>
      </w:pPr>
      <w:r w:rsidRPr="009C3507">
        <w:rPr>
          <w:rFonts w:eastAsia="ArialMT"/>
        </w:rPr>
        <w:t>Кроме того, УСПД должно соответствовать следующим требованиям:</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встроенный модуль синхронизации времени (приемник GPS или ГЛОНАСС) с анте</w:t>
      </w:r>
      <w:r w:rsidRPr="009C3507">
        <w:t>н</w:t>
      </w:r>
      <w:r w:rsidRPr="009C3507">
        <w:t>ной;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два порта </w:t>
      </w:r>
      <w:proofErr w:type="spellStart"/>
      <w:r w:rsidRPr="009C3507">
        <w:t>Ethernet</w:t>
      </w:r>
      <w:proofErr w:type="spellEnd"/>
      <w:r w:rsidRPr="009C3507">
        <w:t>;</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до 16 портов RS-485;</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до пяти портов RS-232; </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количество каналов учета до 3000;</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количество опрашиваемых приборов учета до 100; </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поддержка опроса не менее 50 типов счетчиков электрической энергии;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встроенный СОЕВ GPS/ГЛОНАСС;</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возможность использования </w:t>
      </w:r>
      <w:proofErr w:type="spellStart"/>
      <w:r w:rsidRPr="009C3507">
        <w:t>Ethernet</w:t>
      </w:r>
      <w:proofErr w:type="spellEnd"/>
      <w:r w:rsidRPr="009C3507">
        <w:t xml:space="preserve"> для одновременного опроса УСПД и прямого доступа к счетчикам в режиме TCP-шлюза; </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поддержка протоколов - МЭК 60870-5-104, МЭК 60870-5-101, </w:t>
      </w:r>
      <w:proofErr w:type="spellStart"/>
      <w:r w:rsidRPr="009C3507">
        <w:t>Modbus</w:t>
      </w:r>
      <w:proofErr w:type="spellEnd"/>
      <w:r w:rsidRPr="009C3507">
        <w:t xml:space="preserve"> RTU/ASCII/TCP, DLMS/COSEM, Гранит. </w:t>
      </w:r>
    </w:p>
    <w:p w:rsidR="00810A7C" w:rsidRPr="009C3507" w:rsidRDefault="00810A7C" w:rsidP="00810A7C">
      <w:pPr>
        <w:autoSpaceDE w:val="0"/>
        <w:autoSpaceDN w:val="0"/>
        <w:adjustRightInd w:val="0"/>
        <w:ind w:firstLine="709"/>
        <w:rPr>
          <w:rFonts w:eastAsia="ArialMT"/>
        </w:rPr>
      </w:pPr>
      <w:r w:rsidRPr="009C3507">
        <w:rPr>
          <w:rFonts w:eastAsia="ArialMT"/>
        </w:rPr>
        <w:t xml:space="preserve">Для точек технического учета применить существующую аппаратуру передачи данных на базе </w:t>
      </w:r>
      <w:r w:rsidRPr="009C3507">
        <w:rPr>
          <w:rFonts w:eastAsia="ArialMT"/>
          <w:lang w:val="en-US"/>
        </w:rPr>
        <w:t>SHDSL</w:t>
      </w:r>
      <w:r w:rsidRPr="009C3507">
        <w:rPr>
          <w:rFonts w:eastAsia="ArialMT"/>
        </w:rPr>
        <w:t xml:space="preserve">-модемов. </w:t>
      </w:r>
    </w:p>
    <w:p w:rsidR="00810A7C" w:rsidRPr="009C3507" w:rsidRDefault="00810A7C" w:rsidP="00810A7C">
      <w:pPr>
        <w:autoSpaceDE w:val="0"/>
        <w:autoSpaceDN w:val="0"/>
        <w:adjustRightInd w:val="0"/>
        <w:ind w:firstLine="709"/>
        <w:rPr>
          <w:rFonts w:eastAsia="ArialMT"/>
        </w:rPr>
      </w:pPr>
      <w:r w:rsidRPr="009C3507">
        <w:rPr>
          <w:rFonts w:eastAsia="ArialMT"/>
        </w:rPr>
        <w:t>ИВКЭ АИИС КУЭ должен выполнять:</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автоматический периодический сбор результатов измерений с цикличностью 30 м</w:t>
      </w:r>
      <w:r w:rsidRPr="009C3507">
        <w:t>и</w:t>
      </w:r>
      <w:r w:rsidRPr="009C3507">
        <w:t>нут для коммерческого учета и 1 минута для оперативного контроля;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сбор данных о состоянии средств измерений со всех ИИК, обслуживаемых данным ИВКЭ;</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хранение информации (профиля) в ИВКЭ на глубину не менее 35 </w:t>
      </w:r>
      <w:proofErr w:type="spellStart"/>
      <w:r w:rsidRPr="009C3507">
        <w:t>сут</w:t>
      </w:r>
      <w:proofErr w:type="spellEnd"/>
      <w:r w:rsidRPr="009C3507">
        <w:t>. (для цикличн</w:t>
      </w:r>
      <w:r w:rsidRPr="009C3507">
        <w:t>о</w:t>
      </w:r>
      <w:r w:rsidRPr="009C3507">
        <w:t>сти измерений 30 мин);</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ведение собственного журнала событий УСПД;</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хранение журналов событий счетчиков;</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предоставление доступа ИВК к результатам измерений;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предоставление доступа ИВК к данным о состоянии средств измерений;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конфигурирование и </w:t>
      </w:r>
      <w:proofErr w:type="spellStart"/>
      <w:r w:rsidRPr="009C3507">
        <w:t>параметрирование</w:t>
      </w:r>
      <w:proofErr w:type="spellEnd"/>
      <w:r w:rsidRPr="009C3507">
        <w:t xml:space="preserve"> технических средств и </w:t>
      </w:r>
      <w:proofErr w:type="gramStart"/>
      <w:r w:rsidRPr="009C3507">
        <w:t>программного</w:t>
      </w:r>
      <w:proofErr w:type="gramEnd"/>
    </w:p>
    <w:p w:rsidR="00810A7C" w:rsidRPr="009C3507" w:rsidRDefault="00810A7C" w:rsidP="00810A7C">
      <w:pPr>
        <w:autoSpaceDE w:val="0"/>
        <w:autoSpaceDN w:val="0"/>
        <w:adjustRightInd w:val="0"/>
        <w:rPr>
          <w:rFonts w:eastAsia="ArialMT"/>
        </w:rPr>
      </w:pPr>
      <w:r w:rsidRPr="009C3507">
        <w:rPr>
          <w:rFonts w:eastAsia="ArialMT"/>
        </w:rPr>
        <w:t xml:space="preserve"> обеспечения;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проведение измерений времени и интервалов времени;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коррекцию времени ИВКЭ по GPS/ГЛОНАСС (СОЕВ) с точностью не хуже 1 сек/</w:t>
      </w:r>
      <w:proofErr w:type="spellStart"/>
      <w:r w:rsidRPr="009C3507">
        <w:t>сут</w:t>
      </w:r>
      <w:proofErr w:type="spellEnd"/>
      <w:r w:rsidRPr="009C3507">
        <w:t>;</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диагностику работы технических средств;</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хранение результатов измерений;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хранение данных о состоянии средств измерений;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предоставление пользователям и эксплуатационному персоналу регламентированн</w:t>
      </w:r>
      <w:r w:rsidRPr="009C3507">
        <w:t>о</w:t>
      </w:r>
      <w:r w:rsidRPr="009C3507">
        <w:t>го доступа к данным;</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аппаратную и программную защиту от несанкционированного изменения параметров и любого изменения данных;</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вычисление полного баланса электроэнергии по станции в целом, включая вычисл</w:t>
      </w:r>
      <w:r w:rsidRPr="009C3507">
        <w:t>е</w:t>
      </w:r>
      <w:r w:rsidRPr="009C3507">
        <w:t>ние баланса электроэнергии по уровням напряжения, отдельно по шинам (секциям шин) всех классов напряжений, с учётом собственных и хозяйственных нужд, сравнение фактического небаланса с допустимым значением небаланса.</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опрос параметров качества со счетчиков электрической энергии;</w:t>
      </w:r>
    </w:p>
    <w:p w:rsidR="00810A7C" w:rsidRPr="009C3507" w:rsidRDefault="00810A7C" w:rsidP="00810A7C">
      <w:pPr>
        <w:autoSpaceDE w:val="0"/>
        <w:autoSpaceDN w:val="0"/>
        <w:adjustRightInd w:val="0"/>
        <w:ind w:firstLine="709"/>
        <w:rPr>
          <w:rFonts w:eastAsia="ArialMT"/>
        </w:rPr>
      </w:pPr>
      <w:r w:rsidRPr="009C3507">
        <w:rPr>
          <w:rFonts w:eastAsia="ArialMT"/>
        </w:rPr>
        <w:lastRenderedPageBreak/>
        <w:t>В «Журнале событий УСПД», входящего в состав ИВКЭ, должны фиксироваться сл</w:t>
      </w:r>
      <w:r w:rsidRPr="009C3507">
        <w:rPr>
          <w:rFonts w:eastAsia="ArialMT"/>
        </w:rPr>
        <w:t>е</w:t>
      </w:r>
      <w:r w:rsidRPr="009C3507">
        <w:rPr>
          <w:rFonts w:eastAsia="ArialMT"/>
        </w:rPr>
        <w:t>дующие события, сопровождаемые фиксацией даты, времени: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попытки несанкционированного доступа;</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перерыв в питании;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факты </w:t>
      </w:r>
      <w:proofErr w:type="spellStart"/>
      <w:r w:rsidRPr="009C3507">
        <w:t>параметрирования</w:t>
      </w:r>
      <w:proofErr w:type="spellEnd"/>
      <w:r w:rsidRPr="009C3507">
        <w:t>;</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доступ к информации со стороны верхнего уровня;</w:t>
      </w:r>
    </w:p>
    <w:p w:rsidR="00810A7C" w:rsidRPr="009C3507" w:rsidRDefault="00810A7C" w:rsidP="00810A7C">
      <w:pPr>
        <w:pStyle w:val="affff1"/>
        <w:numPr>
          <w:ilvl w:val="0"/>
          <w:numId w:val="33"/>
        </w:numPr>
        <w:tabs>
          <w:tab w:val="clear" w:pos="1544"/>
          <w:tab w:val="num" w:pos="993"/>
          <w:tab w:val="left" w:pos="10780"/>
        </w:tabs>
        <w:ind w:left="0" w:firstLine="709"/>
        <w:jc w:val="both"/>
      </w:pPr>
      <w:proofErr w:type="gramStart"/>
      <w:r w:rsidRPr="009C3507">
        <w:t>автоматические</w:t>
      </w:r>
      <w:proofErr w:type="gramEnd"/>
      <w:r w:rsidRPr="009C3507">
        <w:t xml:space="preserve"> </w:t>
      </w:r>
      <w:proofErr w:type="spellStart"/>
      <w:r w:rsidRPr="009C3507">
        <w:t>перезапуски</w:t>
      </w:r>
      <w:proofErr w:type="spellEnd"/>
      <w:r w:rsidRPr="009C3507">
        <w:t xml:space="preserve"> и </w:t>
      </w:r>
      <w:proofErr w:type="spellStart"/>
      <w:r w:rsidRPr="009C3507">
        <w:t>перезапуски</w:t>
      </w:r>
      <w:proofErr w:type="spellEnd"/>
      <w:r w:rsidRPr="009C3507">
        <w:t xml:space="preserve"> по инициативе оператора;</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коррекции времени в УСПД;</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наличие факта коррекции времени в электросчетчиках;</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пропадание питания по каждой фазе электросчетчика;</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наличие факта </w:t>
      </w:r>
      <w:proofErr w:type="spellStart"/>
      <w:r w:rsidRPr="009C3507">
        <w:t>параметрирования</w:t>
      </w:r>
      <w:proofErr w:type="spellEnd"/>
      <w:r w:rsidRPr="009C3507">
        <w:t xml:space="preserve"> электросчетчиков.</w:t>
      </w:r>
    </w:p>
    <w:p w:rsidR="00810A7C" w:rsidRPr="009C3507" w:rsidRDefault="00810A7C" w:rsidP="00810A7C">
      <w:pPr>
        <w:autoSpaceDE w:val="0"/>
        <w:autoSpaceDN w:val="0"/>
        <w:adjustRightInd w:val="0"/>
        <w:rPr>
          <w:rFonts w:eastAsia="ArialMT"/>
        </w:rPr>
      </w:pPr>
      <w:r w:rsidRPr="009C3507">
        <w:rPr>
          <w:rFonts w:eastAsia="ArialMT"/>
        </w:rPr>
        <w:t xml:space="preserve"> </w:t>
      </w:r>
      <w:r w:rsidRPr="009C3507">
        <w:rPr>
          <w:rFonts w:eastAsia="ArialMT"/>
        </w:rPr>
        <w:tab/>
        <w:t>Для точек технического учета данные требования сохраняются.</w:t>
      </w:r>
    </w:p>
    <w:p w:rsidR="00810A7C" w:rsidRPr="009C3507" w:rsidRDefault="00810A7C" w:rsidP="00810A7C">
      <w:pPr>
        <w:autoSpaceDE w:val="0"/>
        <w:autoSpaceDN w:val="0"/>
        <w:adjustRightInd w:val="0"/>
        <w:ind w:firstLine="709"/>
        <w:rPr>
          <w:rFonts w:eastAsia="ArialMT"/>
          <w:b/>
        </w:rPr>
      </w:pPr>
      <w:r w:rsidRPr="009C3507">
        <w:rPr>
          <w:rFonts w:eastAsia="ArialMT"/>
          <w:b/>
        </w:rPr>
        <w:t>На третьем уровне:</w:t>
      </w:r>
    </w:p>
    <w:p w:rsidR="00810A7C" w:rsidRPr="009C3507" w:rsidRDefault="00810A7C" w:rsidP="00810A7C">
      <w:pPr>
        <w:autoSpaceDE w:val="0"/>
        <w:autoSpaceDN w:val="0"/>
        <w:adjustRightInd w:val="0"/>
        <w:rPr>
          <w:rFonts w:eastAsia="ArialMT"/>
        </w:rPr>
      </w:pPr>
      <w:r w:rsidRPr="009C3507">
        <w:rPr>
          <w:rFonts w:eastAsia="ArialMT"/>
        </w:rPr>
        <w:t xml:space="preserve"> </w:t>
      </w:r>
      <w:r w:rsidRPr="009C3507">
        <w:rPr>
          <w:rFonts w:eastAsia="ArialMT"/>
        </w:rPr>
        <w:tab/>
        <w:t>На данном уровне производится сбор, обработка, хранение информации с ИВКЭ и предоставляется регламентированный доступ к накопленной и оперативной информации всем локальным пользователям системы.</w:t>
      </w:r>
    </w:p>
    <w:p w:rsidR="00810A7C" w:rsidRPr="009C3507" w:rsidRDefault="00810A7C" w:rsidP="00810A7C">
      <w:pPr>
        <w:autoSpaceDE w:val="0"/>
        <w:autoSpaceDN w:val="0"/>
        <w:adjustRightInd w:val="0"/>
        <w:ind w:firstLine="709"/>
        <w:rPr>
          <w:rFonts w:eastAsia="ArialMT"/>
        </w:rPr>
      </w:pPr>
      <w:r w:rsidRPr="009C3507">
        <w:rPr>
          <w:rFonts w:eastAsia="ArialMT"/>
        </w:rPr>
        <w:t>В состав ИВК должны входить:</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сервер баз данных АИИС КУЭ;</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автоматизированные рабочие места пользователей АИИС КУЭ;</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программное обеспечение ИВК и АРМ;</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технические средства обеспечения электропитания (БП, ИБП);</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технические средства приема-передачи данных (каналообразующая аппаратура);</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технические средства для организации локальной вычислительной сети и разгран</w:t>
      </w:r>
      <w:r w:rsidRPr="009C3507">
        <w:t>и</w:t>
      </w:r>
      <w:r w:rsidRPr="009C3507">
        <w:t>чения прав доступа к информации;</w:t>
      </w:r>
    </w:p>
    <w:p w:rsidR="00810A7C" w:rsidRPr="009C3507" w:rsidRDefault="00810A7C" w:rsidP="00810A7C">
      <w:pPr>
        <w:autoSpaceDE w:val="0"/>
        <w:autoSpaceDN w:val="0"/>
        <w:adjustRightInd w:val="0"/>
        <w:ind w:firstLine="709"/>
        <w:rPr>
          <w:rFonts w:eastAsia="ArialMT"/>
        </w:rPr>
      </w:pPr>
      <w:r w:rsidRPr="009C3507">
        <w:rPr>
          <w:rFonts w:eastAsia="ArialMT"/>
        </w:rPr>
        <w:t>Уровень предоставления данных должен быть реализован на АРМ.</w:t>
      </w:r>
    </w:p>
    <w:p w:rsidR="00810A7C" w:rsidRPr="009C3507" w:rsidRDefault="00810A7C" w:rsidP="00810A7C">
      <w:pPr>
        <w:autoSpaceDE w:val="0"/>
        <w:autoSpaceDN w:val="0"/>
        <w:adjustRightInd w:val="0"/>
        <w:ind w:firstLine="709"/>
        <w:rPr>
          <w:rFonts w:eastAsia="ArialMT"/>
        </w:rPr>
      </w:pPr>
      <w:r w:rsidRPr="009C3507">
        <w:rPr>
          <w:rFonts w:eastAsia="ArialMT"/>
        </w:rPr>
        <w:t>ИВК должен обеспечивать:</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автоматический регламентный сбор привязанных к единому календарному времени измеренных данных о приращениях электроэнергии с заданной цикличностью:</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30 минут для коммерческого учета и 1 минута для оперативного контроля;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сбор данных о состоянии средств измерений;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возможность проведения измерения времени и интервалов времени;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возможность коррекции времени ИВК по ИВКЭ;</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хранение результатов измерений, состояний объектов и средств измерений (не менее 3,5 лет);</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хранение журналов событий ИИК и собственных на заданную глубину;</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ведение нормативно-справочной информации;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ведение «Журналов событий»;</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формирование отчетных документов;</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агрегирование показаний счетчиков;</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безопасность хранения данных и программного обеспечения в соответствии </w:t>
      </w:r>
      <w:proofErr w:type="gramStart"/>
      <w:r w:rsidRPr="009C3507">
        <w:t>с</w:t>
      </w:r>
      <w:proofErr w:type="gramEnd"/>
    </w:p>
    <w:p w:rsidR="00810A7C" w:rsidRPr="009C3507" w:rsidRDefault="00810A7C" w:rsidP="00810A7C">
      <w:pPr>
        <w:autoSpaceDE w:val="0"/>
        <w:autoSpaceDN w:val="0"/>
        <w:adjustRightInd w:val="0"/>
        <w:rPr>
          <w:rFonts w:eastAsia="ArialMT"/>
        </w:rPr>
      </w:pPr>
      <w:r w:rsidRPr="009C3507">
        <w:rPr>
          <w:rFonts w:eastAsia="ArialMT"/>
        </w:rPr>
        <w:t xml:space="preserve"> ГОСТ </w:t>
      </w:r>
      <w:proofErr w:type="gramStart"/>
      <w:r w:rsidRPr="009C3507">
        <w:rPr>
          <w:rFonts w:eastAsia="ArialMT"/>
        </w:rPr>
        <w:t>Р</w:t>
      </w:r>
      <w:proofErr w:type="gramEnd"/>
      <w:r w:rsidRPr="009C3507">
        <w:rPr>
          <w:rFonts w:eastAsia="ArialMT"/>
        </w:rPr>
        <w:t xml:space="preserve"> 52069.0;</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ежесуточное резервирование баз данных на внешних носителях информации;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конфигурирование и </w:t>
      </w:r>
      <w:proofErr w:type="spellStart"/>
      <w:r w:rsidRPr="009C3507">
        <w:t>параметрирование</w:t>
      </w:r>
      <w:proofErr w:type="spellEnd"/>
      <w:r w:rsidRPr="009C3507">
        <w:t xml:space="preserve"> технических средств и </w:t>
      </w:r>
      <w:proofErr w:type="gramStart"/>
      <w:r w:rsidRPr="009C3507">
        <w:t>программного</w:t>
      </w:r>
      <w:proofErr w:type="gramEnd"/>
    </w:p>
    <w:p w:rsidR="00810A7C" w:rsidRPr="009C3507" w:rsidRDefault="00810A7C" w:rsidP="00810A7C">
      <w:pPr>
        <w:autoSpaceDE w:val="0"/>
        <w:autoSpaceDN w:val="0"/>
        <w:adjustRightInd w:val="0"/>
        <w:rPr>
          <w:rFonts w:eastAsia="ArialMT"/>
        </w:rPr>
      </w:pPr>
      <w:r w:rsidRPr="009C3507">
        <w:rPr>
          <w:rFonts w:eastAsia="ArialMT"/>
        </w:rPr>
        <w:t xml:space="preserve"> обеспечения;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предоставление пользователям и эксплуатационному персоналу регламентированн</w:t>
      </w:r>
      <w:r w:rsidRPr="009C3507">
        <w:t>о</w:t>
      </w:r>
      <w:r w:rsidRPr="009C3507">
        <w:t>го доступа к визуальным, печатным и электронным данным;</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диагностику работы технических средств и программного обеспечения;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обеспечение защиты информации от несанкционированного доступа;</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защиту информации в соответствии с РД «Безопасность информационных технол</w:t>
      </w:r>
      <w:r w:rsidRPr="009C3507">
        <w:t>о</w:t>
      </w:r>
      <w:r w:rsidRPr="009C3507">
        <w:t>гий. Руководство по формированию семей</w:t>
      </w:r>
      <w:proofErr w:type="gramStart"/>
      <w:r w:rsidRPr="009C3507">
        <w:t>ств пр</w:t>
      </w:r>
      <w:proofErr w:type="gramEnd"/>
      <w:r w:rsidRPr="009C3507">
        <w:t>офилей защиты»;</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lastRenderedPageBreak/>
        <w:t>ведение отчетных форм (в том числе формирование XML-отчетов);</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работу с показателями качества электроэнергии по данным счетчиков;</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работу с ГИС-интерфейсом</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АРМ Метролога</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формирование учетных показателей:</w:t>
      </w:r>
    </w:p>
    <w:p w:rsidR="00810A7C" w:rsidRPr="009C3507" w:rsidRDefault="00810A7C" w:rsidP="00810A7C">
      <w:pPr>
        <w:autoSpaceDE w:val="0"/>
        <w:autoSpaceDN w:val="0"/>
        <w:adjustRightInd w:val="0"/>
        <w:ind w:firstLine="993"/>
        <w:rPr>
          <w:rFonts w:eastAsia="ArialMT"/>
        </w:rPr>
      </w:pPr>
      <w:r w:rsidRPr="009C3507">
        <w:rPr>
          <w:rFonts w:eastAsia="ArialMT"/>
        </w:rPr>
        <w:t>а) сведение простейшим способом баланса по сетевым элементам;</w:t>
      </w:r>
    </w:p>
    <w:p w:rsidR="00810A7C" w:rsidRPr="009C3507" w:rsidRDefault="00810A7C" w:rsidP="00810A7C">
      <w:pPr>
        <w:autoSpaceDE w:val="0"/>
        <w:autoSpaceDN w:val="0"/>
        <w:adjustRightInd w:val="0"/>
        <w:ind w:firstLine="993"/>
        <w:rPr>
          <w:rFonts w:eastAsia="ArialMT"/>
        </w:rPr>
      </w:pPr>
      <w:r w:rsidRPr="009C3507">
        <w:rPr>
          <w:rFonts w:eastAsia="ArialMT"/>
        </w:rPr>
        <w:t>б) автоматическое замещение данных;</w:t>
      </w:r>
    </w:p>
    <w:p w:rsidR="00810A7C" w:rsidRPr="009C3507" w:rsidRDefault="00810A7C" w:rsidP="00810A7C">
      <w:pPr>
        <w:autoSpaceDE w:val="0"/>
        <w:autoSpaceDN w:val="0"/>
        <w:adjustRightInd w:val="0"/>
        <w:ind w:firstLine="993"/>
        <w:rPr>
          <w:rFonts w:eastAsia="ArialMT"/>
        </w:rPr>
      </w:pPr>
      <w:r w:rsidRPr="009C3507">
        <w:rPr>
          <w:rFonts w:eastAsia="ArialMT"/>
        </w:rPr>
        <w:t>в) автоматический расчет потерь;</w:t>
      </w:r>
    </w:p>
    <w:p w:rsidR="00810A7C" w:rsidRPr="009C3507" w:rsidRDefault="00810A7C" w:rsidP="00810A7C">
      <w:pPr>
        <w:autoSpaceDE w:val="0"/>
        <w:autoSpaceDN w:val="0"/>
        <w:adjustRightInd w:val="0"/>
        <w:ind w:firstLine="993"/>
        <w:rPr>
          <w:rFonts w:eastAsia="ArialMT"/>
        </w:rPr>
      </w:pPr>
      <w:r w:rsidRPr="009C3507">
        <w:rPr>
          <w:rFonts w:eastAsia="ArialMT"/>
        </w:rPr>
        <w:t>г) расчет необходимых учетных показателей.</w:t>
      </w:r>
    </w:p>
    <w:p w:rsidR="00810A7C" w:rsidRPr="009C3507" w:rsidRDefault="00810A7C" w:rsidP="00810A7C">
      <w:pPr>
        <w:autoSpaceDE w:val="0"/>
        <w:autoSpaceDN w:val="0"/>
        <w:adjustRightInd w:val="0"/>
        <w:ind w:firstLine="709"/>
        <w:rPr>
          <w:rFonts w:eastAsia="ArialMT"/>
        </w:rPr>
      </w:pPr>
      <w:r w:rsidRPr="009C3507">
        <w:rPr>
          <w:rFonts w:eastAsia="ArialMT"/>
        </w:rPr>
        <w:t>В «Журнале событий» ИВК должен отображать следующие события, сопровождаемые фиксацией даты, времени:</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программный перезапуск;</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аппаратный перезапуск;</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 xml:space="preserve">результат самодиагностики </w:t>
      </w:r>
      <w:proofErr w:type="gramStart"/>
      <w:r w:rsidRPr="009C3507">
        <w:t>прикладного</w:t>
      </w:r>
      <w:proofErr w:type="gramEnd"/>
      <w:r w:rsidRPr="009C3507">
        <w:t xml:space="preserve"> ПО;</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факты коррекции времени в ИВК;</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автоматический переход на резервное / основное питание.</w:t>
      </w:r>
    </w:p>
    <w:p w:rsidR="00810A7C" w:rsidRPr="009C3507" w:rsidRDefault="00810A7C" w:rsidP="00810A7C">
      <w:pPr>
        <w:autoSpaceDE w:val="0"/>
        <w:autoSpaceDN w:val="0"/>
        <w:adjustRightInd w:val="0"/>
        <w:ind w:firstLine="709"/>
        <w:rPr>
          <w:rFonts w:eastAsia="ArialMT"/>
        </w:rPr>
      </w:pPr>
      <w:r w:rsidRPr="009C3507">
        <w:rPr>
          <w:rFonts w:eastAsia="ArialMT"/>
        </w:rPr>
        <w:t>Для синхронизации времени на всех уровнях АИИС КУЭ с единым календарным вр</w:t>
      </w:r>
      <w:r w:rsidRPr="009C3507">
        <w:rPr>
          <w:rFonts w:eastAsia="ArialMT"/>
        </w:rPr>
        <w:t>е</w:t>
      </w:r>
      <w:r w:rsidRPr="009C3507">
        <w:rPr>
          <w:rFonts w:eastAsia="ArialMT"/>
        </w:rPr>
        <w:t>менем должна использоваться СОЕВ. СОЕВ должна выполнять функцию измерений времени и обеспечивать синхронизацию времени в ИИК и ИВКЭ АИИС КУЭ.</w:t>
      </w:r>
    </w:p>
    <w:p w:rsidR="00810A7C" w:rsidRPr="009C3507" w:rsidRDefault="00810A7C" w:rsidP="00810A7C">
      <w:pPr>
        <w:autoSpaceDE w:val="0"/>
        <w:autoSpaceDN w:val="0"/>
        <w:adjustRightInd w:val="0"/>
        <w:ind w:firstLine="709"/>
        <w:rPr>
          <w:rFonts w:eastAsia="ArialMT"/>
        </w:rPr>
      </w:pPr>
      <w:r w:rsidRPr="009C3507">
        <w:rPr>
          <w:rFonts w:eastAsia="ArialMT"/>
        </w:rPr>
        <w:t>В состав СОЕВ должны входить приемник сигналов точного времени (с программным обеспечением), встроенный в УСПД, встроенные часы счетчиков и УСПД.</w:t>
      </w:r>
    </w:p>
    <w:p w:rsidR="00810A7C" w:rsidRPr="009C3507" w:rsidRDefault="00810A7C" w:rsidP="00810A7C">
      <w:pPr>
        <w:autoSpaceDE w:val="0"/>
        <w:autoSpaceDN w:val="0"/>
        <w:adjustRightInd w:val="0"/>
        <w:ind w:firstLine="709"/>
        <w:rPr>
          <w:rFonts w:eastAsia="ArialMT"/>
        </w:rPr>
      </w:pPr>
      <w:r w:rsidRPr="009C3507">
        <w:rPr>
          <w:rFonts w:eastAsia="ArialMT"/>
        </w:rPr>
        <w:t>Синхронизация времени в АИИС КУЭ должна осуществляться по сигналам точного времени от спутниковой системы глобального позиционирования, принимаемым</w:t>
      </w:r>
    </w:p>
    <w:p w:rsidR="00810A7C" w:rsidRPr="009C3507" w:rsidRDefault="00810A7C" w:rsidP="00810A7C">
      <w:pPr>
        <w:autoSpaceDE w:val="0"/>
        <w:autoSpaceDN w:val="0"/>
        <w:adjustRightInd w:val="0"/>
        <w:rPr>
          <w:rFonts w:eastAsia="ArialMT"/>
        </w:rPr>
      </w:pPr>
      <w:r w:rsidRPr="009C3507">
        <w:rPr>
          <w:rFonts w:eastAsia="ArialMT"/>
        </w:rPr>
        <w:t>устройством синхронизации времени на базе приемника ГЛОНАСС/GPS.</w:t>
      </w:r>
    </w:p>
    <w:p w:rsidR="00810A7C" w:rsidRPr="009C3507" w:rsidRDefault="00810A7C" w:rsidP="00810A7C">
      <w:pPr>
        <w:autoSpaceDE w:val="0"/>
        <w:autoSpaceDN w:val="0"/>
        <w:adjustRightInd w:val="0"/>
      </w:pPr>
      <w:r w:rsidRPr="009C3507">
        <w:rPr>
          <w:rFonts w:eastAsia="ArialMT"/>
        </w:rPr>
        <w:t xml:space="preserve"> Окончательно функции системы и требования к ней уточняются на стадии проектирования и </w:t>
      </w:r>
      <w:r w:rsidRPr="009C3507">
        <w:t>согласовании Технического задания на модернизацию системы</w:t>
      </w:r>
      <w:r w:rsidRPr="009C3507">
        <w:rPr>
          <w:rFonts w:eastAsia="ArialMT"/>
        </w:rPr>
        <w:t>.</w:t>
      </w:r>
    </w:p>
    <w:p w:rsidR="00810A7C" w:rsidRPr="009C3507" w:rsidRDefault="00810A7C" w:rsidP="00810A7C">
      <w:pPr>
        <w:tabs>
          <w:tab w:val="left" w:pos="1418"/>
        </w:tabs>
        <w:autoSpaceDE w:val="0"/>
        <w:autoSpaceDN w:val="0"/>
        <w:adjustRightInd w:val="0"/>
        <w:ind w:firstLine="709"/>
      </w:pPr>
      <w:r w:rsidRPr="009C3507">
        <w:t>3.4.2. Все используемые для выполнения работ материалы и оборудование должны с</w:t>
      </w:r>
      <w:r w:rsidRPr="009C3507">
        <w:t>о</w:t>
      </w:r>
      <w:r w:rsidRPr="009C3507">
        <w:t>ответствовать спецификациям, указанным в проекте, обязательным нормативно-техническим документам, стандартам, а также иметь соответствующие сертификаты, технические паспорта, аттестаты, необходимую для эксплуатации документацию на русском языке и другие докуме</w:t>
      </w:r>
      <w:r w:rsidRPr="009C3507">
        <w:t>н</w:t>
      </w:r>
      <w:r w:rsidRPr="009C3507">
        <w:t xml:space="preserve">ты, предусмотренные действующим законодательством, а также удостоверяющие их качество. </w:t>
      </w:r>
    </w:p>
    <w:p w:rsidR="00810A7C" w:rsidRPr="009C3507" w:rsidRDefault="00810A7C" w:rsidP="00810A7C">
      <w:pPr>
        <w:tabs>
          <w:tab w:val="left" w:pos="1418"/>
        </w:tabs>
        <w:autoSpaceDE w:val="0"/>
        <w:autoSpaceDN w:val="0"/>
        <w:adjustRightInd w:val="0"/>
        <w:ind w:firstLine="709"/>
      </w:pPr>
      <w:r w:rsidRPr="009C3507">
        <w:t>3.4.3. Подрядчик отвечает за соответствие качества материалов, применяемых при пр</w:t>
      </w:r>
      <w:r w:rsidRPr="009C3507">
        <w:t>о</w:t>
      </w:r>
      <w:r w:rsidRPr="009C3507">
        <w:t>изводстве работ, государственным стандартам и техническим условиям и несет риск убытков, связанных с их ненадлежащим качеством. Поставщик должен гарантировать качество поста</w:t>
      </w:r>
      <w:r w:rsidRPr="009C3507">
        <w:t>в</w:t>
      </w:r>
      <w:r w:rsidRPr="009C3507">
        <w:t>ляемого оборудования.</w:t>
      </w:r>
    </w:p>
    <w:p w:rsidR="00810A7C" w:rsidRPr="009C3507" w:rsidRDefault="00810A7C" w:rsidP="00810A7C">
      <w:pPr>
        <w:tabs>
          <w:tab w:val="left" w:pos="1418"/>
        </w:tabs>
        <w:autoSpaceDE w:val="0"/>
        <w:autoSpaceDN w:val="0"/>
        <w:adjustRightInd w:val="0"/>
        <w:ind w:firstLine="709"/>
      </w:pPr>
      <w:r w:rsidRPr="009C3507">
        <w:t xml:space="preserve">Метрологическое обеспечение должно осуществляться в соответствии с ГОСТ </w:t>
      </w:r>
      <w:proofErr w:type="gramStart"/>
      <w:r w:rsidRPr="009C3507">
        <w:t>Р</w:t>
      </w:r>
      <w:proofErr w:type="gramEnd"/>
      <w:r w:rsidRPr="009C3507">
        <w:t xml:space="preserve"> 8.596 и требованиями Приложения №11.1 к «Положению о порядке получения статуса субъекта опт</w:t>
      </w:r>
      <w:r w:rsidRPr="009C3507">
        <w:t>о</w:t>
      </w:r>
      <w:r w:rsidRPr="009C3507">
        <w:t>вого рынка и ведения реестра субъектов оптового рынка». В состав АИИС КУЭ должны вх</w:t>
      </w:r>
      <w:r w:rsidRPr="009C3507">
        <w:t>о</w:t>
      </w:r>
      <w:r w:rsidRPr="009C3507">
        <w:t xml:space="preserve">дить средства измерений, зарегистрированные в Государственном реестре средств измерений. </w:t>
      </w:r>
      <w:proofErr w:type="gramStart"/>
      <w:r w:rsidRPr="009C3507">
        <w:t>Программное обеспечение используемых средств измерений и АИИС КУЭ в целом, влияющее на метрологические характеристики, должно быть аттестовано в установленном порядке (в с</w:t>
      </w:r>
      <w:r w:rsidRPr="009C3507">
        <w:t>о</w:t>
      </w:r>
      <w:r w:rsidRPr="009C3507">
        <w:t>ответствии с МИ 2174 «ГСИ.</w:t>
      </w:r>
      <w:proofErr w:type="gramEnd"/>
      <w:r w:rsidRPr="009C3507">
        <w:t xml:space="preserve"> Аттестация алгоритмов и программ обработки данных при изм</w:t>
      </w:r>
      <w:r w:rsidRPr="009C3507">
        <w:t>е</w:t>
      </w:r>
      <w:r w:rsidRPr="009C3507">
        <w:t xml:space="preserve">рениях. </w:t>
      </w:r>
      <w:proofErr w:type="gramStart"/>
      <w:r w:rsidRPr="009C3507">
        <w:t>Основные положения»).</w:t>
      </w:r>
      <w:proofErr w:type="gramEnd"/>
      <w:r w:rsidRPr="009C3507">
        <w:t xml:space="preserve"> Приборы учета, у которых истек срок действия поверки, к эксплуатации не допускаются.</w:t>
      </w:r>
    </w:p>
    <w:p w:rsidR="00810A7C" w:rsidRPr="009C3507" w:rsidRDefault="00810A7C" w:rsidP="00810A7C">
      <w:pPr>
        <w:tabs>
          <w:tab w:val="left" w:pos="1418"/>
        </w:tabs>
        <w:autoSpaceDE w:val="0"/>
        <w:autoSpaceDN w:val="0"/>
        <w:adjustRightInd w:val="0"/>
        <w:ind w:firstLine="709"/>
      </w:pPr>
      <w:r w:rsidRPr="009C3507">
        <w:t xml:space="preserve">АИИС КУЭ в целом, в соответствии с ГОСТ </w:t>
      </w:r>
      <w:proofErr w:type="gramStart"/>
      <w:r w:rsidRPr="009C3507">
        <w:t>Р</w:t>
      </w:r>
      <w:proofErr w:type="gramEnd"/>
      <w:r w:rsidRPr="009C3507">
        <w:t xml:space="preserve"> 8.596 должна проходить испытания для целей утверждения типа, в рамках которых должна быть разработана и утверждена методика поверки системы.</w:t>
      </w:r>
    </w:p>
    <w:p w:rsidR="00810A7C" w:rsidRPr="009C3507" w:rsidRDefault="00810A7C" w:rsidP="00810A7C">
      <w:pPr>
        <w:autoSpaceDE w:val="0"/>
        <w:autoSpaceDN w:val="0"/>
        <w:adjustRightInd w:val="0"/>
        <w:ind w:firstLine="709"/>
        <w:rPr>
          <w:rFonts w:eastAsia="ArialMT"/>
        </w:rPr>
      </w:pPr>
      <w:r w:rsidRPr="009C3507">
        <w:rPr>
          <w:rFonts w:eastAsia="ArialMT"/>
        </w:rPr>
        <w:t xml:space="preserve">Всё метрологическое обеспечение АИИС КУЭ должно осуществляться </w:t>
      </w:r>
      <w:r w:rsidRPr="009C3507">
        <w:t>Подрядчиком</w:t>
      </w:r>
      <w:r w:rsidRPr="009C3507">
        <w:rPr>
          <w:rFonts w:eastAsia="ArialMT"/>
        </w:rPr>
        <w:t>:</w:t>
      </w:r>
    </w:p>
    <w:p w:rsidR="00810A7C" w:rsidRPr="009C3507" w:rsidRDefault="00810A7C" w:rsidP="00810A7C">
      <w:pPr>
        <w:autoSpaceDE w:val="0"/>
        <w:autoSpaceDN w:val="0"/>
        <w:adjustRightInd w:val="0"/>
        <w:ind w:firstLine="709"/>
        <w:rPr>
          <w:rFonts w:eastAsia="ArialMT"/>
          <w:i/>
          <w:iCs/>
        </w:rPr>
      </w:pPr>
      <w:r w:rsidRPr="009C3507">
        <w:rPr>
          <w:rFonts w:eastAsia="ArialMT"/>
          <w:i/>
          <w:iCs/>
        </w:rPr>
        <w:t>На этапе проектирования:</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lastRenderedPageBreak/>
        <w:t>проектная оценка метрологических характеристик АИИС КУЭ должна производиться Подрядчиком;</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контроль наличия сертификата об утверждении типа средств измерений должен пр</w:t>
      </w:r>
      <w:r w:rsidRPr="009C3507">
        <w:t>о</w:t>
      </w:r>
      <w:r w:rsidRPr="009C3507">
        <w:t>изводиться Подрядчик;</w:t>
      </w:r>
    </w:p>
    <w:p w:rsidR="00810A7C" w:rsidRPr="009C3507" w:rsidRDefault="00810A7C" w:rsidP="00810A7C">
      <w:pPr>
        <w:pStyle w:val="affff1"/>
        <w:numPr>
          <w:ilvl w:val="0"/>
          <w:numId w:val="33"/>
        </w:numPr>
        <w:tabs>
          <w:tab w:val="clear" w:pos="1544"/>
          <w:tab w:val="num" w:pos="993"/>
          <w:tab w:val="left" w:pos="10780"/>
        </w:tabs>
        <w:ind w:left="0" w:firstLine="709"/>
        <w:jc w:val="both"/>
      </w:pPr>
      <w:r w:rsidRPr="009C3507">
        <w:t>разработка описания типа АИИС КУЭ согласно МИ 2999 должна производиться уполномоченным органом Государственной метрологической службы.</w:t>
      </w:r>
    </w:p>
    <w:p w:rsidR="00810A7C" w:rsidRPr="009C3507" w:rsidRDefault="00810A7C" w:rsidP="00810A7C">
      <w:pPr>
        <w:autoSpaceDE w:val="0"/>
        <w:autoSpaceDN w:val="0"/>
        <w:adjustRightInd w:val="0"/>
        <w:ind w:firstLine="709"/>
        <w:rPr>
          <w:rFonts w:eastAsia="ArialMT"/>
          <w:i/>
          <w:iCs/>
        </w:rPr>
      </w:pPr>
      <w:r w:rsidRPr="009C3507">
        <w:rPr>
          <w:rFonts w:eastAsia="ArialMT"/>
          <w:i/>
          <w:iCs/>
        </w:rPr>
        <w:t xml:space="preserve">На этапе </w:t>
      </w:r>
      <w:proofErr w:type="gramStart"/>
      <w:r w:rsidRPr="009C3507">
        <w:rPr>
          <w:rFonts w:eastAsia="ArialMT"/>
          <w:i/>
          <w:iCs/>
        </w:rPr>
        <w:t>внедрения</w:t>
      </w:r>
      <w:proofErr w:type="gramEnd"/>
      <w:r w:rsidRPr="009C3507">
        <w:rPr>
          <w:rFonts w:eastAsia="ArialMT"/>
          <w:i/>
          <w:iCs/>
        </w:rPr>
        <w:t xml:space="preserve"> на объекте:</w:t>
      </w:r>
    </w:p>
    <w:p w:rsidR="00810A7C" w:rsidRPr="009C3507" w:rsidRDefault="00810A7C" w:rsidP="00810A7C">
      <w:pPr>
        <w:autoSpaceDE w:val="0"/>
        <w:autoSpaceDN w:val="0"/>
        <w:adjustRightInd w:val="0"/>
        <w:ind w:firstLine="709"/>
        <w:rPr>
          <w:rFonts w:eastAsia="ArialMT"/>
        </w:rPr>
      </w:pPr>
      <w:r>
        <w:t>Подрядчиком</w:t>
      </w:r>
      <w:r w:rsidRPr="009C3507">
        <w:rPr>
          <w:rFonts w:eastAsia="ArialMT"/>
        </w:rPr>
        <w:t xml:space="preserve"> </w:t>
      </w:r>
      <w:proofErr w:type="gramStart"/>
      <w:r w:rsidRPr="009C3507">
        <w:rPr>
          <w:rFonts w:eastAsia="ArialMT"/>
        </w:rPr>
        <w:t>должны</w:t>
      </w:r>
      <w:proofErr w:type="gramEnd"/>
      <w:r w:rsidRPr="009C3507">
        <w:rPr>
          <w:rFonts w:eastAsia="ArialMT"/>
        </w:rPr>
        <w:t xml:space="preserve"> осуществляется:</w:t>
      </w:r>
    </w:p>
    <w:p w:rsidR="00810A7C" w:rsidRPr="009C3507" w:rsidRDefault="00810A7C" w:rsidP="00810A7C">
      <w:pPr>
        <w:pStyle w:val="affff1"/>
        <w:numPr>
          <w:ilvl w:val="0"/>
          <w:numId w:val="33"/>
        </w:numPr>
        <w:tabs>
          <w:tab w:val="clear" w:pos="1544"/>
          <w:tab w:val="num" w:pos="993"/>
          <w:tab w:val="left" w:pos="10780"/>
        </w:tabs>
        <w:ind w:left="0" w:firstLine="709"/>
        <w:jc w:val="both"/>
        <w:rPr>
          <w:rFonts w:eastAsia="ArialMT"/>
        </w:rPr>
      </w:pPr>
      <w:r w:rsidRPr="009C3507">
        <w:rPr>
          <w:rFonts w:eastAsia="ArialMT"/>
        </w:rPr>
        <w:t>проведение поверки АИИС КУЭ.</w:t>
      </w:r>
    </w:p>
    <w:p w:rsidR="00810A7C" w:rsidRPr="009C3507" w:rsidRDefault="00810A7C" w:rsidP="00810A7C">
      <w:pPr>
        <w:autoSpaceDE w:val="0"/>
        <w:autoSpaceDN w:val="0"/>
        <w:adjustRightInd w:val="0"/>
        <w:ind w:firstLine="709"/>
        <w:rPr>
          <w:rFonts w:eastAsia="ArialMT"/>
        </w:rPr>
      </w:pPr>
      <w:r w:rsidRPr="009C3507">
        <w:rPr>
          <w:rFonts w:eastAsia="ArialMT"/>
        </w:rPr>
        <w:t>Необходимо учитывать следующие составляющие суммарной погрешности измерений электроэнергии:</w:t>
      </w:r>
    </w:p>
    <w:p w:rsidR="00810A7C" w:rsidRPr="009C3507" w:rsidRDefault="00810A7C" w:rsidP="00810A7C">
      <w:pPr>
        <w:pStyle w:val="affff1"/>
        <w:numPr>
          <w:ilvl w:val="0"/>
          <w:numId w:val="33"/>
        </w:numPr>
        <w:tabs>
          <w:tab w:val="clear" w:pos="1544"/>
          <w:tab w:val="num" w:pos="993"/>
          <w:tab w:val="left" w:pos="10780"/>
        </w:tabs>
        <w:ind w:left="0" w:firstLine="709"/>
        <w:jc w:val="both"/>
        <w:rPr>
          <w:rFonts w:eastAsia="ArialMT"/>
        </w:rPr>
      </w:pPr>
      <w:r w:rsidRPr="009C3507">
        <w:rPr>
          <w:rFonts w:eastAsia="ArialMT"/>
        </w:rPr>
        <w:t>токовую погрешность трансформатора тока по ГОСТ 7746;</w:t>
      </w:r>
    </w:p>
    <w:p w:rsidR="00810A7C" w:rsidRPr="009C3507" w:rsidRDefault="00810A7C" w:rsidP="00810A7C">
      <w:pPr>
        <w:pStyle w:val="affff1"/>
        <w:numPr>
          <w:ilvl w:val="0"/>
          <w:numId w:val="33"/>
        </w:numPr>
        <w:tabs>
          <w:tab w:val="clear" w:pos="1544"/>
          <w:tab w:val="num" w:pos="993"/>
          <w:tab w:val="left" w:pos="10780"/>
        </w:tabs>
        <w:ind w:left="0" w:firstLine="709"/>
        <w:jc w:val="both"/>
        <w:rPr>
          <w:rFonts w:eastAsia="ArialMT"/>
        </w:rPr>
      </w:pPr>
      <w:r w:rsidRPr="009C3507">
        <w:rPr>
          <w:rFonts w:eastAsia="ArialMT"/>
        </w:rPr>
        <w:t>погрешность напряжения трансформатора напряжения по ГОСТ 1983;</w:t>
      </w:r>
    </w:p>
    <w:p w:rsidR="00810A7C" w:rsidRPr="009C3507" w:rsidRDefault="00810A7C" w:rsidP="00810A7C">
      <w:pPr>
        <w:pStyle w:val="affff1"/>
        <w:numPr>
          <w:ilvl w:val="0"/>
          <w:numId w:val="33"/>
        </w:numPr>
        <w:tabs>
          <w:tab w:val="clear" w:pos="1544"/>
          <w:tab w:val="num" w:pos="993"/>
          <w:tab w:val="left" w:pos="10780"/>
        </w:tabs>
        <w:ind w:left="0" w:firstLine="709"/>
        <w:jc w:val="both"/>
        <w:rPr>
          <w:rFonts w:eastAsia="ArialMT"/>
        </w:rPr>
      </w:pPr>
      <w:r w:rsidRPr="009C3507">
        <w:rPr>
          <w:rFonts w:eastAsia="ArialMT"/>
        </w:rPr>
        <w:t xml:space="preserve">основную погрешность счетчика по ГОСТ </w:t>
      </w:r>
      <w:proofErr w:type="gramStart"/>
      <w:r w:rsidRPr="009C3507">
        <w:rPr>
          <w:rFonts w:eastAsia="ArialMT"/>
        </w:rPr>
        <w:t>Р</w:t>
      </w:r>
      <w:proofErr w:type="gramEnd"/>
      <w:r w:rsidRPr="009C3507">
        <w:rPr>
          <w:rFonts w:eastAsia="ArialMT"/>
        </w:rPr>
        <w:t xml:space="preserve"> 52323;</w:t>
      </w:r>
    </w:p>
    <w:p w:rsidR="00810A7C" w:rsidRPr="009C3507" w:rsidRDefault="00810A7C" w:rsidP="00810A7C">
      <w:pPr>
        <w:pStyle w:val="affff1"/>
        <w:numPr>
          <w:ilvl w:val="0"/>
          <w:numId w:val="33"/>
        </w:numPr>
        <w:tabs>
          <w:tab w:val="clear" w:pos="1544"/>
          <w:tab w:val="num" w:pos="993"/>
          <w:tab w:val="left" w:pos="10780"/>
        </w:tabs>
        <w:ind w:left="0" w:firstLine="709"/>
        <w:jc w:val="both"/>
        <w:rPr>
          <w:rFonts w:eastAsia="ArialMT"/>
        </w:rPr>
      </w:pPr>
      <w:r w:rsidRPr="009C3507">
        <w:rPr>
          <w:rFonts w:eastAsia="ArialMT"/>
        </w:rPr>
        <w:t>погрешность трансформаторной схемы включения счетчика за счет угловых погре</w:t>
      </w:r>
      <w:r w:rsidRPr="009C3507">
        <w:rPr>
          <w:rFonts w:eastAsia="ArialMT"/>
        </w:rPr>
        <w:t>ш</w:t>
      </w:r>
      <w:r w:rsidRPr="009C3507">
        <w:rPr>
          <w:rFonts w:eastAsia="ArialMT"/>
        </w:rPr>
        <w:t>ностей трансформатора тока, трансформатора напряжения и коэффициента мощности;</w:t>
      </w:r>
    </w:p>
    <w:p w:rsidR="00810A7C" w:rsidRPr="009C3507" w:rsidRDefault="00810A7C" w:rsidP="00810A7C">
      <w:pPr>
        <w:pStyle w:val="affff1"/>
        <w:numPr>
          <w:ilvl w:val="0"/>
          <w:numId w:val="33"/>
        </w:numPr>
        <w:tabs>
          <w:tab w:val="clear" w:pos="1544"/>
          <w:tab w:val="num" w:pos="993"/>
          <w:tab w:val="left" w:pos="10780"/>
        </w:tabs>
        <w:ind w:left="0" w:firstLine="709"/>
        <w:jc w:val="both"/>
        <w:rPr>
          <w:rFonts w:eastAsia="ArialMT"/>
        </w:rPr>
      </w:pPr>
      <w:r w:rsidRPr="009C3507">
        <w:rPr>
          <w:rFonts w:eastAsia="ArialMT"/>
        </w:rPr>
        <w:t>дополнительные погрешности счетчика электроэнергии от влияния внешних величин;</w:t>
      </w:r>
    </w:p>
    <w:p w:rsidR="00810A7C" w:rsidRPr="009C3507" w:rsidRDefault="00810A7C" w:rsidP="00810A7C">
      <w:pPr>
        <w:pStyle w:val="affff1"/>
        <w:numPr>
          <w:ilvl w:val="0"/>
          <w:numId w:val="33"/>
        </w:numPr>
        <w:tabs>
          <w:tab w:val="clear" w:pos="1544"/>
          <w:tab w:val="num" w:pos="993"/>
          <w:tab w:val="left" w:pos="10780"/>
        </w:tabs>
        <w:ind w:left="0" w:firstLine="709"/>
        <w:jc w:val="both"/>
        <w:rPr>
          <w:rFonts w:eastAsia="ArialMT"/>
        </w:rPr>
      </w:pPr>
      <w:r w:rsidRPr="009C3507">
        <w:rPr>
          <w:rFonts w:eastAsia="ArialMT"/>
        </w:rPr>
        <w:t>погрешность из-за потери (падения) напряжения в линии присоединения счетчика к трансформатору напряжения в соответствии с «ПУЭ», «Инструкцией по проверке трансформ</w:t>
      </w:r>
      <w:r w:rsidRPr="009C3507">
        <w:rPr>
          <w:rFonts w:eastAsia="ArialMT"/>
        </w:rPr>
        <w:t>а</w:t>
      </w:r>
      <w:r w:rsidRPr="009C3507">
        <w:rPr>
          <w:rFonts w:eastAsia="ArialMT"/>
        </w:rPr>
        <w:t>торов напряжения и их вторичных цепей»;</w:t>
      </w:r>
    </w:p>
    <w:p w:rsidR="00810A7C" w:rsidRPr="009C3507" w:rsidRDefault="00810A7C" w:rsidP="00810A7C">
      <w:pPr>
        <w:pStyle w:val="affff1"/>
        <w:numPr>
          <w:ilvl w:val="0"/>
          <w:numId w:val="33"/>
        </w:numPr>
        <w:tabs>
          <w:tab w:val="clear" w:pos="1544"/>
          <w:tab w:val="num" w:pos="993"/>
          <w:tab w:val="left" w:pos="10780"/>
        </w:tabs>
        <w:ind w:left="0" w:firstLine="709"/>
        <w:jc w:val="both"/>
        <w:rPr>
          <w:rFonts w:eastAsia="ArialMT"/>
        </w:rPr>
      </w:pPr>
      <w:r w:rsidRPr="009C3507">
        <w:rPr>
          <w:rFonts w:eastAsia="ArialMT"/>
        </w:rPr>
        <w:t>погрешность синхронизации при измерении текущего календарного времени в соо</w:t>
      </w:r>
      <w:r w:rsidRPr="009C3507">
        <w:rPr>
          <w:rFonts w:eastAsia="ArialMT"/>
        </w:rPr>
        <w:t>т</w:t>
      </w:r>
      <w:r w:rsidRPr="009C3507">
        <w:rPr>
          <w:rFonts w:eastAsia="ArialMT"/>
        </w:rPr>
        <w:t>ветствии с технической документацией на компоненты АИИС, выполняющих функции по си</w:t>
      </w:r>
      <w:r w:rsidRPr="009C3507">
        <w:rPr>
          <w:rFonts w:eastAsia="ArialMT"/>
        </w:rPr>
        <w:t>н</w:t>
      </w:r>
      <w:r w:rsidRPr="009C3507">
        <w:rPr>
          <w:rFonts w:eastAsia="ArialMT"/>
        </w:rPr>
        <w:t>хронизации времени и предназначенных для проведения измерений.</w:t>
      </w:r>
    </w:p>
    <w:p w:rsidR="00810A7C" w:rsidRPr="009C3507" w:rsidRDefault="00810A7C" w:rsidP="00810A7C">
      <w:pPr>
        <w:numPr>
          <w:ilvl w:val="1"/>
          <w:numId w:val="34"/>
        </w:numPr>
        <w:tabs>
          <w:tab w:val="left" w:pos="1134"/>
        </w:tabs>
        <w:spacing w:after="0"/>
        <w:ind w:left="0" w:firstLine="709"/>
      </w:pPr>
      <w:r w:rsidRPr="009C3507">
        <w:rPr>
          <w:i/>
        </w:rPr>
        <w:t>Требования безопасности</w:t>
      </w:r>
    </w:p>
    <w:p w:rsidR="00810A7C" w:rsidRPr="009C3507" w:rsidRDefault="00810A7C" w:rsidP="00810A7C">
      <w:pPr>
        <w:numPr>
          <w:ilvl w:val="2"/>
          <w:numId w:val="34"/>
        </w:numPr>
        <w:tabs>
          <w:tab w:val="left" w:pos="1276"/>
        </w:tabs>
        <w:autoSpaceDE w:val="0"/>
        <w:autoSpaceDN w:val="0"/>
        <w:adjustRightInd w:val="0"/>
        <w:spacing w:after="0"/>
        <w:ind w:left="0" w:firstLine="709"/>
      </w:pPr>
      <w:r>
        <w:t>Подрядчик</w:t>
      </w:r>
      <w:r w:rsidRPr="009C3507">
        <w:t xml:space="preserve"> несёт ответственность за обеспечение своих работников средствами индивидуальной защиты, инструментом и приспособлениями, необходимыми для выполнения работ.</w:t>
      </w:r>
    </w:p>
    <w:p w:rsidR="00810A7C" w:rsidRPr="009C3507" w:rsidRDefault="00810A7C" w:rsidP="00810A7C">
      <w:pPr>
        <w:numPr>
          <w:ilvl w:val="2"/>
          <w:numId w:val="34"/>
        </w:numPr>
        <w:tabs>
          <w:tab w:val="left" w:pos="1276"/>
        </w:tabs>
        <w:autoSpaceDE w:val="0"/>
        <w:autoSpaceDN w:val="0"/>
        <w:adjustRightInd w:val="0"/>
        <w:spacing w:after="0"/>
        <w:ind w:left="0" w:firstLine="709"/>
      </w:pPr>
      <w:r w:rsidRPr="009C3507">
        <w:t>Персонал подрядчика должен пройти предварительный медосмотр и проходить его периодически.</w:t>
      </w:r>
    </w:p>
    <w:p w:rsidR="00810A7C" w:rsidRPr="009C3507" w:rsidRDefault="00810A7C" w:rsidP="00810A7C">
      <w:pPr>
        <w:numPr>
          <w:ilvl w:val="2"/>
          <w:numId w:val="34"/>
        </w:numPr>
        <w:tabs>
          <w:tab w:val="left" w:pos="1276"/>
        </w:tabs>
        <w:autoSpaceDE w:val="0"/>
        <w:autoSpaceDN w:val="0"/>
        <w:adjustRightInd w:val="0"/>
        <w:spacing w:after="0"/>
        <w:ind w:left="0" w:firstLine="709"/>
      </w:pPr>
      <w:r w:rsidRPr="009C3507">
        <w:t xml:space="preserve">Персонал подрядчика до начала работ должен пройти обучение и проверку знаний по пожарной безопасности в объеме пожарно-технического минимума. </w:t>
      </w:r>
    </w:p>
    <w:p w:rsidR="00810A7C" w:rsidRPr="009C3507" w:rsidRDefault="00810A7C" w:rsidP="00810A7C">
      <w:pPr>
        <w:numPr>
          <w:ilvl w:val="2"/>
          <w:numId w:val="34"/>
        </w:numPr>
        <w:tabs>
          <w:tab w:val="left" w:pos="1260"/>
        </w:tabs>
        <w:autoSpaceDE w:val="0"/>
        <w:autoSpaceDN w:val="0"/>
        <w:adjustRightInd w:val="0"/>
        <w:spacing w:after="0"/>
        <w:ind w:left="0" w:firstLine="709"/>
      </w:pPr>
      <w:r w:rsidRPr="009C3507">
        <w:t>Персонал подрядчика во время нахождения на территории заказчика должен иметь при себе удостоверение о прохождении проверки знаний требований нормативных документов по технической эксплуатации, охране труда, пожарной и промышленной безопасности. Право допуска к выполнению поручаемых работ, в соответствии с договором, должно быть подтве</w:t>
      </w:r>
      <w:r w:rsidRPr="009C3507">
        <w:t>р</w:t>
      </w:r>
      <w:r w:rsidRPr="009C3507">
        <w:t>ждено письмом руководителя подрядной организации.</w:t>
      </w:r>
    </w:p>
    <w:p w:rsidR="00810A7C" w:rsidRPr="009C3507" w:rsidRDefault="00810A7C" w:rsidP="00810A7C">
      <w:pPr>
        <w:numPr>
          <w:ilvl w:val="2"/>
          <w:numId w:val="34"/>
        </w:numPr>
        <w:tabs>
          <w:tab w:val="left" w:pos="1260"/>
        </w:tabs>
        <w:autoSpaceDE w:val="0"/>
        <w:autoSpaceDN w:val="0"/>
        <w:adjustRightInd w:val="0"/>
        <w:spacing w:after="0"/>
        <w:ind w:left="0" w:firstLine="709"/>
      </w:pPr>
      <w:r>
        <w:t>Подрядчик</w:t>
      </w:r>
      <w:r w:rsidRPr="009C3507">
        <w:t xml:space="preserve"> обеспечивает соблюдение своим персоналом правил внутреннего ра</w:t>
      </w:r>
      <w:r w:rsidRPr="009C3507">
        <w:t>с</w:t>
      </w:r>
      <w:r w:rsidRPr="009C3507">
        <w:t>порядка предприятия, правил техники безопасности, правил противопожарного режима (бе</w:t>
      </w:r>
      <w:r w:rsidRPr="009C3507">
        <w:t>з</w:t>
      </w:r>
      <w:r w:rsidRPr="009C3507">
        <w:t xml:space="preserve">опасности), инструкции о проведении огневых работ на территории заказчика. </w:t>
      </w:r>
    </w:p>
    <w:p w:rsidR="00810A7C" w:rsidRPr="009C3507" w:rsidRDefault="00810A7C" w:rsidP="00810A7C">
      <w:pPr>
        <w:numPr>
          <w:ilvl w:val="2"/>
          <w:numId w:val="34"/>
        </w:numPr>
        <w:tabs>
          <w:tab w:val="left" w:pos="1260"/>
        </w:tabs>
        <w:autoSpaceDE w:val="0"/>
        <w:autoSpaceDN w:val="0"/>
        <w:adjustRightInd w:val="0"/>
        <w:spacing w:after="0"/>
        <w:ind w:left="0" w:firstLine="709"/>
      </w:pPr>
      <w:r>
        <w:t>Подрядчик</w:t>
      </w:r>
      <w:r w:rsidRPr="009C3507">
        <w:t xml:space="preserve"> обязан предоставлять заказчику всю информацию о состоянии охраны труда, травматизме в своей организации при проведении модернизации. </w:t>
      </w:r>
      <w:r>
        <w:t>Подрядчик</w:t>
      </w:r>
      <w:r w:rsidRPr="009C3507">
        <w:t xml:space="preserve"> обязан в течение 15 минут предоставить оперативную информацию в </w:t>
      </w:r>
      <w:proofErr w:type="spellStart"/>
      <w:r w:rsidRPr="009C3507">
        <w:t>ООТиПБ</w:t>
      </w:r>
      <w:proofErr w:type="spellEnd"/>
      <w:r w:rsidRPr="009C3507">
        <w:t xml:space="preserve"> о произошедшем несчастном случае с персоналом на территории заказчика. </w:t>
      </w:r>
    </w:p>
    <w:p w:rsidR="00810A7C" w:rsidRPr="009C3507" w:rsidRDefault="00810A7C" w:rsidP="00810A7C">
      <w:pPr>
        <w:numPr>
          <w:ilvl w:val="2"/>
          <w:numId w:val="34"/>
        </w:numPr>
        <w:tabs>
          <w:tab w:val="left" w:pos="1260"/>
        </w:tabs>
        <w:autoSpaceDE w:val="0"/>
        <w:autoSpaceDN w:val="0"/>
        <w:adjustRightInd w:val="0"/>
        <w:spacing w:after="0"/>
        <w:ind w:left="0" w:firstLine="709"/>
      </w:pPr>
      <w:r>
        <w:t>Подрядчик</w:t>
      </w:r>
      <w:r w:rsidRPr="009C3507">
        <w:t xml:space="preserve"> несет ответственность за причиненные его персоналом убытки, связа</w:t>
      </w:r>
      <w:r w:rsidRPr="009C3507">
        <w:t>н</w:t>
      </w:r>
      <w:r w:rsidRPr="009C3507">
        <w:t>ные с конфликтами, нарушением дисциплины.</w:t>
      </w:r>
    </w:p>
    <w:p w:rsidR="00810A7C" w:rsidRPr="009C3507" w:rsidRDefault="00810A7C" w:rsidP="00810A7C">
      <w:pPr>
        <w:numPr>
          <w:ilvl w:val="2"/>
          <w:numId w:val="34"/>
        </w:numPr>
        <w:tabs>
          <w:tab w:val="left" w:pos="1260"/>
        </w:tabs>
        <w:autoSpaceDE w:val="0"/>
        <w:autoSpaceDN w:val="0"/>
        <w:adjustRightInd w:val="0"/>
        <w:spacing w:after="0"/>
        <w:ind w:left="0" w:firstLine="709"/>
      </w:pPr>
      <w:r>
        <w:t>Подрядчик</w:t>
      </w:r>
      <w:r w:rsidRPr="009C3507">
        <w:t xml:space="preserve"> обязан обеспечить содержание и уборку рабочих мест, на которых в</w:t>
      </w:r>
      <w:r w:rsidRPr="009C3507">
        <w:t>ы</w:t>
      </w:r>
      <w:r w:rsidRPr="009C3507">
        <w:t>полняются строительно-монтажные работы.</w:t>
      </w:r>
    </w:p>
    <w:p w:rsidR="00810A7C" w:rsidRPr="009C3507" w:rsidRDefault="00810A7C" w:rsidP="00810A7C">
      <w:pPr>
        <w:numPr>
          <w:ilvl w:val="2"/>
          <w:numId w:val="34"/>
        </w:numPr>
        <w:tabs>
          <w:tab w:val="left" w:pos="1260"/>
        </w:tabs>
        <w:autoSpaceDE w:val="0"/>
        <w:autoSpaceDN w:val="0"/>
        <w:adjustRightInd w:val="0"/>
        <w:spacing w:after="0"/>
        <w:ind w:left="0" w:firstLine="709"/>
      </w:pPr>
      <w:r w:rsidRPr="009C3507">
        <w:t>В случае появления обстоятельств, угрожающих безопасности при проведении р</w:t>
      </w:r>
      <w:r w:rsidRPr="009C3507">
        <w:t>а</w:t>
      </w:r>
      <w:r w:rsidRPr="009C3507">
        <w:t>бот, а также возникновению пожарной опасности незамедлительно сообщать о них заказчику.</w:t>
      </w:r>
    </w:p>
    <w:p w:rsidR="00810A7C" w:rsidRPr="009C3507" w:rsidRDefault="00810A7C" w:rsidP="00810A7C">
      <w:pPr>
        <w:numPr>
          <w:ilvl w:val="2"/>
          <w:numId w:val="34"/>
        </w:numPr>
        <w:tabs>
          <w:tab w:val="left" w:pos="1260"/>
        </w:tabs>
        <w:autoSpaceDE w:val="0"/>
        <w:autoSpaceDN w:val="0"/>
        <w:adjustRightInd w:val="0"/>
        <w:spacing w:after="0"/>
        <w:ind w:left="0" w:firstLine="709"/>
      </w:pPr>
      <w:r w:rsidRPr="009C3507">
        <w:t xml:space="preserve">В случае привлечения </w:t>
      </w:r>
      <w:r>
        <w:t>Подрядчиком</w:t>
      </w:r>
      <w:r w:rsidRPr="009C3507">
        <w:t xml:space="preserve"> субподрядной организации, </w:t>
      </w:r>
      <w:r>
        <w:t>Подрядчик</w:t>
      </w:r>
      <w:r w:rsidRPr="009C3507">
        <w:t xml:space="preserve"> в полном объёме несёт ответственность за действия субподрядчика, в том числе соблюдения персоналом субподрядной организации производственной дисциплины.</w:t>
      </w:r>
    </w:p>
    <w:p w:rsidR="00810A7C" w:rsidRPr="009C3507" w:rsidRDefault="00810A7C" w:rsidP="00810A7C">
      <w:pPr>
        <w:numPr>
          <w:ilvl w:val="2"/>
          <w:numId w:val="34"/>
        </w:numPr>
        <w:tabs>
          <w:tab w:val="left" w:pos="1260"/>
        </w:tabs>
        <w:autoSpaceDE w:val="0"/>
        <w:autoSpaceDN w:val="0"/>
        <w:adjustRightInd w:val="0"/>
        <w:spacing w:after="0"/>
        <w:ind w:left="0" w:firstLine="709"/>
      </w:pPr>
      <w:r w:rsidRPr="009C3507">
        <w:lastRenderedPageBreak/>
        <w:t>Работы, при проведении которых возможно повреждение оборудования заказч</w:t>
      </w:r>
      <w:r w:rsidRPr="009C3507">
        <w:t>и</w:t>
      </w:r>
      <w:r w:rsidRPr="009C3507">
        <w:t>ка или нанесения вреда здоровью персонала, должны производиться по проекту производства работ (ППР), согласованному с заказчиком. Разработку ППР выполняет подрядчик. Решение о необходимости разработки ППР для конкретной работы должно быть согласовано подрядч</w:t>
      </w:r>
      <w:r w:rsidRPr="009C3507">
        <w:t>и</w:t>
      </w:r>
      <w:r w:rsidRPr="009C3507">
        <w:t>ком с заказчиком. Не позднее, чем за 20 суток после заключения договора подрядчик должен разработать и согласовать с заказчиком ППР в соответствии с требованиями нормативно-технической документации. В ППР необходимо отразить выполнение требований нормативных документов.</w:t>
      </w:r>
    </w:p>
    <w:p w:rsidR="00810A7C" w:rsidRPr="009C3507" w:rsidRDefault="00810A7C" w:rsidP="00810A7C">
      <w:pPr>
        <w:numPr>
          <w:ilvl w:val="1"/>
          <w:numId w:val="34"/>
        </w:numPr>
        <w:tabs>
          <w:tab w:val="left" w:pos="1134"/>
        </w:tabs>
        <w:spacing w:after="0"/>
        <w:ind w:left="0" w:firstLine="709"/>
        <w:rPr>
          <w:i/>
        </w:rPr>
      </w:pPr>
      <w:r w:rsidRPr="009C3507">
        <w:rPr>
          <w:i/>
        </w:rPr>
        <w:t>Требования к порядку подготовки и передачи заказчику документов при проведении работ и их завершении</w:t>
      </w:r>
    </w:p>
    <w:p w:rsidR="00810A7C" w:rsidRPr="009C3507" w:rsidRDefault="00810A7C" w:rsidP="00810A7C">
      <w:pPr>
        <w:tabs>
          <w:tab w:val="left" w:pos="567"/>
          <w:tab w:val="left" w:pos="1260"/>
        </w:tabs>
        <w:rPr>
          <w:iCs/>
        </w:rPr>
      </w:pPr>
      <w:r>
        <w:t>Подрядчик</w:t>
      </w:r>
      <w:r w:rsidRPr="009C3507">
        <w:rPr>
          <w:iCs/>
        </w:rPr>
        <w:t xml:space="preserve"> предоставляет Заказчику отчетную документацию, оформленную согласно треб</w:t>
      </w:r>
      <w:r w:rsidRPr="009C3507">
        <w:rPr>
          <w:iCs/>
        </w:rPr>
        <w:t>о</w:t>
      </w:r>
      <w:r w:rsidRPr="009C3507">
        <w:rPr>
          <w:iCs/>
        </w:rPr>
        <w:t xml:space="preserve">ваниям, </w:t>
      </w:r>
      <w:proofErr w:type="gramStart"/>
      <w:r w:rsidRPr="009C3507">
        <w:rPr>
          <w:iCs/>
        </w:rPr>
        <w:t>действующих</w:t>
      </w:r>
      <w:proofErr w:type="gramEnd"/>
      <w:r w:rsidRPr="009C3507">
        <w:rPr>
          <w:iCs/>
        </w:rPr>
        <w:t xml:space="preserve"> НТД: </w:t>
      </w:r>
    </w:p>
    <w:p w:rsidR="00810A7C" w:rsidRPr="009C3507" w:rsidRDefault="00810A7C" w:rsidP="00810A7C">
      <w:pPr>
        <w:numPr>
          <w:ilvl w:val="2"/>
          <w:numId w:val="34"/>
        </w:numPr>
        <w:tabs>
          <w:tab w:val="left" w:pos="1260"/>
        </w:tabs>
        <w:autoSpaceDE w:val="0"/>
        <w:autoSpaceDN w:val="0"/>
        <w:adjustRightInd w:val="0"/>
        <w:spacing w:after="0"/>
        <w:ind w:left="0" w:firstLine="709"/>
      </w:pPr>
      <w:r w:rsidRPr="009C3507">
        <w:t xml:space="preserve"> Выписка, подтверждающая действующее членство в СРО, лицензий всех орган</w:t>
      </w:r>
      <w:r w:rsidRPr="009C3507">
        <w:t>и</w:t>
      </w:r>
      <w:r w:rsidRPr="009C3507">
        <w:t>заций участвовавших в производстве работ, проводивших испытания и измерения (свидетел</w:t>
      </w:r>
      <w:r w:rsidRPr="009C3507">
        <w:t>ь</w:t>
      </w:r>
      <w:r w:rsidRPr="009C3507">
        <w:t>ства электротехнической лаборатории).</w:t>
      </w:r>
    </w:p>
    <w:p w:rsidR="00810A7C" w:rsidRPr="009C3507" w:rsidRDefault="00810A7C" w:rsidP="00810A7C">
      <w:pPr>
        <w:numPr>
          <w:ilvl w:val="2"/>
          <w:numId w:val="34"/>
        </w:numPr>
        <w:tabs>
          <w:tab w:val="left" w:pos="1260"/>
        </w:tabs>
        <w:autoSpaceDE w:val="0"/>
        <w:autoSpaceDN w:val="0"/>
        <w:adjustRightInd w:val="0"/>
        <w:spacing w:after="0"/>
        <w:ind w:left="0" w:firstLine="709"/>
      </w:pPr>
      <w:r w:rsidRPr="009C3507">
        <w:t xml:space="preserve"> Копии удостоверений лиц ответственных за качество сборки, монтажа, проверку качества выполненных работ.</w:t>
      </w:r>
    </w:p>
    <w:p w:rsidR="00810A7C" w:rsidRPr="009C3507" w:rsidRDefault="00810A7C" w:rsidP="00810A7C">
      <w:pPr>
        <w:numPr>
          <w:ilvl w:val="2"/>
          <w:numId w:val="34"/>
        </w:numPr>
        <w:tabs>
          <w:tab w:val="left" w:pos="1260"/>
        </w:tabs>
        <w:autoSpaceDE w:val="0"/>
        <w:autoSpaceDN w:val="0"/>
        <w:adjustRightInd w:val="0"/>
        <w:spacing w:after="0"/>
        <w:ind w:left="0" w:firstLine="709"/>
      </w:pPr>
      <w:r w:rsidRPr="009C3507">
        <w:t xml:space="preserve"> Копии приказов о назначении ответственных производителей работ, инженеров технического надзора.</w:t>
      </w:r>
    </w:p>
    <w:p w:rsidR="00810A7C" w:rsidRPr="009C3507" w:rsidRDefault="00810A7C" w:rsidP="00810A7C">
      <w:pPr>
        <w:numPr>
          <w:ilvl w:val="2"/>
          <w:numId w:val="34"/>
        </w:numPr>
        <w:tabs>
          <w:tab w:val="left" w:pos="1260"/>
        </w:tabs>
        <w:autoSpaceDE w:val="0"/>
        <w:autoSpaceDN w:val="0"/>
        <w:adjustRightInd w:val="0"/>
        <w:spacing w:after="0"/>
        <w:ind w:left="0" w:firstLine="709"/>
      </w:pPr>
      <w:r w:rsidRPr="009C3507">
        <w:t xml:space="preserve"> </w:t>
      </w:r>
      <w:proofErr w:type="gramStart"/>
      <w:r w:rsidRPr="009C3507">
        <w:t xml:space="preserve">До начала работ </w:t>
      </w:r>
      <w:r>
        <w:t>Подрядчик</w:t>
      </w:r>
      <w:r w:rsidRPr="009C3507">
        <w:t xml:space="preserve"> передает заказчику документы, удостоверяющие к</w:t>
      </w:r>
      <w:r w:rsidRPr="009C3507">
        <w:t>а</w:t>
      </w:r>
      <w:r w:rsidRPr="009C3507">
        <w:t>чество используемых материалов, конструкций, изделий и оборудования (сертификаты соо</w:t>
      </w:r>
      <w:r w:rsidRPr="009C3507">
        <w:t>т</w:t>
      </w:r>
      <w:r w:rsidRPr="009C3507">
        <w:t>ветствия, сертификаты о пожарной безопасности, сертификаты качества, паспорта, протоколы испытаний, результаты измерений и т.п.), техническую документацию предприятий-изготовителей (гарантийные талоны, инструкции, руководство по эксплуатации, информац</w:t>
      </w:r>
      <w:r w:rsidRPr="009C3507">
        <w:t>и</w:t>
      </w:r>
      <w:r w:rsidRPr="009C3507">
        <w:t>онные листы, свидетельство о поверке штатных измерительных приборов).</w:t>
      </w:r>
      <w:proofErr w:type="gramEnd"/>
      <w:r w:rsidRPr="009C3507">
        <w:t xml:space="preserve"> Должен быть ра</w:t>
      </w:r>
      <w:r w:rsidRPr="009C3507">
        <w:t>з</w:t>
      </w:r>
      <w:r w:rsidRPr="009C3507">
        <w:t xml:space="preserve">работан и согласован со всеми инстанциями </w:t>
      </w:r>
      <w:proofErr w:type="spellStart"/>
      <w:r w:rsidRPr="009C3507">
        <w:t>технорабочий</w:t>
      </w:r>
      <w:proofErr w:type="spellEnd"/>
      <w:r w:rsidRPr="009C3507">
        <w:t xml:space="preserve"> проект. Смонтированные узлы и оборудование должны сопровождаться полным комплектом эксплуатационной документации. </w:t>
      </w:r>
    </w:p>
    <w:p w:rsidR="00810A7C" w:rsidRPr="009C3507" w:rsidRDefault="00810A7C" w:rsidP="00810A7C">
      <w:pPr>
        <w:numPr>
          <w:ilvl w:val="2"/>
          <w:numId w:val="34"/>
        </w:numPr>
        <w:tabs>
          <w:tab w:val="left" w:pos="1260"/>
        </w:tabs>
        <w:autoSpaceDE w:val="0"/>
        <w:autoSpaceDN w:val="0"/>
        <w:adjustRightInd w:val="0"/>
        <w:spacing w:after="0"/>
        <w:ind w:left="0" w:firstLine="709"/>
      </w:pPr>
      <w:r w:rsidRPr="009C3507">
        <w:t xml:space="preserve"> По окончании работ Подрядчик обязуется передать в обязательном порядке Зака</w:t>
      </w:r>
      <w:r w:rsidRPr="009C3507">
        <w:t>з</w:t>
      </w:r>
      <w:r w:rsidRPr="009C3507">
        <w:t xml:space="preserve">чику следующую исполнительную документацию: </w:t>
      </w:r>
    </w:p>
    <w:p w:rsidR="00810A7C" w:rsidRPr="009C3507" w:rsidRDefault="00810A7C" w:rsidP="00810A7C">
      <w:pPr>
        <w:tabs>
          <w:tab w:val="left" w:pos="1260"/>
        </w:tabs>
        <w:autoSpaceDE w:val="0"/>
        <w:autoSpaceDN w:val="0"/>
        <w:adjustRightInd w:val="0"/>
        <w:ind w:firstLine="709"/>
      </w:pPr>
      <w:r w:rsidRPr="009C3507">
        <w:t>- Акты освидетельствования скрытых работ; фото сопровождение этапов работ.</w:t>
      </w:r>
    </w:p>
    <w:p w:rsidR="00810A7C" w:rsidRPr="009C3507" w:rsidRDefault="00810A7C" w:rsidP="00810A7C">
      <w:pPr>
        <w:tabs>
          <w:tab w:val="left" w:pos="1260"/>
        </w:tabs>
        <w:autoSpaceDE w:val="0"/>
        <w:autoSpaceDN w:val="0"/>
        <w:adjustRightInd w:val="0"/>
        <w:ind w:firstLine="709"/>
      </w:pPr>
      <w:r w:rsidRPr="009C3507">
        <w:t xml:space="preserve">- </w:t>
      </w:r>
      <w:r w:rsidRPr="009C3507">
        <w:tab/>
        <w:t xml:space="preserve">Исполнительная схема;  </w:t>
      </w:r>
    </w:p>
    <w:p w:rsidR="00810A7C" w:rsidRPr="009C3507" w:rsidRDefault="00810A7C" w:rsidP="00810A7C">
      <w:pPr>
        <w:tabs>
          <w:tab w:val="left" w:pos="1260"/>
        </w:tabs>
        <w:autoSpaceDE w:val="0"/>
        <w:autoSpaceDN w:val="0"/>
        <w:adjustRightInd w:val="0"/>
        <w:ind w:firstLine="709"/>
      </w:pPr>
      <w:r w:rsidRPr="009C3507">
        <w:t xml:space="preserve">- </w:t>
      </w:r>
      <w:r w:rsidRPr="009C3507">
        <w:tab/>
        <w:t>Общий журнал работ; журнал монтажных работ, журнал входного контроля;</w:t>
      </w:r>
    </w:p>
    <w:p w:rsidR="00810A7C" w:rsidRPr="009C3507" w:rsidRDefault="00810A7C" w:rsidP="00810A7C">
      <w:pPr>
        <w:tabs>
          <w:tab w:val="left" w:pos="1260"/>
        </w:tabs>
        <w:autoSpaceDE w:val="0"/>
        <w:autoSpaceDN w:val="0"/>
        <w:adjustRightInd w:val="0"/>
        <w:ind w:firstLine="709"/>
      </w:pPr>
      <w:r w:rsidRPr="009C3507">
        <w:t>-</w:t>
      </w:r>
      <w:r w:rsidRPr="009C3507">
        <w:tab/>
        <w:t>Документы, удостоверяющие соответствие примененных материалов требованиям технических регламентов (сертификаты, паспорта, декларации соответствия качества)</w:t>
      </w:r>
    </w:p>
    <w:p w:rsidR="00810A7C" w:rsidRPr="009C3507" w:rsidRDefault="00810A7C" w:rsidP="00810A7C">
      <w:pPr>
        <w:numPr>
          <w:ilvl w:val="2"/>
          <w:numId w:val="34"/>
        </w:numPr>
        <w:tabs>
          <w:tab w:val="left" w:pos="1260"/>
        </w:tabs>
        <w:autoSpaceDE w:val="0"/>
        <w:autoSpaceDN w:val="0"/>
        <w:adjustRightInd w:val="0"/>
        <w:spacing w:after="0"/>
        <w:ind w:left="0" w:firstLine="709"/>
      </w:pPr>
      <w:r w:rsidRPr="009C3507">
        <w:t>Заказные спецификации.</w:t>
      </w:r>
    </w:p>
    <w:p w:rsidR="00810A7C" w:rsidRPr="009C3507" w:rsidRDefault="00810A7C" w:rsidP="00810A7C">
      <w:pPr>
        <w:numPr>
          <w:ilvl w:val="2"/>
          <w:numId w:val="34"/>
        </w:numPr>
        <w:tabs>
          <w:tab w:val="left" w:pos="1260"/>
        </w:tabs>
        <w:autoSpaceDE w:val="0"/>
        <w:autoSpaceDN w:val="0"/>
        <w:adjustRightInd w:val="0"/>
        <w:spacing w:after="0"/>
        <w:ind w:left="0" w:firstLine="709"/>
        <w:rPr>
          <w:iCs/>
        </w:rPr>
      </w:pPr>
      <w:r w:rsidRPr="009C3507">
        <w:t>Окончательная приемка выполненных работ производится на объекте комиссией, состоящей из представителей Подрядчика, Заказчика,  с оформлением совместного акта пр</w:t>
      </w:r>
      <w:r w:rsidRPr="009C3507">
        <w:t>и</w:t>
      </w:r>
      <w:r w:rsidRPr="009C3507">
        <w:t>емки. После приемки для оплаты  работ Подрядчик предоставляет Заказчику в обязательном порядке комплект документов: счёт на оплату, счет – фактуру, акты формы КС-2, КС-3, испо</w:t>
      </w:r>
      <w:r w:rsidRPr="009C3507">
        <w:t>л</w:t>
      </w:r>
      <w:r w:rsidRPr="009C3507">
        <w:t>нительную документацию в соответствии с разделом 2.4.5.</w:t>
      </w:r>
    </w:p>
    <w:p w:rsidR="00810A7C" w:rsidRPr="009C3507" w:rsidRDefault="00810A7C" w:rsidP="00810A7C">
      <w:pPr>
        <w:tabs>
          <w:tab w:val="left" w:pos="567"/>
          <w:tab w:val="left" w:pos="1260"/>
        </w:tabs>
        <w:rPr>
          <w:iCs/>
        </w:rPr>
      </w:pPr>
    </w:p>
    <w:p w:rsidR="00810A7C" w:rsidRPr="009C3507" w:rsidRDefault="00810A7C" w:rsidP="00810A7C">
      <w:pPr>
        <w:numPr>
          <w:ilvl w:val="1"/>
          <w:numId w:val="34"/>
        </w:numPr>
        <w:tabs>
          <w:tab w:val="left" w:pos="1134"/>
        </w:tabs>
        <w:spacing w:after="0"/>
        <w:ind w:left="0" w:firstLine="709"/>
        <w:rPr>
          <w:i/>
        </w:rPr>
      </w:pPr>
      <w:r w:rsidRPr="009C3507">
        <w:rPr>
          <w:i/>
        </w:rPr>
        <w:t>Требования к гарантийным обязательствам</w:t>
      </w:r>
    </w:p>
    <w:p w:rsidR="00810A7C" w:rsidRPr="009C3507" w:rsidRDefault="00810A7C" w:rsidP="00810A7C">
      <w:pPr>
        <w:tabs>
          <w:tab w:val="left" w:pos="567"/>
          <w:tab w:val="left" w:pos="1260"/>
        </w:tabs>
      </w:pPr>
      <w:r w:rsidRPr="009C3507">
        <w:tab/>
        <w:t>Подрядчик должен гарантировать соответствие качества выполненных работ и соотве</w:t>
      </w:r>
      <w:r w:rsidRPr="009C3507">
        <w:t>т</w:t>
      </w:r>
      <w:r w:rsidRPr="009C3507">
        <w:t>ствие смонтированного оборудования, поставляемого Подрядчиком, требованиям и нормат</w:t>
      </w:r>
      <w:r w:rsidRPr="009C3507">
        <w:t>и</w:t>
      </w:r>
      <w:r w:rsidRPr="009C3507">
        <w:t>вам в течение гарантийного срока 60 месяцев с момента подписания заказчиком Акта о при</w:t>
      </w:r>
      <w:r w:rsidRPr="009C3507">
        <w:t>е</w:t>
      </w:r>
      <w:r w:rsidRPr="009C3507">
        <w:t xml:space="preserve">ме-сдаче объектов. </w:t>
      </w:r>
    </w:p>
    <w:p w:rsidR="00810A7C" w:rsidRPr="009C3507" w:rsidRDefault="00810A7C" w:rsidP="00810A7C">
      <w:pPr>
        <w:tabs>
          <w:tab w:val="left" w:pos="567"/>
          <w:tab w:val="left" w:pos="1260"/>
        </w:tabs>
      </w:pPr>
      <w:r w:rsidRPr="009C3507">
        <w:tab/>
        <w:t>В течение гарантийного срока Подрядчик устраняет все выявленные дефекты за свой счет. В случае если дефекты устраняются силами заказчика или других подрядных организ</w:t>
      </w:r>
      <w:r w:rsidRPr="009C3507">
        <w:t>а</w:t>
      </w:r>
      <w:r w:rsidRPr="009C3507">
        <w:t>ций, подрядчик должен возместить затраты заказчику на устранение дефектов.</w:t>
      </w:r>
    </w:p>
    <w:p w:rsidR="00810A7C" w:rsidRPr="009C3507" w:rsidRDefault="00810A7C" w:rsidP="00810A7C">
      <w:pPr>
        <w:pStyle w:val="FORMATTEXT"/>
        <w:ind w:firstLine="708"/>
        <w:jc w:val="both"/>
      </w:pPr>
      <w:r w:rsidRPr="009C3507">
        <w:tab/>
        <w:t>Участник должен подтвердить наличие собственной службы технической по</w:t>
      </w:r>
      <w:r w:rsidRPr="009C3507">
        <w:t>д</w:t>
      </w:r>
      <w:r w:rsidRPr="009C3507">
        <w:t xml:space="preserve">держки, осуществляющей техническую поддержку в режиме 12/6/365, а также гарантийное и </w:t>
      </w:r>
      <w:proofErr w:type="spellStart"/>
      <w:r w:rsidRPr="009C3507">
        <w:t>постгарантийное</w:t>
      </w:r>
      <w:proofErr w:type="spellEnd"/>
      <w:r w:rsidRPr="009C3507">
        <w:t xml:space="preserve"> обслуживание установленного оборудования и систем с указанием информ</w:t>
      </w:r>
      <w:r w:rsidRPr="009C3507">
        <w:t>а</w:t>
      </w:r>
      <w:r w:rsidRPr="009C3507">
        <w:lastRenderedPageBreak/>
        <w:t>ции об уполномоченных сотрудниках.</w:t>
      </w:r>
    </w:p>
    <w:p w:rsidR="00810A7C" w:rsidRPr="009C3507" w:rsidRDefault="00810A7C" w:rsidP="00810A7C">
      <w:pPr>
        <w:numPr>
          <w:ilvl w:val="1"/>
          <w:numId w:val="34"/>
        </w:numPr>
        <w:tabs>
          <w:tab w:val="left" w:pos="1134"/>
        </w:tabs>
        <w:spacing w:after="0"/>
        <w:ind w:left="0" w:firstLine="709"/>
        <w:rPr>
          <w:i/>
        </w:rPr>
      </w:pPr>
      <w:r w:rsidRPr="009C3507">
        <w:rPr>
          <w:i/>
        </w:rPr>
        <w:t xml:space="preserve">Ответственность подрядчика </w:t>
      </w:r>
    </w:p>
    <w:p w:rsidR="00810A7C" w:rsidRPr="009C3507" w:rsidRDefault="00810A7C" w:rsidP="00810A7C">
      <w:pPr>
        <w:tabs>
          <w:tab w:val="left" w:pos="567"/>
          <w:tab w:val="left" w:pos="1260"/>
        </w:tabs>
      </w:pPr>
      <w:r w:rsidRPr="009C3507">
        <w:tab/>
        <w:t>За нарушения условий ТЗ, повлекшие ухудшение результата выполненных работ, зака</w:t>
      </w:r>
      <w:r w:rsidRPr="009C3507">
        <w:t>з</w:t>
      </w:r>
      <w:r w:rsidRPr="009C3507">
        <w:t>чик вправе потребовать от подрядчика безвозмездного устранения дефектов и недостатков в сроки, установленные Заказчиком либо соразмерного уменьшения стоимости работ.</w:t>
      </w:r>
    </w:p>
    <w:p w:rsidR="00810A7C" w:rsidRPr="009C3507" w:rsidRDefault="00810A7C" w:rsidP="00810A7C">
      <w:pPr>
        <w:tabs>
          <w:tab w:val="left" w:pos="567"/>
        </w:tabs>
      </w:pPr>
      <w:r w:rsidRPr="009C3507">
        <w:tab/>
      </w:r>
      <w:r>
        <w:t>Подрядчик</w:t>
      </w:r>
      <w:r w:rsidRPr="009C3507">
        <w:t xml:space="preserve"> отвечает за соответствие качества материалов, применяемых при произво</w:t>
      </w:r>
      <w:r w:rsidRPr="009C3507">
        <w:t>д</w:t>
      </w:r>
      <w:r w:rsidRPr="009C3507">
        <w:t>стве работ, государственным стандартам и техническим условиям и несет риск убытков, св</w:t>
      </w:r>
      <w:r w:rsidRPr="009C3507">
        <w:t>я</w:t>
      </w:r>
      <w:r w:rsidRPr="009C3507">
        <w:t>занных с их ненадлежащим качеством.</w:t>
      </w:r>
    </w:p>
    <w:p w:rsidR="00810A7C" w:rsidRPr="009C3507" w:rsidRDefault="00810A7C" w:rsidP="00810A7C">
      <w:pPr>
        <w:tabs>
          <w:tab w:val="left" w:pos="567"/>
        </w:tabs>
      </w:pPr>
      <w:r w:rsidRPr="009C3507">
        <w:tab/>
      </w:r>
      <w:r>
        <w:t>Подрядчик</w:t>
      </w:r>
      <w:r w:rsidRPr="009C3507">
        <w:t xml:space="preserve"> несет ответственность за ущерб, причиненный в ходе работы людям, зданиям, оборудованию, за соблюдение требований охраны труда, пожарной и промышленной безопа</w:t>
      </w:r>
      <w:r w:rsidRPr="009C3507">
        <w:t>с</w:t>
      </w:r>
      <w:r w:rsidRPr="009C3507">
        <w:t xml:space="preserve">ности в процессе производства работ. </w:t>
      </w:r>
    </w:p>
    <w:p w:rsidR="00810A7C" w:rsidRPr="009C3507" w:rsidRDefault="00810A7C" w:rsidP="00810A7C">
      <w:pPr>
        <w:tabs>
          <w:tab w:val="left" w:pos="567"/>
        </w:tabs>
      </w:pPr>
      <w:r w:rsidRPr="009C3507">
        <w:tab/>
      </w:r>
      <w:r>
        <w:t>Подрядчик</w:t>
      </w:r>
      <w:r w:rsidRPr="009C3507">
        <w:t xml:space="preserve"> несет ответственность за убытки, понесенные заказчиком вследствие простоя оборудования по причине неисполнения либо ненадлежащего исполнения подрядчиком своих обязательств по-настоящему ТЗ.</w:t>
      </w:r>
    </w:p>
    <w:p w:rsidR="00810A7C" w:rsidRPr="009C3507" w:rsidRDefault="00810A7C" w:rsidP="00810A7C">
      <w:pPr>
        <w:tabs>
          <w:tab w:val="left" w:pos="567"/>
        </w:tabs>
      </w:pPr>
      <w:r w:rsidRPr="009C3507">
        <w:tab/>
      </w:r>
      <w:proofErr w:type="gramStart"/>
      <w:r>
        <w:t>Подрядчик</w:t>
      </w:r>
      <w:r w:rsidRPr="009C3507">
        <w:t>, не предупредивший заказчика о необходимости выполнения дополнительных работ, не учтенных в ТЗ, которые могут повлиять на работоспособность оборудования, а также об иных обстоятельствах, которые грозят годности или прочности результатов выполняемой работы либо создают невозможность её завершения в срок, либо продолживший работу, н</w:t>
      </w:r>
      <w:r w:rsidRPr="009C3507">
        <w:t>е</w:t>
      </w:r>
      <w:r w:rsidRPr="009C3507">
        <w:t>смотря на своевременное указание Заказчика о прекращении работы, обязан возместить в по</w:t>
      </w:r>
      <w:r w:rsidRPr="009C3507">
        <w:t>л</w:t>
      </w:r>
      <w:r w:rsidRPr="009C3507">
        <w:t>ном объеме убытки, причинённые Заказчику.</w:t>
      </w:r>
      <w:proofErr w:type="gramEnd"/>
    </w:p>
    <w:p w:rsidR="00810A7C" w:rsidRPr="009C3507" w:rsidRDefault="00810A7C" w:rsidP="00810A7C">
      <w:pPr>
        <w:tabs>
          <w:tab w:val="left" w:pos="567"/>
        </w:tabs>
      </w:pPr>
      <w:r w:rsidRPr="009C3507">
        <w:tab/>
        <w:t>Уплата неустойки и возмещение убытков не освобождает подрядчика от исполнения р</w:t>
      </w:r>
      <w:r w:rsidRPr="009C3507">
        <w:t>а</w:t>
      </w:r>
      <w:r w:rsidRPr="009C3507">
        <w:t>бот по договору и устранения нарушений.</w:t>
      </w:r>
    </w:p>
    <w:p w:rsidR="00810A7C" w:rsidRPr="009C3507" w:rsidRDefault="00810A7C" w:rsidP="00810A7C">
      <w:pPr>
        <w:tabs>
          <w:tab w:val="left" w:pos="567"/>
        </w:tabs>
      </w:pPr>
      <w:r w:rsidRPr="009C3507">
        <w:tab/>
      </w:r>
      <w:proofErr w:type="spellStart"/>
      <w:r>
        <w:t>Подрядчик</w:t>
      </w:r>
      <w:r w:rsidRPr="009C3507">
        <w:t>несет</w:t>
      </w:r>
      <w:proofErr w:type="spellEnd"/>
      <w:r w:rsidRPr="009C3507">
        <w:t xml:space="preserve"> ответственность за причиненные его персоналом убытки, связанные с конфликтами, нарушением дисциплины, неадекватным поведением.</w:t>
      </w:r>
    </w:p>
    <w:p w:rsidR="00810A7C" w:rsidRPr="009C3507" w:rsidRDefault="00810A7C" w:rsidP="00810A7C">
      <w:pPr>
        <w:tabs>
          <w:tab w:val="left" w:pos="567"/>
        </w:tabs>
      </w:pPr>
      <w:r w:rsidRPr="009C3507">
        <w:tab/>
        <w:t>В случае привлечения подрядчиком субподрядной организации подрядчик в полном об</w:t>
      </w:r>
      <w:r w:rsidRPr="009C3507">
        <w:t>ъ</w:t>
      </w:r>
      <w:r w:rsidRPr="009C3507">
        <w:t>ёме несёт ответственность за действия субподрядчика, в том числе соблюдения персоналом субподрядной организации производственной дисциплины.</w:t>
      </w:r>
    </w:p>
    <w:p w:rsidR="00810A7C" w:rsidRPr="009C3507" w:rsidRDefault="00810A7C" w:rsidP="00810A7C">
      <w:pPr>
        <w:numPr>
          <w:ilvl w:val="1"/>
          <w:numId w:val="34"/>
        </w:numPr>
        <w:tabs>
          <w:tab w:val="left" w:pos="1134"/>
        </w:tabs>
        <w:spacing w:after="0"/>
        <w:ind w:left="0" w:firstLine="709"/>
        <w:rPr>
          <w:i/>
        </w:rPr>
      </w:pPr>
      <w:r w:rsidRPr="009C3507">
        <w:rPr>
          <w:i/>
        </w:rPr>
        <w:t xml:space="preserve">Требования к порядку привлечению субподрядчиков </w:t>
      </w:r>
    </w:p>
    <w:p w:rsidR="00810A7C" w:rsidRPr="009C3507" w:rsidRDefault="00810A7C" w:rsidP="00810A7C">
      <w:pPr>
        <w:tabs>
          <w:tab w:val="left" w:pos="567"/>
        </w:tabs>
        <w:ind w:firstLine="567"/>
      </w:pPr>
      <w:r w:rsidRPr="009C3507">
        <w:t>Поставщик (</w:t>
      </w:r>
      <w:r>
        <w:t>Подрядчик</w:t>
      </w:r>
      <w:r w:rsidRPr="009C3507">
        <w:t>) вправе привлечь по письменному согласованию с Заказчиком к исполнению своих обязательств по договору других лиц – субподрядчиков (</w:t>
      </w:r>
      <w:proofErr w:type="spellStart"/>
      <w:r w:rsidRPr="009C3507">
        <w:t>со</w:t>
      </w:r>
      <w:r>
        <w:t>подрядчиков</w:t>
      </w:r>
      <w:proofErr w:type="spellEnd"/>
      <w:r w:rsidRPr="009C3507">
        <w:t>). Предельный объем привлечения субподрядчиков (</w:t>
      </w:r>
      <w:proofErr w:type="spellStart"/>
      <w:r w:rsidRPr="009C3507">
        <w:t>со</w:t>
      </w:r>
      <w:r>
        <w:t>подрядчиков</w:t>
      </w:r>
      <w:proofErr w:type="spellEnd"/>
      <w:r w:rsidRPr="009C3507">
        <w:t>) 1-го уровня к исполнению обязательств по договору должен быть не более чем 20 процентов от всего объема таких обяз</w:t>
      </w:r>
      <w:r w:rsidRPr="009C3507">
        <w:t>а</w:t>
      </w:r>
      <w:r w:rsidRPr="009C3507">
        <w:t xml:space="preserve">тельств по договору. </w:t>
      </w:r>
    </w:p>
    <w:p w:rsidR="00810A7C" w:rsidRPr="009C3507" w:rsidRDefault="00810A7C" w:rsidP="00810A7C">
      <w:pPr>
        <w:tabs>
          <w:tab w:val="left" w:pos="567"/>
        </w:tabs>
        <w:ind w:firstLine="567"/>
      </w:pPr>
      <w:r w:rsidRPr="009C3507">
        <w:t xml:space="preserve"> Под субподрядчиком (</w:t>
      </w:r>
      <w:proofErr w:type="spellStart"/>
      <w:r w:rsidRPr="009C3507">
        <w:t>со</w:t>
      </w:r>
      <w:r>
        <w:t>подрядчиком</w:t>
      </w:r>
      <w:proofErr w:type="spellEnd"/>
      <w:r w:rsidRPr="009C3507">
        <w:t>) 1-го уровня понимается лицо, привлеченное п</w:t>
      </w:r>
      <w:r w:rsidRPr="009C3507">
        <w:t>о</w:t>
      </w:r>
      <w:r w:rsidRPr="009C3507">
        <w:t>ставщиком (</w:t>
      </w:r>
      <w:r>
        <w:t>Подрядчиком</w:t>
      </w:r>
      <w:r w:rsidRPr="009C3507">
        <w:t>) к частичному исполнению своих обязательств, возникших из пр</w:t>
      </w:r>
      <w:r w:rsidRPr="009C3507">
        <w:t>я</w:t>
      </w:r>
      <w:r w:rsidRPr="009C3507">
        <w:t>мого договора, заключенного таким поставщиком (</w:t>
      </w:r>
      <w:r>
        <w:t>Подрядчиком</w:t>
      </w:r>
      <w:r w:rsidRPr="009C3507">
        <w:t>) с заказчиком.</w:t>
      </w:r>
    </w:p>
    <w:p w:rsidR="00810A7C" w:rsidRPr="009C3507" w:rsidRDefault="00810A7C" w:rsidP="00810A7C">
      <w:pPr>
        <w:tabs>
          <w:tab w:val="left" w:pos="851"/>
        </w:tabs>
        <w:rPr>
          <w:b/>
        </w:rPr>
      </w:pPr>
    </w:p>
    <w:p w:rsidR="00810A7C" w:rsidRPr="009C3507" w:rsidRDefault="00810A7C" w:rsidP="00810A7C">
      <w:pPr>
        <w:numPr>
          <w:ilvl w:val="0"/>
          <w:numId w:val="32"/>
        </w:numPr>
        <w:tabs>
          <w:tab w:val="left" w:pos="851"/>
        </w:tabs>
        <w:spacing w:after="0"/>
        <w:ind w:left="0" w:firstLine="567"/>
        <w:rPr>
          <w:b/>
        </w:rPr>
      </w:pPr>
      <w:r w:rsidRPr="009C3507">
        <w:rPr>
          <w:b/>
        </w:rPr>
        <w:t xml:space="preserve">Требование к участникам закупки </w:t>
      </w:r>
    </w:p>
    <w:p w:rsidR="00810A7C" w:rsidRPr="009C3507" w:rsidRDefault="00810A7C" w:rsidP="00810A7C">
      <w:pPr>
        <w:numPr>
          <w:ilvl w:val="1"/>
          <w:numId w:val="32"/>
        </w:numPr>
        <w:tabs>
          <w:tab w:val="left" w:pos="993"/>
        </w:tabs>
        <w:autoSpaceDE w:val="0"/>
        <w:autoSpaceDN w:val="0"/>
        <w:adjustRightInd w:val="0"/>
        <w:spacing w:after="0"/>
        <w:ind w:left="0" w:firstLine="567"/>
        <w:rPr>
          <w:i/>
          <w:lang w:eastAsia="en-US"/>
        </w:rPr>
      </w:pPr>
      <w:r w:rsidRPr="009C3507">
        <w:rPr>
          <w:i/>
          <w:lang w:eastAsia="en-US"/>
        </w:rPr>
        <w:t xml:space="preserve">Требования о наличии кадровых ресурсов и их квалификации </w:t>
      </w:r>
    </w:p>
    <w:p w:rsidR="00810A7C" w:rsidRPr="009C3507" w:rsidRDefault="00810A7C" w:rsidP="00810A7C">
      <w:pPr>
        <w:autoSpaceDE w:val="0"/>
        <w:autoSpaceDN w:val="0"/>
        <w:adjustRightInd w:val="0"/>
      </w:pPr>
      <w:r w:rsidRPr="009C3507">
        <w:t xml:space="preserve"> 5.1.1.Участник закупки должен предоставить в составе своей заявки документы (копии серт</w:t>
      </w:r>
      <w:r w:rsidRPr="009C3507">
        <w:t>и</w:t>
      </w:r>
      <w:r w:rsidRPr="009C3507">
        <w:t>фикатов, удостоверений, справки, подписанные уполномоченным лицом), подтверждающие наличие необходимого количества аттестованного персонала соответствующей квалификации для выполнения работ, являющихся предметом закупки, не менее чем:</w:t>
      </w:r>
    </w:p>
    <w:p w:rsidR="00810A7C" w:rsidRPr="009C3507" w:rsidRDefault="00810A7C" w:rsidP="00810A7C">
      <w:pPr>
        <w:pStyle w:val="ListParagraph1"/>
        <w:spacing w:after="0" w:line="228" w:lineRule="auto"/>
        <w:ind w:left="0"/>
        <w:jc w:val="both"/>
        <w:rPr>
          <w:rFonts w:ascii="Times New Roman" w:hAnsi="Times New Roman"/>
          <w:sz w:val="24"/>
          <w:szCs w:val="24"/>
        </w:rPr>
      </w:pPr>
      <w:r w:rsidRPr="009C3507">
        <w:rPr>
          <w:rFonts w:ascii="Times New Roman" w:hAnsi="Times New Roman"/>
          <w:sz w:val="24"/>
          <w:szCs w:val="24"/>
        </w:rPr>
        <w:t xml:space="preserve"> - Специалистов с группой по электробезопасности </w:t>
      </w:r>
      <w:r w:rsidRPr="009C3507">
        <w:rPr>
          <w:rFonts w:ascii="Times New Roman" w:hAnsi="Times New Roman"/>
          <w:sz w:val="24"/>
          <w:szCs w:val="24"/>
          <w:lang w:val="en-US"/>
        </w:rPr>
        <w:t>IV</w:t>
      </w:r>
      <w:r w:rsidRPr="009C3507">
        <w:rPr>
          <w:rFonts w:ascii="Times New Roman" w:hAnsi="Times New Roman"/>
          <w:sz w:val="24"/>
          <w:szCs w:val="24"/>
        </w:rPr>
        <w:t xml:space="preserve"> – 4 человека (предоставить копии уд</w:t>
      </w:r>
      <w:r w:rsidRPr="009C3507">
        <w:rPr>
          <w:rFonts w:ascii="Times New Roman" w:hAnsi="Times New Roman"/>
          <w:sz w:val="24"/>
          <w:szCs w:val="24"/>
        </w:rPr>
        <w:t>о</w:t>
      </w:r>
      <w:r w:rsidRPr="009C3507">
        <w:rPr>
          <w:rFonts w:ascii="Times New Roman" w:hAnsi="Times New Roman"/>
          <w:sz w:val="24"/>
          <w:szCs w:val="24"/>
        </w:rPr>
        <w:t>стоверений в составе заявки);</w:t>
      </w:r>
    </w:p>
    <w:p w:rsidR="00810A7C" w:rsidRPr="009C3507" w:rsidRDefault="00810A7C" w:rsidP="00810A7C">
      <w:pPr>
        <w:pStyle w:val="ListParagraph1"/>
        <w:spacing w:after="0" w:line="228" w:lineRule="auto"/>
        <w:ind w:left="0"/>
        <w:jc w:val="both"/>
        <w:rPr>
          <w:rFonts w:ascii="Times New Roman" w:hAnsi="Times New Roman"/>
          <w:sz w:val="24"/>
          <w:szCs w:val="24"/>
        </w:rPr>
      </w:pPr>
      <w:r w:rsidRPr="009C3507">
        <w:rPr>
          <w:sz w:val="24"/>
          <w:szCs w:val="24"/>
        </w:rPr>
        <w:t xml:space="preserve"> –</w:t>
      </w:r>
      <w:r w:rsidRPr="009C3507">
        <w:rPr>
          <w:rFonts w:ascii="Times New Roman" w:hAnsi="Times New Roman"/>
          <w:sz w:val="24"/>
          <w:szCs w:val="24"/>
        </w:rPr>
        <w:t xml:space="preserve"> Специалистов с группой по электробезопасности </w:t>
      </w:r>
      <w:r w:rsidRPr="009C3507">
        <w:rPr>
          <w:rFonts w:ascii="Times New Roman" w:hAnsi="Times New Roman"/>
          <w:sz w:val="24"/>
          <w:szCs w:val="24"/>
          <w:lang w:val="en-US"/>
        </w:rPr>
        <w:t>III</w:t>
      </w:r>
      <w:r w:rsidRPr="009C3507">
        <w:rPr>
          <w:rFonts w:ascii="Times New Roman" w:hAnsi="Times New Roman"/>
          <w:sz w:val="24"/>
          <w:szCs w:val="24"/>
        </w:rPr>
        <w:t xml:space="preserve"> – 4 человека (предоставить копии уд</w:t>
      </w:r>
      <w:r w:rsidRPr="009C3507">
        <w:rPr>
          <w:rFonts w:ascii="Times New Roman" w:hAnsi="Times New Roman"/>
          <w:sz w:val="24"/>
          <w:szCs w:val="24"/>
        </w:rPr>
        <w:t>о</w:t>
      </w:r>
      <w:r w:rsidRPr="009C3507">
        <w:rPr>
          <w:rFonts w:ascii="Times New Roman" w:hAnsi="Times New Roman"/>
          <w:sz w:val="24"/>
          <w:szCs w:val="24"/>
        </w:rPr>
        <w:t>стоверений в составе заявки);</w:t>
      </w:r>
    </w:p>
    <w:p w:rsidR="00810A7C" w:rsidRPr="009C3507" w:rsidRDefault="00810A7C" w:rsidP="00810A7C">
      <w:pPr>
        <w:pStyle w:val="2f0"/>
        <w:numPr>
          <w:ilvl w:val="0"/>
          <w:numId w:val="29"/>
        </w:numPr>
        <w:spacing w:after="0" w:line="240" w:lineRule="auto"/>
        <w:jc w:val="both"/>
        <w:rPr>
          <w:rFonts w:ascii="Times New Roman" w:hAnsi="Times New Roman"/>
          <w:sz w:val="24"/>
          <w:szCs w:val="24"/>
        </w:rPr>
      </w:pPr>
      <w:proofErr w:type="spellStart"/>
      <w:r w:rsidRPr="009C3507">
        <w:rPr>
          <w:rFonts w:ascii="Times New Roman" w:hAnsi="Times New Roman"/>
          <w:sz w:val="24"/>
          <w:szCs w:val="24"/>
          <w:lang w:val="en-US"/>
        </w:rPr>
        <w:t>Инженер</w:t>
      </w:r>
      <w:proofErr w:type="spellEnd"/>
      <w:r w:rsidRPr="009C3507">
        <w:rPr>
          <w:rFonts w:ascii="Times New Roman" w:hAnsi="Times New Roman"/>
          <w:sz w:val="24"/>
          <w:szCs w:val="24"/>
        </w:rPr>
        <w:t xml:space="preserve">ы </w:t>
      </w:r>
      <w:r w:rsidRPr="009C3507">
        <w:rPr>
          <w:rFonts w:ascii="Times New Roman" w:hAnsi="Times New Roman"/>
          <w:sz w:val="24"/>
          <w:szCs w:val="24"/>
          <w:lang w:val="en-US"/>
        </w:rPr>
        <w:t>-</w:t>
      </w:r>
      <w:r w:rsidRPr="009C3507">
        <w:rPr>
          <w:rFonts w:ascii="Times New Roman" w:hAnsi="Times New Roman"/>
          <w:sz w:val="24"/>
          <w:szCs w:val="24"/>
        </w:rPr>
        <w:t xml:space="preserve"> </w:t>
      </w:r>
      <w:proofErr w:type="spellStart"/>
      <w:r w:rsidRPr="009C3507">
        <w:rPr>
          <w:rFonts w:ascii="Times New Roman" w:hAnsi="Times New Roman"/>
          <w:sz w:val="24"/>
          <w:szCs w:val="24"/>
          <w:lang w:val="en-US"/>
        </w:rPr>
        <w:t>проектировщик</w:t>
      </w:r>
      <w:proofErr w:type="spellEnd"/>
      <w:r w:rsidRPr="009C3507">
        <w:rPr>
          <w:rFonts w:ascii="Times New Roman" w:hAnsi="Times New Roman"/>
          <w:sz w:val="24"/>
          <w:szCs w:val="24"/>
        </w:rPr>
        <w:t>и – 2 человека;</w:t>
      </w:r>
    </w:p>
    <w:p w:rsidR="00810A7C" w:rsidRPr="009C3507" w:rsidRDefault="00810A7C" w:rsidP="00810A7C">
      <w:pPr>
        <w:pStyle w:val="2f0"/>
        <w:numPr>
          <w:ilvl w:val="0"/>
          <w:numId w:val="29"/>
        </w:numPr>
        <w:spacing w:after="0" w:line="240" w:lineRule="auto"/>
        <w:jc w:val="both"/>
        <w:rPr>
          <w:rFonts w:ascii="Times New Roman" w:hAnsi="Times New Roman"/>
          <w:sz w:val="24"/>
          <w:szCs w:val="24"/>
        </w:rPr>
      </w:pPr>
      <w:r w:rsidRPr="009C3507">
        <w:rPr>
          <w:rFonts w:ascii="Times New Roman" w:hAnsi="Times New Roman"/>
          <w:sz w:val="24"/>
          <w:szCs w:val="24"/>
        </w:rPr>
        <w:t>Инженеры ПТО – 1 человек;</w:t>
      </w:r>
    </w:p>
    <w:p w:rsidR="00810A7C" w:rsidRPr="009C3507" w:rsidRDefault="00810A7C" w:rsidP="00810A7C">
      <w:pPr>
        <w:pStyle w:val="2f0"/>
        <w:numPr>
          <w:ilvl w:val="0"/>
          <w:numId w:val="29"/>
        </w:numPr>
        <w:spacing w:after="0" w:line="240" w:lineRule="auto"/>
        <w:jc w:val="both"/>
        <w:rPr>
          <w:rFonts w:ascii="Times New Roman" w:hAnsi="Times New Roman"/>
          <w:sz w:val="24"/>
          <w:szCs w:val="24"/>
        </w:rPr>
      </w:pPr>
      <w:r w:rsidRPr="009C3507">
        <w:rPr>
          <w:rFonts w:ascii="Times New Roman" w:hAnsi="Times New Roman"/>
          <w:sz w:val="24"/>
          <w:szCs w:val="24"/>
        </w:rPr>
        <w:t>Инженеры службы Охраны труда – 1 человек;</w:t>
      </w:r>
    </w:p>
    <w:p w:rsidR="00810A7C" w:rsidRPr="009C3507" w:rsidRDefault="00810A7C" w:rsidP="00810A7C">
      <w:pPr>
        <w:pStyle w:val="2f0"/>
        <w:numPr>
          <w:ilvl w:val="0"/>
          <w:numId w:val="29"/>
        </w:numPr>
        <w:spacing w:after="0" w:line="240" w:lineRule="auto"/>
        <w:jc w:val="both"/>
        <w:rPr>
          <w:rFonts w:ascii="Times New Roman" w:hAnsi="Times New Roman"/>
          <w:sz w:val="24"/>
          <w:szCs w:val="24"/>
        </w:rPr>
      </w:pPr>
      <w:r w:rsidRPr="009C3507">
        <w:rPr>
          <w:rFonts w:ascii="Times New Roman" w:hAnsi="Times New Roman"/>
          <w:sz w:val="24"/>
          <w:szCs w:val="24"/>
        </w:rPr>
        <w:t>Операторы АРМ, программисты – 2 человека;</w:t>
      </w:r>
    </w:p>
    <w:p w:rsidR="00810A7C" w:rsidRPr="009C3507" w:rsidRDefault="00810A7C" w:rsidP="00810A7C">
      <w:pPr>
        <w:pStyle w:val="2f0"/>
        <w:numPr>
          <w:ilvl w:val="0"/>
          <w:numId w:val="29"/>
        </w:numPr>
        <w:spacing w:after="0" w:line="240" w:lineRule="auto"/>
        <w:jc w:val="both"/>
        <w:rPr>
          <w:rFonts w:ascii="Times New Roman" w:hAnsi="Times New Roman"/>
          <w:sz w:val="24"/>
          <w:szCs w:val="24"/>
        </w:rPr>
      </w:pPr>
      <w:r w:rsidRPr="009C3507">
        <w:rPr>
          <w:rFonts w:ascii="Times New Roman" w:hAnsi="Times New Roman"/>
          <w:sz w:val="24"/>
          <w:szCs w:val="24"/>
        </w:rPr>
        <w:lastRenderedPageBreak/>
        <w:t>Наладчики – 5 человек;</w:t>
      </w:r>
    </w:p>
    <w:p w:rsidR="00810A7C" w:rsidRPr="009C3507" w:rsidRDefault="00810A7C" w:rsidP="00810A7C">
      <w:pPr>
        <w:pStyle w:val="2f0"/>
        <w:numPr>
          <w:ilvl w:val="0"/>
          <w:numId w:val="29"/>
        </w:numPr>
        <w:spacing w:after="0" w:line="240" w:lineRule="auto"/>
        <w:jc w:val="both"/>
        <w:rPr>
          <w:rFonts w:ascii="Times New Roman" w:hAnsi="Times New Roman"/>
          <w:sz w:val="24"/>
          <w:szCs w:val="24"/>
        </w:rPr>
      </w:pPr>
      <w:r w:rsidRPr="009C3507">
        <w:rPr>
          <w:rFonts w:ascii="Times New Roman" w:hAnsi="Times New Roman"/>
          <w:sz w:val="24"/>
          <w:szCs w:val="24"/>
        </w:rPr>
        <w:t>Менеджер проекта – не менее 1 чел. – предоставить копию Сертификата об обучении.</w:t>
      </w:r>
    </w:p>
    <w:p w:rsidR="00810A7C" w:rsidRPr="009C3507" w:rsidRDefault="00810A7C" w:rsidP="00810A7C">
      <w:pPr>
        <w:pStyle w:val="2f0"/>
        <w:spacing w:after="0" w:line="240" w:lineRule="auto"/>
        <w:jc w:val="both"/>
        <w:rPr>
          <w:rFonts w:ascii="Times New Roman" w:hAnsi="Times New Roman"/>
          <w:sz w:val="24"/>
          <w:szCs w:val="24"/>
        </w:rPr>
      </w:pPr>
    </w:p>
    <w:p w:rsidR="00810A7C" w:rsidRPr="009C3507" w:rsidRDefault="00810A7C" w:rsidP="00810A7C">
      <w:pPr>
        <w:numPr>
          <w:ilvl w:val="1"/>
          <w:numId w:val="32"/>
        </w:numPr>
        <w:tabs>
          <w:tab w:val="left" w:pos="993"/>
        </w:tabs>
        <w:autoSpaceDE w:val="0"/>
        <w:autoSpaceDN w:val="0"/>
        <w:adjustRightInd w:val="0"/>
        <w:spacing w:after="0"/>
        <w:ind w:left="0" w:firstLine="567"/>
        <w:rPr>
          <w:i/>
          <w:lang w:eastAsia="en-US"/>
        </w:rPr>
      </w:pPr>
      <w:r w:rsidRPr="009C3507">
        <w:rPr>
          <w:i/>
          <w:lang w:eastAsia="en-US"/>
        </w:rPr>
        <w:t xml:space="preserve">Требования о наличии материально-технических ресурсов </w:t>
      </w:r>
    </w:p>
    <w:p w:rsidR="00810A7C" w:rsidRPr="009C3507" w:rsidRDefault="00810A7C" w:rsidP="00810A7C">
      <w:pPr>
        <w:pStyle w:val="35"/>
        <w:spacing w:after="0"/>
        <w:ind w:left="0" w:firstLine="708"/>
        <w:rPr>
          <w:sz w:val="24"/>
          <w:szCs w:val="24"/>
        </w:rPr>
      </w:pPr>
      <w:r w:rsidRPr="009C3507">
        <w:rPr>
          <w:sz w:val="24"/>
          <w:szCs w:val="24"/>
        </w:rPr>
        <w:t>Участник закупки должен предоставить в составе своей заявки документы (копии се</w:t>
      </w:r>
      <w:r w:rsidRPr="009C3507">
        <w:rPr>
          <w:sz w:val="24"/>
          <w:szCs w:val="24"/>
        </w:rPr>
        <w:t>р</w:t>
      </w:r>
      <w:r w:rsidRPr="009C3507">
        <w:rPr>
          <w:sz w:val="24"/>
          <w:szCs w:val="24"/>
        </w:rPr>
        <w:t>тификатов, лицензий, свидетельств, справки), подписанные уполномоченным лицом, подтве</w:t>
      </w:r>
      <w:r w:rsidRPr="009C3507">
        <w:rPr>
          <w:sz w:val="24"/>
          <w:szCs w:val="24"/>
        </w:rPr>
        <w:t>р</w:t>
      </w:r>
      <w:r w:rsidRPr="009C3507">
        <w:rPr>
          <w:sz w:val="24"/>
          <w:szCs w:val="24"/>
        </w:rPr>
        <w:t>ждающие:</w:t>
      </w:r>
    </w:p>
    <w:p w:rsidR="00810A7C" w:rsidRPr="009C3507" w:rsidRDefault="00810A7C" w:rsidP="00810A7C">
      <w:pPr>
        <w:pStyle w:val="35"/>
        <w:spacing w:after="0"/>
        <w:ind w:left="0"/>
        <w:rPr>
          <w:sz w:val="24"/>
          <w:szCs w:val="24"/>
        </w:rPr>
      </w:pPr>
      <w:r w:rsidRPr="009C3507">
        <w:rPr>
          <w:sz w:val="24"/>
          <w:szCs w:val="24"/>
        </w:rPr>
        <w:t>5.2.1. Наличие соответствующих собственных материально-технических ресурсов либо пред</w:t>
      </w:r>
      <w:r w:rsidRPr="009C3507">
        <w:rPr>
          <w:sz w:val="24"/>
          <w:szCs w:val="24"/>
        </w:rPr>
        <w:t>о</w:t>
      </w:r>
      <w:r w:rsidRPr="009C3507">
        <w:rPr>
          <w:sz w:val="24"/>
          <w:szCs w:val="24"/>
        </w:rPr>
        <w:t>ставить данные о наличии соответствующих материально-технических ресурсов у субподря</w:t>
      </w:r>
      <w:r w:rsidRPr="009C3507">
        <w:rPr>
          <w:sz w:val="24"/>
          <w:szCs w:val="24"/>
        </w:rPr>
        <w:t>д</w:t>
      </w:r>
      <w:r w:rsidRPr="009C3507">
        <w:rPr>
          <w:sz w:val="24"/>
          <w:szCs w:val="24"/>
        </w:rPr>
        <w:t>ных организаций, включая, но не ограничиваясь:</w:t>
      </w:r>
    </w:p>
    <w:p w:rsidR="00810A7C" w:rsidRPr="009C3507" w:rsidRDefault="00810A7C" w:rsidP="00810A7C">
      <w:pPr>
        <w:numPr>
          <w:ilvl w:val="0"/>
          <w:numId w:val="35"/>
        </w:numPr>
        <w:spacing w:after="0"/>
        <w:jc w:val="left"/>
      </w:pPr>
      <w:r w:rsidRPr="009C3507">
        <w:t>Измерительные приборы для калибровки МИП;</w:t>
      </w:r>
    </w:p>
    <w:p w:rsidR="00810A7C" w:rsidRPr="009C3507" w:rsidRDefault="00810A7C" w:rsidP="00810A7C">
      <w:pPr>
        <w:numPr>
          <w:ilvl w:val="0"/>
          <w:numId w:val="35"/>
        </w:numPr>
        <w:spacing w:after="0"/>
        <w:jc w:val="left"/>
      </w:pPr>
      <w:r w:rsidRPr="009C3507">
        <w:t>Измерительные приборы для прокладки и диагностики ВОЛС;</w:t>
      </w:r>
    </w:p>
    <w:p w:rsidR="00810A7C" w:rsidRPr="009C3507" w:rsidRDefault="00810A7C" w:rsidP="00810A7C">
      <w:pPr>
        <w:numPr>
          <w:ilvl w:val="0"/>
          <w:numId w:val="35"/>
        </w:numPr>
        <w:spacing w:after="0"/>
        <w:jc w:val="left"/>
      </w:pPr>
      <w:r w:rsidRPr="009C3507">
        <w:t>Приборы наладки ЛВС;</w:t>
      </w:r>
    </w:p>
    <w:p w:rsidR="00810A7C" w:rsidRPr="009C3507" w:rsidRDefault="00810A7C" w:rsidP="00810A7C">
      <w:pPr>
        <w:numPr>
          <w:ilvl w:val="0"/>
          <w:numId w:val="35"/>
        </w:numPr>
        <w:spacing w:after="0"/>
        <w:jc w:val="left"/>
      </w:pPr>
      <w:r w:rsidRPr="009C3507">
        <w:t>Переносной персональный компьютер (ноутбук) с установленным специальным и лице</w:t>
      </w:r>
      <w:r w:rsidRPr="009C3507">
        <w:t>н</w:t>
      </w:r>
      <w:r w:rsidRPr="009C3507">
        <w:t>зионным программным обеспечением – 2 шт.;</w:t>
      </w:r>
    </w:p>
    <w:p w:rsidR="00810A7C" w:rsidRPr="009C3507" w:rsidRDefault="00810A7C" w:rsidP="00810A7C">
      <w:pPr>
        <w:numPr>
          <w:ilvl w:val="0"/>
          <w:numId w:val="35"/>
        </w:numPr>
        <w:spacing w:after="0"/>
        <w:jc w:val="left"/>
      </w:pPr>
      <w:r w:rsidRPr="009C3507">
        <w:t>РЕТОМ-51 – 1 шт.</w:t>
      </w:r>
    </w:p>
    <w:p w:rsidR="00810A7C" w:rsidRPr="009C3507" w:rsidRDefault="00810A7C" w:rsidP="00810A7C">
      <w:pPr>
        <w:pStyle w:val="35"/>
        <w:numPr>
          <w:ilvl w:val="1"/>
          <w:numId w:val="32"/>
        </w:numPr>
        <w:spacing w:after="0"/>
        <w:ind w:hanging="502"/>
        <w:rPr>
          <w:i/>
          <w:sz w:val="24"/>
          <w:szCs w:val="24"/>
          <w:lang w:eastAsia="en-US"/>
        </w:rPr>
      </w:pPr>
      <w:r w:rsidRPr="009C3507">
        <w:rPr>
          <w:i/>
          <w:sz w:val="24"/>
          <w:szCs w:val="24"/>
          <w:lang w:eastAsia="en-US"/>
        </w:rPr>
        <w:t>Требования о наличии аттестованных технологий сварки</w:t>
      </w:r>
    </w:p>
    <w:p w:rsidR="00810A7C" w:rsidRPr="009C3507" w:rsidRDefault="00810A7C" w:rsidP="00810A7C">
      <w:pPr>
        <w:pStyle w:val="35"/>
        <w:spacing w:after="0" w:line="276" w:lineRule="auto"/>
        <w:ind w:left="0"/>
        <w:rPr>
          <w:sz w:val="24"/>
          <w:szCs w:val="24"/>
          <w:lang w:eastAsia="en-US"/>
        </w:rPr>
      </w:pPr>
      <w:r w:rsidRPr="009C3507">
        <w:rPr>
          <w:sz w:val="24"/>
          <w:szCs w:val="24"/>
          <w:lang w:eastAsia="en-US"/>
        </w:rPr>
        <w:t xml:space="preserve"> Не требуется.</w:t>
      </w:r>
    </w:p>
    <w:p w:rsidR="00810A7C" w:rsidRPr="009C3507" w:rsidRDefault="00810A7C" w:rsidP="00810A7C">
      <w:pPr>
        <w:numPr>
          <w:ilvl w:val="1"/>
          <w:numId w:val="32"/>
        </w:numPr>
        <w:tabs>
          <w:tab w:val="left" w:pos="993"/>
        </w:tabs>
        <w:autoSpaceDE w:val="0"/>
        <w:autoSpaceDN w:val="0"/>
        <w:adjustRightInd w:val="0"/>
        <w:spacing w:after="0"/>
        <w:ind w:left="0" w:firstLine="567"/>
        <w:rPr>
          <w:i/>
          <w:lang w:eastAsia="en-US"/>
        </w:rPr>
      </w:pPr>
      <w:r w:rsidRPr="009C3507">
        <w:rPr>
          <w:i/>
          <w:lang w:eastAsia="en-US"/>
        </w:rPr>
        <w:t>Требования к измерительным приборам и инструментам</w:t>
      </w:r>
    </w:p>
    <w:p w:rsidR="00810A7C" w:rsidRPr="009C3507" w:rsidRDefault="00810A7C" w:rsidP="00810A7C">
      <w:pPr>
        <w:autoSpaceDE w:val="0"/>
        <w:autoSpaceDN w:val="0"/>
        <w:adjustRightInd w:val="0"/>
        <w:ind w:firstLine="708"/>
        <w:rPr>
          <w:lang w:eastAsia="en-US"/>
        </w:rPr>
      </w:pPr>
      <w:r w:rsidRPr="009C3507">
        <w:rPr>
          <w:lang w:eastAsia="en-US"/>
        </w:rPr>
        <w:t>Применяемые при выполнении работ в рамках настоящего технического задания сре</w:t>
      </w:r>
      <w:r w:rsidRPr="009C3507">
        <w:rPr>
          <w:lang w:eastAsia="en-US"/>
        </w:rPr>
        <w:t>д</w:t>
      </w:r>
      <w:r w:rsidRPr="009C3507">
        <w:rPr>
          <w:lang w:eastAsia="en-US"/>
        </w:rPr>
        <w:t xml:space="preserve">ства измерения должны быть сертифицированы (внесены в реестр средств измерений), </w:t>
      </w:r>
      <w:proofErr w:type="spellStart"/>
      <w:r w:rsidRPr="009C3507">
        <w:rPr>
          <w:lang w:eastAsia="en-US"/>
        </w:rPr>
        <w:t>повер</w:t>
      </w:r>
      <w:r w:rsidRPr="009C3507">
        <w:rPr>
          <w:lang w:eastAsia="en-US"/>
        </w:rPr>
        <w:t>е</w:t>
      </w:r>
      <w:r w:rsidRPr="009C3507">
        <w:rPr>
          <w:lang w:eastAsia="en-US"/>
        </w:rPr>
        <w:t>ны</w:t>
      </w:r>
      <w:proofErr w:type="spellEnd"/>
      <w:r w:rsidRPr="009C3507">
        <w:rPr>
          <w:lang w:eastAsia="en-US"/>
        </w:rPr>
        <w:t xml:space="preserve"> или откалиброваны. Участники закупки должны представить в составе своих предложений копии паспортов приборов, которые будут использоваться при выполнении работ, являющихся предметом закупки, с не истекшим сроком метрологического контроля.</w:t>
      </w:r>
    </w:p>
    <w:p w:rsidR="00810A7C" w:rsidRPr="009C3507" w:rsidRDefault="00810A7C" w:rsidP="00810A7C">
      <w:pPr>
        <w:numPr>
          <w:ilvl w:val="1"/>
          <w:numId w:val="32"/>
        </w:numPr>
        <w:tabs>
          <w:tab w:val="left" w:pos="993"/>
        </w:tabs>
        <w:autoSpaceDE w:val="0"/>
        <w:autoSpaceDN w:val="0"/>
        <w:adjustRightInd w:val="0"/>
        <w:spacing w:after="0"/>
        <w:ind w:left="0" w:firstLine="567"/>
        <w:rPr>
          <w:i/>
          <w:lang w:eastAsia="en-US"/>
        </w:rPr>
      </w:pPr>
      <w:r w:rsidRPr="009C3507">
        <w:rPr>
          <w:i/>
          <w:lang w:eastAsia="en-US"/>
        </w:rPr>
        <w:t>Требования о наличии действующих разрешений, аттестаций, выписок о действу</w:t>
      </w:r>
      <w:r w:rsidRPr="009C3507">
        <w:rPr>
          <w:i/>
          <w:lang w:eastAsia="en-US"/>
        </w:rPr>
        <w:t>ю</w:t>
      </w:r>
      <w:r w:rsidRPr="009C3507">
        <w:rPr>
          <w:i/>
          <w:lang w:eastAsia="en-US"/>
        </w:rPr>
        <w:t>щем членстве в СРО, лицензий.</w:t>
      </w:r>
    </w:p>
    <w:p w:rsidR="00810A7C" w:rsidRPr="009C3507" w:rsidRDefault="00810A7C" w:rsidP="00810A7C">
      <w:pPr>
        <w:pStyle w:val="35"/>
        <w:spacing w:after="0" w:line="228" w:lineRule="auto"/>
        <w:ind w:left="0" w:firstLine="709"/>
        <w:rPr>
          <w:sz w:val="24"/>
          <w:szCs w:val="24"/>
        </w:rPr>
      </w:pPr>
      <w:r w:rsidRPr="009C3507">
        <w:rPr>
          <w:sz w:val="24"/>
          <w:szCs w:val="24"/>
        </w:rPr>
        <w:t xml:space="preserve"> Участник должен предоставить копию «Свидетельства о регистрации электроизмер</w:t>
      </w:r>
      <w:r w:rsidRPr="009C3507">
        <w:rPr>
          <w:sz w:val="24"/>
          <w:szCs w:val="24"/>
        </w:rPr>
        <w:t>и</w:t>
      </w:r>
      <w:r w:rsidRPr="009C3507">
        <w:rPr>
          <w:sz w:val="24"/>
          <w:szCs w:val="24"/>
        </w:rPr>
        <w:t>тельной лаборатории» c приложением, определяющим характер деятельности (замер сопроти</w:t>
      </w:r>
      <w:r w:rsidRPr="009C3507">
        <w:rPr>
          <w:sz w:val="24"/>
          <w:szCs w:val="24"/>
        </w:rPr>
        <w:t>в</w:t>
      </w:r>
      <w:r w:rsidRPr="009C3507">
        <w:rPr>
          <w:sz w:val="24"/>
          <w:szCs w:val="24"/>
        </w:rPr>
        <w:t>ления изоляции, заземления, проверка измерительных трансформаторов тока (</w:t>
      </w:r>
      <w:proofErr w:type="gramStart"/>
      <w:r w:rsidRPr="009C3507">
        <w:rPr>
          <w:sz w:val="24"/>
          <w:szCs w:val="24"/>
        </w:rPr>
        <w:t>ТТ</w:t>
      </w:r>
      <w:proofErr w:type="gramEnd"/>
      <w:r w:rsidRPr="009C3507">
        <w:rPr>
          <w:sz w:val="24"/>
          <w:szCs w:val="24"/>
        </w:rPr>
        <w:t>), измер</w:t>
      </w:r>
      <w:r w:rsidRPr="009C3507">
        <w:rPr>
          <w:sz w:val="24"/>
          <w:szCs w:val="24"/>
        </w:rPr>
        <w:t>и</w:t>
      </w:r>
      <w:r w:rsidRPr="009C3507">
        <w:rPr>
          <w:sz w:val="24"/>
          <w:szCs w:val="24"/>
        </w:rPr>
        <w:t xml:space="preserve">тельных трансформаторов напряжения (ТН)). </w:t>
      </w:r>
    </w:p>
    <w:p w:rsidR="00810A7C" w:rsidRPr="009C3507" w:rsidRDefault="00810A7C" w:rsidP="00810A7C">
      <w:pPr>
        <w:numPr>
          <w:ilvl w:val="1"/>
          <w:numId w:val="32"/>
        </w:numPr>
        <w:tabs>
          <w:tab w:val="left" w:pos="993"/>
        </w:tabs>
        <w:autoSpaceDE w:val="0"/>
        <w:autoSpaceDN w:val="0"/>
        <w:adjustRightInd w:val="0"/>
        <w:spacing w:after="0"/>
        <w:ind w:left="0" w:firstLine="567"/>
        <w:rPr>
          <w:i/>
          <w:lang w:eastAsia="en-US"/>
        </w:rPr>
      </w:pPr>
      <w:r w:rsidRPr="009C3507">
        <w:rPr>
          <w:i/>
          <w:lang w:eastAsia="en-US"/>
        </w:rPr>
        <w:t>Требования о наличии сертифицированных систем менеджмента</w:t>
      </w:r>
    </w:p>
    <w:p w:rsidR="00810A7C" w:rsidRPr="009C3507" w:rsidRDefault="00810A7C" w:rsidP="00810A7C">
      <w:pPr>
        <w:pStyle w:val="35"/>
        <w:spacing w:after="0"/>
        <w:ind w:left="0" w:firstLine="709"/>
        <w:rPr>
          <w:sz w:val="24"/>
          <w:szCs w:val="24"/>
        </w:rPr>
      </w:pPr>
      <w:r w:rsidRPr="009C3507">
        <w:rPr>
          <w:sz w:val="24"/>
          <w:szCs w:val="24"/>
        </w:rPr>
        <w:t xml:space="preserve">Желательным </w:t>
      </w:r>
      <w:proofErr w:type="gramStart"/>
      <w:r w:rsidRPr="009C3507">
        <w:rPr>
          <w:sz w:val="24"/>
          <w:szCs w:val="24"/>
        </w:rPr>
        <w:t>является если участник закупки предоставит</w:t>
      </w:r>
      <w:proofErr w:type="gramEnd"/>
      <w:r w:rsidRPr="009C3507">
        <w:rPr>
          <w:sz w:val="24"/>
          <w:szCs w:val="24"/>
        </w:rPr>
        <w:t xml:space="preserve"> в составе своей заявки док</w:t>
      </w:r>
      <w:r w:rsidRPr="009C3507">
        <w:rPr>
          <w:sz w:val="24"/>
          <w:szCs w:val="24"/>
        </w:rPr>
        <w:t>у</w:t>
      </w:r>
      <w:r w:rsidRPr="009C3507">
        <w:rPr>
          <w:sz w:val="24"/>
          <w:szCs w:val="24"/>
        </w:rPr>
        <w:t xml:space="preserve">менты (копии сертификатов, лицензий, свидетельств, справки, подписанные уполномоченным лицом, иные документы), подтверждающие наличие у него системы менеджмента качества действующей в соответствии с законодательными и нормативными актами РФ (ИСО 9001). Также </w:t>
      </w:r>
      <w:proofErr w:type="gramStart"/>
      <w:r w:rsidRPr="009C3507">
        <w:rPr>
          <w:sz w:val="24"/>
          <w:szCs w:val="24"/>
        </w:rPr>
        <w:t>является если участник закупки предоставит</w:t>
      </w:r>
      <w:proofErr w:type="gramEnd"/>
      <w:r w:rsidRPr="009C3507">
        <w:rPr>
          <w:sz w:val="24"/>
          <w:szCs w:val="24"/>
        </w:rPr>
        <w:t xml:space="preserve"> в составе своей заявки документы (копии сертификатов, лицензий, свидетельств, справки, подписанные уполномоченным лицом, иные документы), подтверждающие наличие у него действующих систем менеджмента промышле</w:t>
      </w:r>
      <w:r w:rsidRPr="009C3507">
        <w:rPr>
          <w:sz w:val="24"/>
          <w:szCs w:val="24"/>
        </w:rPr>
        <w:t>н</w:t>
      </w:r>
      <w:r w:rsidRPr="009C3507">
        <w:rPr>
          <w:sz w:val="24"/>
          <w:szCs w:val="24"/>
        </w:rPr>
        <w:t>ной безопасности и охраны труда (</w:t>
      </w:r>
      <w:proofErr w:type="spellStart"/>
      <w:r w:rsidRPr="009C3507">
        <w:rPr>
          <w:sz w:val="24"/>
          <w:szCs w:val="24"/>
        </w:rPr>
        <w:t>СМПБиОТ</w:t>
      </w:r>
      <w:proofErr w:type="spellEnd"/>
      <w:r w:rsidRPr="009C3507">
        <w:rPr>
          <w:sz w:val="24"/>
          <w:szCs w:val="24"/>
        </w:rPr>
        <w:t xml:space="preserve">) (OHSAS 18000), экологического менеджмента (ISO 14000) и других. </w:t>
      </w:r>
    </w:p>
    <w:p w:rsidR="00810A7C" w:rsidRPr="009C3507" w:rsidRDefault="00810A7C" w:rsidP="00810A7C">
      <w:pPr>
        <w:numPr>
          <w:ilvl w:val="1"/>
          <w:numId w:val="32"/>
        </w:numPr>
        <w:tabs>
          <w:tab w:val="left" w:pos="993"/>
        </w:tabs>
        <w:autoSpaceDE w:val="0"/>
        <w:autoSpaceDN w:val="0"/>
        <w:adjustRightInd w:val="0"/>
        <w:spacing w:after="0"/>
        <w:ind w:left="0" w:firstLine="567"/>
        <w:rPr>
          <w:i/>
          <w:lang w:eastAsia="en-US"/>
        </w:rPr>
      </w:pPr>
      <w:r w:rsidRPr="009C3507">
        <w:rPr>
          <w:i/>
          <w:lang w:eastAsia="en-US"/>
        </w:rPr>
        <w:t>Требования к опыту выполнения аналогичных работ</w:t>
      </w:r>
    </w:p>
    <w:p w:rsidR="00810A7C" w:rsidRPr="009C3507" w:rsidRDefault="00810A7C" w:rsidP="00810A7C">
      <w:pPr>
        <w:autoSpaceDE w:val="0"/>
        <w:autoSpaceDN w:val="0"/>
        <w:adjustRightInd w:val="0"/>
        <w:ind w:firstLine="708"/>
      </w:pPr>
      <w:proofErr w:type="gramStart"/>
      <w:r w:rsidRPr="009C3507">
        <w:t>Участник закупки должен подтвердить наличие у него опыта работ по монтажу и нала</w:t>
      </w:r>
      <w:r w:rsidRPr="009C3507">
        <w:t>д</w:t>
      </w:r>
      <w:r w:rsidRPr="009C3507">
        <w:t>ке подобных систем в количестве не менее 5 исполненных договоров (с учетом опыта субпо</w:t>
      </w:r>
      <w:r w:rsidRPr="009C3507">
        <w:t>д</w:t>
      </w:r>
      <w:r w:rsidRPr="009C3507">
        <w:t>рядчика) за последние пять лет предшествующих дате подачи заявки на участие в данной з</w:t>
      </w:r>
      <w:r w:rsidRPr="009C3507">
        <w:t>а</w:t>
      </w:r>
      <w:r w:rsidRPr="009C3507">
        <w:t>купке, при этом цена каждого из исполненных ранее договоров должна составлять не менее 50 % от цены указанной участником закупки в его оферте.</w:t>
      </w:r>
      <w:proofErr w:type="gramEnd"/>
    </w:p>
    <w:p w:rsidR="00810A7C" w:rsidRPr="009C3507" w:rsidRDefault="00810A7C" w:rsidP="00810A7C">
      <w:pPr>
        <w:numPr>
          <w:ilvl w:val="1"/>
          <w:numId w:val="32"/>
        </w:numPr>
        <w:tabs>
          <w:tab w:val="left" w:pos="993"/>
        </w:tabs>
        <w:autoSpaceDE w:val="0"/>
        <w:autoSpaceDN w:val="0"/>
        <w:adjustRightInd w:val="0"/>
        <w:spacing w:after="0"/>
        <w:ind w:left="0" w:firstLine="567"/>
        <w:rPr>
          <w:i/>
          <w:lang w:eastAsia="en-US"/>
        </w:rPr>
      </w:pPr>
      <w:r w:rsidRPr="009C3507">
        <w:rPr>
          <w:i/>
          <w:lang w:eastAsia="en-US"/>
        </w:rPr>
        <w:t>Требования к опыту поставки аналогичных товаров</w:t>
      </w:r>
    </w:p>
    <w:p w:rsidR="00810A7C" w:rsidRPr="009C3507" w:rsidRDefault="00810A7C" w:rsidP="00810A7C">
      <w:pPr>
        <w:pStyle w:val="35"/>
        <w:spacing w:after="0" w:line="276" w:lineRule="auto"/>
        <w:ind w:left="0" w:firstLine="708"/>
        <w:rPr>
          <w:sz w:val="24"/>
          <w:szCs w:val="24"/>
        </w:rPr>
      </w:pPr>
      <w:r w:rsidRPr="009C3507">
        <w:rPr>
          <w:sz w:val="24"/>
          <w:szCs w:val="24"/>
        </w:rPr>
        <w:t>Не требуется</w:t>
      </w:r>
    </w:p>
    <w:p w:rsidR="00810A7C" w:rsidRPr="009C3507" w:rsidRDefault="00810A7C" w:rsidP="00810A7C">
      <w:pPr>
        <w:numPr>
          <w:ilvl w:val="1"/>
          <w:numId w:val="32"/>
        </w:numPr>
        <w:tabs>
          <w:tab w:val="left" w:pos="1134"/>
        </w:tabs>
        <w:autoSpaceDE w:val="0"/>
        <w:autoSpaceDN w:val="0"/>
        <w:adjustRightInd w:val="0"/>
        <w:spacing w:after="0"/>
        <w:ind w:left="0" w:firstLine="567"/>
        <w:rPr>
          <w:i/>
          <w:lang w:eastAsia="en-US"/>
        </w:rPr>
      </w:pPr>
      <w:r w:rsidRPr="009C3507">
        <w:rPr>
          <w:i/>
          <w:lang w:eastAsia="en-US"/>
        </w:rPr>
        <w:t>Требования к субподрядным организациям</w:t>
      </w:r>
    </w:p>
    <w:p w:rsidR="00810A7C" w:rsidRPr="009C3507" w:rsidRDefault="00810A7C" w:rsidP="00810A7C">
      <w:pPr>
        <w:pStyle w:val="35"/>
        <w:spacing w:after="0"/>
        <w:ind w:left="0" w:firstLine="709"/>
        <w:rPr>
          <w:b/>
          <w:sz w:val="24"/>
          <w:szCs w:val="24"/>
        </w:rPr>
      </w:pPr>
      <w:r w:rsidRPr="009C3507">
        <w:rPr>
          <w:sz w:val="24"/>
          <w:szCs w:val="24"/>
        </w:rPr>
        <w:t>Требования, указанные в пунктах 5.1.÷5.5. применимы к привлекаемым Участником Субподрядчикам, в объеме поручаемых им работ согласно «Плану распределения работ между генеральным подрядчиком и субподрядными организациями» и документы, подтверждающие соответствие требованиям, должны представляться в составе заявки участника</w:t>
      </w:r>
      <w:r w:rsidRPr="009C3507">
        <w:rPr>
          <w:b/>
          <w:sz w:val="24"/>
          <w:szCs w:val="24"/>
        </w:rPr>
        <w:t>.</w:t>
      </w:r>
    </w:p>
    <w:p w:rsidR="00810A7C" w:rsidRPr="009C3507" w:rsidRDefault="00810A7C" w:rsidP="00810A7C">
      <w:pPr>
        <w:pStyle w:val="35"/>
        <w:spacing w:after="0"/>
        <w:ind w:left="0" w:firstLine="709"/>
        <w:rPr>
          <w:b/>
          <w:sz w:val="24"/>
          <w:szCs w:val="24"/>
        </w:rPr>
      </w:pPr>
    </w:p>
    <w:p w:rsidR="00810A7C" w:rsidRPr="009C3507" w:rsidRDefault="00810A7C" w:rsidP="00810A7C">
      <w:pPr>
        <w:numPr>
          <w:ilvl w:val="0"/>
          <w:numId w:val="32"/>
        </w:numPr>
        <w:tabs>
          <w:tab w:val="left" w:pos="851"/>
        </w:tabs>
        <w:spacing w:after="0"/>
        <w:ind w:left="0" w:firstLine="426"/>
        <w:rPr>
          <w:b/>
        </w:rPr>
      </w:pPr>
      <w:r w:rsidRPr="009C3507">
        <w:rPr>
          <w:b/>
        </w:rPr>
        <w:t>Приложение к ТЗ.</w:t>
      </w:r>
    </w:p>
    <w:p w:rsidR="00810A7C" w:rsidRPr="009C3507" w:rsidRDefault="00810A7C" w:rsidP="00810A7C">
      <w:pPr>
        <w:numPr>
          <w:ilvl w:val="0"/>
          <w:numId w:val="36"/>
        </w:numPr>
        <w:spacing w:after="0" w:line="264" w:lineRule="auto"/>
        <w:ind w:left="0" w:firstLine="426"/>
      </w:pPr>
      <w:r w:rsidRPr="009C3507">
        <w:t>Перечень объектов, для установки оборудования АИИС КУЭ.</w:t>
      </w:r>
    </w:p>
    <w:p w:rsidR="00810A7C" w:rsidRPr="009C3507" w:rsidRDefault="00810A7C" w:rsidP="00810A7C">
      <w:pPr>
        <w:numPr>
          <w:ilvl w:val="0"/>
          <w:numId w:val="36"/>
        </w:numPr>
        <w:spacing w:after="0" w:line="264" w:lineRule="auto"/>
        <w:ind w:left="0" w:firstLine="426"/>
      </w:pPr>
      <w:r w:rsidRPr="009C3507">
        <w:t>Проект по созданию интеллектуальной системы учета электроэнерг</w:t>
      </w:r>
      <w:proofErr w:type="gramStart"/>
      <w:r w:rsidRPr="009C3507">
        <w:t>ии ООО</w:t>
      </w:r>
      <w:proofErr w:type="gramEnd"/>
      <w:r w:rsidRPr="009C3507">
        <w:t xml:space="preserve"> «ОЭСК».</w:t>
      </w:r>
    </w:p>
    <w:p w:rsidR="00810A7C" w:rsidRPr="009C3507" w:rsidRDefault="00810A7C" w:rsidP="00810A7C">
      <w:pPr>
        <w:rPr>
          <w:b/>
        </w:rPr>
      </w:pPr>
    </w:p>
    <w:p w:rsidR="00810A7C" w:rsidRPr="009C3507" w:rsidRDefault="00810A7C" w:rsidP="00810A7C">
      <w:r w:rsidRPr="009C3507">
        <w:t>Согласовано:</w:t>
      </w:r>
    </w:p>
    <w:p w:rsidR="00810A7C" w:rsidRPr="009C3507" w:rsidRDefault="00810A7C" w:rsidP="00810A7C"/>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65"/>
        <w:gridCol w:w="2557"/>
        <w:gridCol w:w="277"/>
        <w:gridCol w:w="3138"/>
      </w:tblGrid>
      <w:tr w:rsidR="00810A7C" w:rsidRPr="009C3507" w:rsidTr="002038A0">
        <w:tc>
          <w:tcPr>
            <w:tcW w:w="3369" w:type="dxa"/>
            <w:tcBorders>
              <w:top w:val="nil"/>
              <w:left w:val="nil"/>
              <w:bottom w:val="nil"/>
              <w:right w:val="nil"/>
            </w:tcBorders>
          </w:tcPr>
          <w:p w:rsidR="00810A7C" w:rsidRPr="009C3507" w:rsidRDefault="00810A7C" w:rsidP="002038A0">
            <w:pPr>
              <w:jc w:val="center"/>
              <w:rPr>
                <w:iCs/>
              </w:rPr>
            </w:pPr>
            <w:r w:rsidRPr="009C3507">
              <w:rPr>
                <w:spacing w:val="-10"/>
              </w:rPr>
              <w:t>Главный инженер ООО «ОЭСК»</w:t>
            </w:r>
          </w:p>
        </w:tc>
        <w:tc>
          <w:tcPr>
            <w:tcW w:w="365" w:type="dxa"/>
            <w:tcBorders>
              <w:top w:val="nil"/>
              <w:left w:val="nil"/>
              <w:bottom w:val="nil"/>
              <w:right w:val="nil"/>
            </w:tcBorders>
          </w:tcPr>
          <w:p w:rsidR="00810A7C" w:rsidRPr="009C3507" w:rsidRDefault="00810A7C" w:rsidP="002038A0">
            <w:pPr>
              <w:rPr>
                <w:iCs/>
              </w:rPr>
            </w:pPr>
          </w:p>
        </w:tc>
        <w:tc>
          <w:tcPr>
            <w:tcW w:w="2557" w:type="dxa"/>
            <w:tcBorders>
              <w:top w:val="nil"/>
              <w:left w:val="nil"/>
              <w:bottom w:val="nil"/>
              <w:right w:val="nil"/>
            </w:tcBorders>
          </w:tcPr>
          <w:p w:rsidR="00810A7C" w:rsidRPr="009C3507" w:rsidRDefault="00810A7C" w:rsidP="002038A0">
            <w:pPr>
              <w:rPr>
                <w:iCs/>
              </w:rPr>
            </w:pPr>
          </w:p>
        </w:tc>
        <w:tc>
          <w:tcPr>
            <w:tcW w:w="277" w:type="dxa"/>
            <w:tcBorders>
              <w:top w:val="nil"/>
              <w:left w:val="nil"/>
              <w:bottom w:val="nil"/>
              <w:right w:val="nil"/>
            </w:tcBorders>
          </w:tcPr>
          <w:p w:rsidR="00810A7C" w:rsidRPr="009C3507" w:rsidRDefault="00810A7C" w:rsidP="002038A0">
            <w:pPr>
              <w:rPr>
                <w:iCs/>
              </w:rPr>
            </w:pPr>
          </w:p>
        </w:tc>
        <w:tc>
          <w:tcPr>
            <w:tcW w:w="3138" w:type="dxa"/>
            <w:tcBorders>
              <w:top w:val="nil"/>
              <w:left w:val="nil"/>
              <w:bottom w:val="nil"/>
              <w:right w:val="nil"/>
            </w:tcBorders>
          </w:tcPr>
          <w:p w:rsidR="00810A7C" w:rsidRPr="009C3507" w:rsidRDefault="00810A7C" w:rsidP="002038A0">
            <w:pPr>
              <w:jc w:val="center"/>
              <w:rPr>
                <w:iCs/>
              </w:rPr>
            </w:pPr>
          </w:p>
        </w:tc>
      </w:tr>
      <w:tr w:rsidR="00810A7C" w:rsidRPr="009C3507" w:rsidTr="002038A0">
        <w:tc>
          <w:tcPr>
            <w:tcW w:w="3369" w:type="dxa"/>
            <w:tcBorders>
              <w:top w:val="single" w:sz="4" w:space="0" w:color="auto"/>
              <w:left w:val="nil"/>
              <w:bottom w:val="nil"/>
              <w:right w:val="nil"/>
            </w:tcBorders>
          </w:tcPr>
          <w:p w:rsidR="00810A7C" w:rsidRPr="009C3507" w:rsidRDefault="00810A7C" w:rsidP="002038A0">
            <w:pPr>
              <w:jc w:val="center"/>
              <w:rPr>
                <w:iCs/>
              </w:rPr>
            </w:pPr>
          </w:p>
        </w:tc>
        <w:tc>
          <w:tcPr>
            <w:tcW w:w="365" w:type="dxa"/>
            <w:tcBorders>
              <w:top w:val="nil"/>
              <w:left w:val="nil"/>
              <w:bottom w:val="nil"/>
              <w:right w:val="nil"/>
            </w:tcBorders>
          </w:tcPr>
          <w:p w:rsidR="00810A7C" w:rsidRPr="009C3507" w:rsidRDefault="00810A7C" w:rsidP="002038A0">
            <w:pPr>
              <w:rPr>
                <w:iCs/>
              </w:rPr>
            </w:pPr>
          </w:p>
        </w:tc>
        <w:tc>
          <w:tcPr>
            <w:tcW w:w="2557" w:type="dxa"/>
            <w:tcBorders>
              <w:top w:val="single" w:sz="4" w:space="0" w:color="auto"/>
              <w:left w:val="nil"/>
              <w:bottom w:val="nil"/>
              <w:right w:val="nil"/>
            </w:tcBorders>
          </w:tcPr>
          <w:p w:rsidR="00810A7C" w:rsidRPr="009C3507" w:rsidRDefault="00810A7C" w:rsidP="002038A0">
            <w:pPr>
              <w:jc w:val="center"/>
              <w:rPr>
                <w:iCs/>
              </w:rPr>
            </w:pPr>
          </w:p>
        </w:tc>
        <w:tc>
          <w:tcPr>
            <w:tcW w:w="277" w:type="dxa"/>
            <w:tcBorders>
              <w:top w:val="nil"/>
              <w:left w:val="nil"/>
              <w:bottom w:val="nil"/>
              <w:right w:val="nil"/>
            </w:tcBorders>
          </w:tcPr>
          <w:p w:rsidR="00810A7C" w:rsidRPr="009C3507" w:rsidRDefault="00810A7C" w:rsidP="002038A0">
            <w:pPr>
              <w:rPr>
                <w:iCs/>
              </w:rPr>
            </w:pPr>
          </w:p>
        </w:tc>
        <w:tc>
          <w:tcPr>
            <w:tcW w:w="3138" w:type="dxa"/>
            <w:tcBorders>
              <w:top w:val="single" w:sz="4" w:space="0" w:color="auto"/>
              <w:left w:val="nil"/>
              <w:bottom w:val="nil"/>
              <w:right w:val="nil"/>
            </w:tcBorders>
          </w:tcPr>
          <w:p w:rsidR="00810A7C" w:rsidRPr="009C3507" w:rsidRDefault="00810A7C" w:rsidP="002038A0">
            <w:pPr>
              <w:jc w:val="center"/>
              <w:rPr>
                <w:iCs/>
              </w:rPr>
            </w:pPr>
          </w:p>
        </w:tc>
      </w:tr>
    </w:tbl>
    <w:p w:rsidR="00810A7C" w:rsidRPr="009C3507" w:rsidRDefault="00810A7C" w:rsidP="00810A7C">
      <w:pPr>
        <w:spacing w:line="360" w:lineRule="auto"/>
      </w:pPr>
    </w:p>
    <w:p w:rsidR="00810A7C" w:rsidRPr="009C3507" w:rsidRDefault="00810A7C" w:rsidP="00810A7C"/>
    <w:p w:rsidR="00810A7C" w:rsidRPr="009C3507" w:rsidRDefault="00810A7C" w:rsidP="00810A7C">
      <w:r w:rsidRPr="009C3507">
        <w:t>Подготовил:</w:t>
      </w:r>
    </w:p>
    <w:p w:rsidR="00810A7C" w:rsidRPr="009C3507" w:rsidRDefault="00810A7C" w:rsidP="00810A7C"/>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65"/>
        <w:gridCol w:w="2557"/>
        <w:gridCol w:w="277"/>
        <w:gridCol w:w="3138"/>
      </w:tblGrid>
      <w:tr w:rsidR="00810A7C" w:rsidRPr="009C3507" w:rsidTr="002038A0">
        <w:tc>
          <w:tcPr>
            <w:tcW w:w="3369" w:type="dxa"/>
            <w:tcBorders>
              <w:top w:val="nil"/>
              <w:left w:val="nil"/>
              <w:bottom w:val="nil"/>
              <w:right w:val="nil"/>
            </w:tcBorders>
          </w:tcPr>
          <w:p w:rsidR="00810A7C" w:rsidRPr="009C3507" w:rsidRDefault="00810A7C" w:rsidP="002038A0">
            <w:pPr>
              <w:rPr>
                <w:iCs/>
              </w:rPr>
            </w:pPr>
            <w:r w:rsidRPr="009C3507">
              <w:rPr>
                <w:spacing w:val="-10"/>
              </w:rPr>
              <w:t>Начальник отдела реализации сетевых услуг</w:t>
            </w:r>
          </w:p>
        </w:tc>
        <w:tc>
          <w:tcPr>
            <w:tcW w:w="365" w:type="dxa"/>
            <w:tcBorders>
              <w:top w:val="nil"/>
              <w:left w:val="nil"/>
              <w:bottom w:val="nil"/>
              <w:right w:val="nil"/>
            </w:tcBorders>
          </w:tcPr>
          <w:p w:rsidR="00810A7C" w:rsidRPr="009C3507" w:rsidRDefault="00810A7C" w:rsidP="002038A0">
            <w:pPr>
              <w:rPr>
                <w:iCs/>
              </w:rPr>
            </w:pPr>
          </w:p>
        </w:tc>
        <w:tc>
          <w:tcPr>
            <w:tcW w:w="2557" w:type="dxa"/>
            <w:tcBorders>
              <w:top w:val="nil"/>
              <w:left w:val="nil"/>
              <w:bottom w:val="nil"/>
              <w:right w:val="nil"/>
            </w:tcBorders>
          </w:tcPr>
          <w:p w:rsidR="00810A7C" w:rsidRPr="009C3507" w:rsidRDefault="00810A7C" w:rsidP="002038A0">
            <w:pPr>
              <w:rPr>
                <w:iCs/>
              </w:rPr>
            </w:pPr>
          </w:p>
        </w:tc>
        <w:tc>
          <w:tcPr>
            <w:tcW w:w="277" w:type="dxa"/>
            <w:tcBorders>
              <w:top w:val="nil"/>
              <w:left w:val="nil"/>
              <w:bottom w:val="nil"/>
              <w:right w:val="nil"/>
            </w:tcBorders>
          </w:tcPr>
          <w:p w:rsidR="00810A7C" w:rsidRPr="009C3507" w:rsidRDefault="00810A7C" w:rsidP="002038A0">
            <w:pPr>
              <w:rPr>
                <w:iCs/>
              </w:rPr>
            </w:pPr>
          </w:p>
        </w:tc>
        <w:tc>
          <w:tcPr>
            <w:tcW w:w="3138" w:type="dxa"/>
            <w:tcBorders>
              <w:top w:val="nil"/>
              <w:left w:val="nil"/>
              <w:bottom w:val="nil"/>
              <w:right w:val="nil"/>
            </w:tcBorders>
          </w:tcPr>
          <w:p w:rsidR="00810A7C" w:rsidRPr="009C3507" w:rsidRDefault="00810A7C" w:rsidP="002038A0">
            <w:pPr>
              <w:rPr>
                <w:iCs/>
              </w:rPr>
            </w:pPr>
            <w:r w:rsidRPr="009C3507">
              <w:rPr>
                <w:iCs/>
              </w:rPr>
              <w:t>Н.Н. Тищенко</w:t>
            </w:r>
          </w:p>
        </w:tc>
      </w:tr>
      <w:tr w:rsidR="00810A7C" w:rsidRPr="009C3507" w:rsidTr="002038A0">
        <w:tc>
          <w:tcPr>
            <w:tcW w:w="3369" w:type="dxa"/>
            <w:tcBorders>
              <w:top w:val="single" w:sz="4" w:space="0" w:color="auto"/>
              <w:left w:val="nil"/>
              <w:bottom w:val="nil"/>
              <w:right w:val="nil"/>
            </w:tcBorders>
          </w:tcPr>
          <w:p w:rsidR="00810A7C" w:rsidRPr="009C3507" w:rsidRDefault="00810A7C" w:rsidP="002038A0">
            <w:pPr>
              <w:jc w:val="center"/>
              <w:rPr>
                <w:iCs/>
              </w:rPr>
            </w:pPr>
          </w:p>
        </w:tc>
        <w:tc>
          <w:tcPr>
            <w:tcW w:w="365" w:type="dxa"/>
            <w:tcBorders>
              <w:top w:val="nil"/>
              <w:left w:val="nil"/>
              <w:bottom w:val="nil"/>
              <w:right w:val="nil"/>
            </w:tcBorders>
          </w:tcPr>
          <w:p w:rsidR="00810A7C" w:rsidRPr="009C3507" w:rsidRDefault="00810A7C" w:rsidP="002038A0">
            <w:pPr>
              <w:rPr>
                <w:iCs/>
              </w:rPr>
            </w:pPr>
          </w:p>
        </w:tc>
        <w:tc>
          <w:tcPr>
            <w:tcW w:w="2557" w:type="dxa"/>
            <w:tcBorders>
              <w:top w:val="single" w:sz="4" w:space="0" w:color="auto"/>
              <w:left w:val="nil"/>
              <w:bottom w:val="nil"/>
              <w:right w:val="nil"/>
            </w:tcBorders>
          </w:tcPr>
          <w:p w:rsidR="00810A7C" w:rsidRPr="009C3507" w:rsidRDefault="00810A7C" w:rsidP="002038A0">
            <w:pPr>
              <w:jc w:val="center"/>
              <w:rPr>
                <w:iCs/>
              </w:rPr>
            </w:pPr>
          </w:p>
        </w:tc>
        <w:tc>
          <w:tcPr>
            <w:tcW w:w="277" w:type="dxa"/>
            <w:tcBorders>
              <w:top w:val="nil"/>
              <w:left w:val="nil"/>
              <w:bottom w:val="nil"/>
              <w:right w:val="nil"/>
            </w:tcBorders>
          </w:tcPr>
          <w:p w:rsidR="00810A7C" w:rsidRPr="009C3507" w:rsidRDefault="00810A7C" w:rsidP="002038A0">
            <w:pPr>
              <w:rPr>
                <w:iCs/>
              </w:rPr>
            </w:pPr>
          </w:p>
        </w:tc>
        <w:tc>
          <w:tcPr>
            <w:tcW w:w="3138" w:type="dxa"/>
            <w:tcBorders>
              <w:top w:val="single" w:sz="4" w:space="0" w:color="auto"/>
              <w:left w:val="nil"/>
              <w:bottom w:val="nil"/>
              <w:right w:val="nil"/>
            </w:tcBorders>
          </w:tcPr>
          <w:p w:rsidR="00810A7C" w:rsidRPr="009C3507" w:rsidRDefault="00810A7C" w:rsidP="002038A0">
            <w:pPr>
              <w:jc w:val="center"/>
              <w:rPr>
                <w:iCs/>
              </w:rPr>
            </w:pPr>
          </w:p>
        </w:tc>
      </w:tr>
    </w:tbl>
    <w:p w:rsidR="00810A7C" w:rsidRPr="009C3507" w:rsidRDefault="00810A7C" w:rsidP="00810A7C">
      <w:pPr>
        <w:spacing w:line="360" w:lineRule="auto"/>
      </w:pPr>
    </w:p>
    <w:p w:rsidR="00810A7C" w:rsidRPr="009C3507" w:rsidRDefault="00810A7C" w:rsidP="00810A7C"/>
    <w:p w:rsidR="00810A7C" w:rsidRPr="009C3507" w:rsidRDefault="00810A7C" w:rsidP="00810A7C">
      <w:pPr>
        <w:pStyle w:val="X-1"/>
        <w:numPr>
          <w:ilvl w:val="0"/>
          <w:numId w:val="0"/>
        </w:numPr>
        <w:spacing w:before="0" w:after="0"/>
        <w:contextualSpacing/>
        <w:jc w:val="center"/>
        <w:rPr>
          <w:rFonts w:cs="Times New Roman"/>
          <w:sz w:val="24"/>
          <w:szCs w:val="24"/>
        </w:rPr>
      </w:pPr>
      <w:r w:rsidRPr="009C3507">
        <w:rPr>
          <w:rFonts w:cs="Times New Roman"/>
          <w:sz w:val="24"/>
          <w:szCs w:val="24"/>
        </w:rPr>
        <w:lastRenderedPageBreak/>
        <w:t xml:space="preserve">Приложение №1 к Техническому заданию к Договору </w:t>
      </w:r>
      <w:r w:rsidRPr="009C3507">
        <w:rPr>
          <w:sz w:val="24"/>
          <w:szCs w:val="24"/>
        </w:rPr>
        <w:t>№___/2021 от ___.___.2021г.</w:t>
      </w:r>
      <w:r w:rsidRPr="009C3507">
        <w:rPr>
          <w:rFonts w:cs="Times New Roman"/>
          <w:sz w:val="24"/>
          <w:szCs w:val="24"/>
        </w:rPr>
        <w:t xml:space="preserve">   Перечень объектов, для установки оборудования АИИС КУЭ</w:t>
      </w:r>
    </w:p>
    <w:tbl>
      <w:tblPr>
        <w:tblW w:w="0" w:type="auto"/>
        <w:tblInd w:w="93" w:type="dxa"/>
        <w:tblLook w:val="04A0" w:firstRow="1" w:lastRow="0" w:firstColumn="1" w:lastColumn="0" w:noHBand="0" w:noVBand="1"/>
      </w:tblPr>
      <w:tblGrid>
        <w:gridCol w:w="861"/>
        <w:gridCol w:w="3382"/>
        <w:gridCol w:w="5745"/>
      </w:tblGrid>
      <w:tr w:rsidR="00810A7C" w:rsidRPr="009C3507" w:rsidTr="002038A0">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b/>
                <w:bCs/>
                <w:color w:val="000000"/>
              </w:rPr>
            </w:pPr>
            <w:r w:rsidRPr="009C3507">
              <w:rPr>
                <w:b/>
                <w:bCs/>
                <w:color w:val="000000"/>
              </w:rPr>
              <w:t xml:space="preserve">№ </w:t>
            </w:r>
            <w:proofErr w:type="gramStart"/>
            <w:r w:rsidRPr="009C3507">
              <w:rPr>
                <w:b/>
                <w:bCs/>
                <w:color w:val="000000"/>
              </w:rPr>
              <w:t>п</w:t>
            </w:r>
            <w:proofErr w:type="gramEnd"/>
            <w:r w:rsidRPr="009C3507">
              <w:rPr>
                <w:b/>
                <w:bCs/>
                <w:color w:val="000000"/>
              </w:rPr>
              <w:t>/п</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10A7C" w:rsidRPr="009C3507" w:rsidRDefault="00810A7C" w:rsidP="002038A0">
            <w:pPr>
              <w:jc w:val="center"/>
              <w:rPr>
                <w:b/>
                <w:bCs/>
                <w:color w:val="000000"/>
              </w:rPr>
            </w:pPr>
            <w:r w:rsidRPr="009C3507">
              <w:rPr>
                <w:b/>
                <w:bCs/>
                <w:color w:val="000000"/>
              </w:rPr>
              <w:t>Наименование объекта</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10A7C" w:rsidRPr="009C3507" w:rsidRDefault="00810A7C" w:rsidP="002038A0">
            <w:pPr>
              <w:jc w:val="center"/>
              <w:rPr>
                <w:b/>
                <w:bCs/>
                <w:color w:val="000000"/>
              </w:rPr>
            </w:pPr>
            <w:r w:rsidRPr="009C3507">
              <w:rPr>
                <w:b/>
                <w:bCs/>
                <w:color w:val="000000"/>
              </w:rPr>
              <w:t>Адрес объекта</w:t>
            </w:r>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1</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r w:rsidRPr="009C3507">
              <w:rPr>
                <w:color w:val="000000"/>
              </w:rPr>
              <w:t xml:space="preserve">ПС 110/6 </w:t>
            </w:r>
            <w:proofErr w:type="spellStart"/>
            <w:r w:rsidRPr="009C3507">
              <w:rPr>
                <w:color w:val="000000"/>
              </w:rPr>
              <w:t>кВ</w:t>
            </w:r>
            <w:proofErr w:type="spellEnd"/>
            <w:r w:rsidRPr="009C3507">
              <w:rPr>
                <w:color w:val="000000"/>
              </w:rPr>
              <w:t xml:space="preserve"> "Гусинская</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r w:rsidRPr="009C3507">
              <w:rPr>
                <w:color w:val="000000"/>
              </w:rPr>
              <w:t xml:space="preserve">Кемеровский район, в 30 км. Севернее г. </w:t>
            </w:r>
            <w:proofErr w:type="spellStart"/>
            <w:r w:rsidRPr="009C3507">
              <w:rPr>
                <w:color w:val="000000"/>
              </w:rPr>
              <w:t>Берёзо</w:t>
            </w:r>
            <w:r w:rsidRPr="009C3507">
              <w:rPr>
                <w:color w:val="000000"/>
              </w:rPr>
              <w:t>в</w:t>
            </w:r>
            <w:r w:rsidRPr="009C3507">
              <w:rPr>
                <w:color w:val="000000"/>
              </w:rPr>
              <w:t>ский</w:t>
            </w:r>
            <w:proofErr w:type="spellEnd"/>
            <w:r w:rsidRPr="009C3507">
              <w:rPr>
                <w:color w:val="000000"/>
              </w:rPr>
              <w:t>.</w:t>
            </w:r>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2</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r w:rsidRPr="009C3507">
              <w:rPr>
                <w:color w:val="000000"/>
              </w:rPr>
              <w:t xml:space="preserve">ПС 35/6 </w:t>
            </w:r>
            <w:proofErr w:type="spellStart"/>
            <w:r w:rsidRPr="009C3507">
              <w:rPr>
                <w:color w:val="000000"/>
              </w:rPr>
              <w:t>кВ</w:t>
            </w:r>
            <w:proofErr w:type="spellEnd"/>
            <w:r w:rsidRPr="009C3507">
              <w:rPr>
                <w:color w:val="000000"/>
              </w:rPr>
              <w:t xml:space="preserve"> "Романовская"</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r w:rsidRPr="009C3507">
              <w:rPr>
                <w:color w:val="000000"/>
              </w:rPr>
              <w:t>Кемеровский район, п. Разведчик</w:t>
            </w:r>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3</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r w:rsidRPr="009C3507">
              <w:rPr>
                <w:color w:val="000000"/>
              </w:rPr>
              <w:t xml:space="preserve">ПС 110/6 </w:t>
            </w:r>
            <w:proofErr w:type="spellStart"/>
            <w:r w:rsidRPr="009C3507">
              <w:rPr>
                <w:color w:val="000000"/>
              </w:rPr>
              <w:t>кВ</w:t>
            </w:r>
            <w:proofErr w:type="spellEnd"/>
            <w:r w:rsidRPr="009C3507">
              <w:rPr>
                <w:color w:val="000000"/>
              </w:rPr>
              <w:t xml:space="preserve"> "Товарищ"</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r w:rsidRPr="009C3507">
              <w:rPr>
                <w:color w:val="000000"/>
              </w:rPr>
              <w:t xml:space="preserve">Кемеровский район, в 30 км. Севернее г. </w:t>
            </w:r>
            <w:proofErr w:type="spellStart"/>
            <w:r w:rsidRPr="009C3507">
              <w:rPr>
                <w:color w:val="000000"/>
              </w:rPr>
              <w:t>Берёзо</w:t>
            </w:r>
            <w:r w:rsidRPr="009C3507">
              <w:rPr>
                <w:color w:val="000000"/>
              </w:rPr>
              <w:t>в</w:t>
            </w:r>
            <w:r w:rsidRPr="009C3507">
              <w:rPr>
                <w:color w:val="000000"/>
              </w:rPr>
              <w:t>ский</w:t>
            </w:r>
            <w:proofErr w:type="spellEnd"/>
            <w:r w:rsidRPr="009C3507">
              <w:rPr>
                <w:color w:val="000000"/>
              </w:rPr>
              <w:t>.</w:t>
            </w:r>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4</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r w:rsidRPr="009C3507">
              <w:rPr>
                <w:color w:val="000000"/>
              </w:rPr>
              <w:t xml:space="preserve">ПС 35/6 </w:t>
            </w:r>
            <w:proofErr w:type="spellStart"/>
            <w:r w:rsidRPr="009C3507">
              <w:rPr>
                <w:color w:val="000000"/>
              </w:rPr>
              <w:t>кВ</w:t>
            </w:r>
            <w:proofErr w:type="spellEnd"/>
            <w:r w:rsidRPr="009C3507">
              <w:rPr>
                <w:color w:val="000000"/>
              </w:rPr>
              <w:t xml:space="preserve"> "Электромашина"</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r w:rsidRPr="009C3507">
              <w:rPr>
                <w:color w:val="000000"/>
              </w:rPr>
              <w:t>г. Прокопьевск</w:t>
            </w:r>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5</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r w:rsidRPr="009C3507">
              <w:rPr>
                <w:color w:val="000000"/>
              </w:rPr>
              <w:t xml:space="preserve">ПС 110/6 </w:t>
            </w:r>
            <w:proofErr w:type="spellStart"/>
            <w:r w:rsidRPr="009C3507">
              <w:rPr>
                <w:color w:val="000000"/>
              </w:rPr>
              <w:t>кВ</w:t>
            </w:r>
            <w:proofErr w:type="spellEnd"/>
            <w:r w:rsidRPr="009C3507">
              <w:rPr>
                <w:color w:val="000000"/>
              </w:rPr>
              <w:t xml:space="preserve"> "Машзавод"</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r w:rsidRPr="009C3507">
              <w:rPr>
                <w:color w:val="000000"/>
              </w:rPr>
              <w:t>г. Киселевск</w:t>
            </w:r>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6</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r w:rsidRPr="009C3507">
              <w:rPr>
                <w:color w:val="000000"/>
              </w:rPr>
              <w:t xml:space="preserve">ПС 35/6 </w:t>
            </w:r>
            <w:proofErr w:type="spellStart"/>
            <w:r w:rsidRPr="009C3507">
              <w:rPr>
                <w:color w:val="000000"/>
              </w:rPr>
              <w:t>кВ</w:t>
            </w:r>
            <w:proofErr w:type="spellEnd"/>
            <w:r w:rsidRPr="009C3507">
              <w:rPr>
                <w:color w:val="000000"/>
              </w:rPr>
              <w:t xml:space="preserve"> №2 "</w:t>
            </w:r>
            <w:proofErr w:type="spellStart"/>
            <w:r w:rsidRPr="009C3507">
              <w:rPr>
                <w:color w:val="000000"/>
              </w:rPr>
              <w:t>Тайбинская</w:t>
            </w:r>
            <w:proofErr w:type="spellEnd"/>
            <w:r w:rsidRPr="009C3507">
              <w:rPr>
                <w:color w:val="000000"/>
              </w:rPr>
              <w:t>"</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r w:rsidRPr="009C3507">
              <w:rPr>
                <w:color w:val="000000"/>
              </w:rPr>
              <w:t>г. Киселевск</w:t>
            </w:r>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7</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r w:rsidRPr="009C3507">
              <w:rPr>
                <w:color w:val="000000"/>
              </w:rPr>
              <w:t xml:space="preserve">ПС 35/6 </w:t>
            </w:r>
            <w:proofErr w:type="spellStart"/>
            <w:r w:rsidRPr="009C3507">
              <w:rPr>
                <w:color w:val="000000"/>
              </w:rPr>
              <w:t>кВ</w:t>
            </w:r>
            <w:proofErr w:type="spellEnd"/>
            <w:r w:rsidRPr="009C3507">
              <w:rPr>
                <w:color w:val="000000"/>
              </w:rPr>
              <w:t xml:space="preserve"> №7 "</w:t>
            </w:r>
            <w:proofErr w:type="spellStart"/>
            <w:r w:rsidRPr="009C3507">
              <w:rPr>
                <w:color w:val="000000"/>
              </w:rPr>
              <w:t>Черкасо</w:t>
            </w:r>
            <w:r w:rsidRPr="009C3507">
              <w:rPr>
                <w:color w:val="000000"/>
              </w:rPr>
              <w:t>в</w:t>
            </w:r>
            <w:r w:rsidRPr="009C3507">
              <w:rPr>
                <w:color w:val="000000"/>
              </w:rPr>
              <w:t>ская</w:t>
            </w:r>
            <w:proofErr w:type="spellEnd"/>
            <w:r w:rsidRPr="009C3507">
              <w:rPr>
                <w:color w:val="000000"/>
              </w:rPr>
              <w:t>"</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r w:rsidRPr="009C3507">
              <w:rPr>
                <w:color w:val="000000"/>
              </w:rPr>
              <w:t>г. Киселевск</w:t>
            </w:r>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8</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r w:rsidRPr="009C3507">
              <w:rPr>
                <w:color w:val="000000"/>
              </w:rPr>
              <w:t xml:space="preserve">ПС 35/6 </w:t>
            </w:r>
            <w:proofErr w:type="spellStart"/>
            <w:r w:rsidRPr="009C3507">
              <w:rPr>
                <w:color w:val="000000"/>
              </w:rPr>
              <w:t>кВ</w:t>
            </w:r>
            <w:proofErr w:type="spellEnd"/>
            <w:r w:rsidRPr="009C3507">
              <w:rPr>
                <w:color w:val="000000"/>
              </w:rPr>
              <w:t xml:space="preserve"> №10 "Киселевский разрез"</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r w:rsidRPr="009C3507">
              <w:rPr>
                <w:color w:val="000000"/>
              </w:rPr>
              <w:t>г. Киселевск</w:t>
            </w:r>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9</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r w:rsidRPr="009C3507">
              <w:rPr>
                <w:color w:val="000000"/>
              </w:rPr>
              <w:t xml:space="preserve">ПС 35/6 </w:t>
            </w:r>
            <w:proofErr w:type="spellStart"/>
            <w:r w:rsidRPr="009C3507">
              <w:rPr>
                <w:color w:val="000000"/>
              </w:rPr>
              <w:t>кВ</w:t>
            </w:r>
            <w:proofErr w:type="spellEnd"/>
            <w:r w:rsidRPr="009C3507">
              <w:rPr>
                <w:color w:val="000000"/>
              </w:rPr>
              <w:t xml:space="preserve"> №13 "ш. </w:t>
            </w:r>
            <w:proofErr w:type="spellStart"/>
            <w:r w:rsidRPr="009C3507">
              <w:rPr>
                <w:color w:val="000000"/>
              </w:rPr>
              <w:t>Красн</w:t>
            </w:r>
            <w:r w:rsidRPr="009C3507">
              <w:rPr>
                <w:color w:val="000000"/>
              </w:rPr>
              <w:t>о</w:t>
            </w:r>
            <w:r w:rsidRPr="009C3507">
              <w:rPr>
                <w:color w:val="000000"/>
              </w:rPr>
              <w:t>каменская</w:t>
            </w:r>
            <w:proofErr w:type="spellEnd"/>
            <w:r w:rsidRPr="009C3507">
              <w:rPr>
                <w:color w:val="000000"/>
              </w:rPr>
              <w:t>"</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r w:rsidRPr="009C3507">
              <w:rPr>
                <w:color w:val="000000"/>
              </w:rPr>
              <w:t>г. Киселевск</w:t>
            </w:r>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10</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r w:rsidRPr="009C3507">
              <w:rPr>
                <w:color w:val="000000"/>
              </w:rPr>
              <w:t xml:space="preserve">ПС 6/0,4 </w:t>
            </w:r>
            <w:proofErr w:type="spellStart"/>
            <w:r w:rsidRPr="009C3507">
              <w:rPr>
                <w:color w:val="000000"/>
              </w:rPr>
              <w:t>кВ</w:t>
            </w:r>
            <w:proofErr w:type="spellEnd"/>
            <w:r w:rsidRPr="009C3507">
              <w:rPr>
                <w:color w:val="000000"/>
              </w:rPr>
              <w:t xml:space="preserve"> №8 "ш. </w:t>
            </w:r>
            <w:proofErr w:type="spellStart"/>
            <w:r w:rsidRPr="009C3507">
              <w:rPr>
                <w:color w:val="000000"/>
              </w:rPr>
              <w:t>Тайби</w:t>
            </w:r>
            <w:r w:rsidRPr="009C3507">
              <w:rPr>
                <w:color w:val="000000"/>
              </w:rPr>
              <w:t>н</w:t>
            </w:r>
            <w:r w:rsidRPr="009C3507">
              <w:rPr>
                <w:color w:val="000000"/>
              </w:rPr>
              <w:t>ская</w:t>
            </w:r>
            <w:proofErr w:type="spellEnd"/>
            <w:r w:rsidRPr="009C3507">
              <w:rPr>
                <w:color w:val="000000"/>
              </w:rPr>
              <w:t>"</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r w:rsidRPr="009C3507">
              <w:rPr>
                <w:color w:val="000000"/>
              </w:rPr>
              <w:t>г. Киселевск</w:t>
            </w:r>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11</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r w:rsidRPr="009C3507">
              <w:rPr>
                <w:color w:val="000000"/>
              </w:rPr>
              <w:t xml:space="preserve">ПС 35/6 </w:t>
            </w:r>
            <w:proofErr w:type="spellStart"/>
            <w:r w:rsidRPr="009C3507">
              <w:rPr>
                <w:color w:val="000000"/>
              </w:rPr>
              <w:t>кВ</w:t>
            </w:r>
            <w:proofErr w:type="spellEnd"/>
            <w:r w:rsidRPr="009C3507">
              <w:rPr>
                <w:color w:val="000000"/>
              </w:rPr>
              <w:t xml:space="preserve"> №28 "Калаче</w:t>
            </w:r>
            <w:r w:rsidRPr="009C3507">
              <w:rPr>
                <w:color w:val="000000"/>
              </w:rPr>
              <w:t>в</w:t>
            </w:r>
            <w:r w:rsidRPr="009C3507">
              <w:rPr>
                <w:color w:val="000000"/>
              </w:rPr>
              <w:t>ская"</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proofErr w:type="spellStart"/>
            <w:r w:rsidRPr="009C3507">
              <w:rPr>
                <w:color w:val="000000"/>
              </w:rPr>
              <w:t>Прокопьевский</w:t>
            </w:r>
            <w:proofErr w:type="spellEnd"/>
            <w:r w:rsidRPr="009C3507">
              <w:rPr>
                <w:color w:val="000000"/>
              </w:rPr>
              <w:t xml:space="preserve"> район с. </w:t>
            </w:r>
            <w:proofErr w:type="spellStart"/>
            <w:r w:rsidRPr="009C3507">
              <w:rPr>
                <w:color w:val="000000"/>
              </w:rPr>
              <w:t>Калачево</w:t>
            </w:r>
            <w:proofErr w:type="spellEnd"/>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12</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r w:rsidRPr="009C3507">
              <w:rPr>
                <w:color w:val="000000"/>
              </w:rPr>
              <w:t xml:space="preserve">ПС 35/6 </w:t>
            </w:r>
            <w:proofErr w:type="spellStart"/>
            <w:r w:rsidRPr="009C3507">
              <w:rPr>
                <w:color w:val="000000"/>
              </w:rPr>
              <w:t>кВ</w:t>
            </w:r>
            <w:proofErr w:type="spellEnd"/>
            <w:r w:rsidRPr="009C3507">
              <w:rPr>
                <w:color w:val="000000"/>
              </w:rPr>
              <w:t xml:space="preserve"> "</w:t>
            </w:r>
            <w:proofErr w:type="spellStart"/>
            <w:r w:rsidRPr="009C3507">
              <w:rPr>
                <w:color w:val="000000"/>
              </w:rPr>
              <w:t>Матюшинская</w:t>
            </w:r>
            <w:proofErr w:type="spellEnd"/>
            <w:r w:rsidRPr="009C3507">
              <w:rPr>
                <w:color w:val="000000"/>
              </w:rPr>
              <w:t>"</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proofErr w:type="spellStart"/>
            <w:r w:rsidRPr="009C3507">
              <w:rPr>
                <w:color w:val="000000"/>
              </w:rPr>
              <w:t>Прокопьевский</w:t>
            </w:r>
            <w:proofErr w:type="spellEnd"/>
            <w:r w:rsidRPr="009C3507">
              <w:rPr>
                <w:color w:val="000000"/>
              </w:rPr>
              <w:t xml:space="preserve"> район с. </w:t>
            </w:r>
            <w:proofErr w:type="spellStart"/>
            <w:r w:rsidRPr="009C3507">
              <w:rPr>
                <w:color w:val="000000"/>
              </w:rPr>
              <w:t>Калачево</w:t>
            </w:r>
            <w:proofErr w:type="spellEnd"/>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13</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r w:rsidRPr="009C3507">
              <w:rPr>
                <w:color w:val="000000"/>
              </w:rPr>
              <w:t xml:space="preserve">ПС 35/6 </w:t>
            </w:r>
            <w:proofErr w:type="spellStart"/>
            <w:r w:rsidRPr="009C3507">
              <w:rPr>
                <w:color w:val="000000"/>
              </w:rPr>
              <w:t>кВ</w:t>
            </w:r>
            <w:proofErr w:type="spellEnd"/>
            <w:r w:rsidRPr="009C3507">
              <w:rPr>
                <w:color w:val="000000"/>
              </w:rPr>
              <w:t xml:space="preserve"> №39 "Березо</w:t>
            </w:r>
            <w:r w:rsidRPr="009C3507">
              <w:rPr>
                <w:color w:val="000000"/>
              </w:rPr>
              <w:t>в</w:t>
            </w:r>
            <w:r w:rsidRPr="009C3507">
              <w:rPr>
                <w:color w:val="000000"/>
              </w:rPr>
              <w:t>ская"</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proofErr w:type="spellStart"/>
            <w:r w:rsidRPr="009C3507">
              <w:rPr>
                <w:color w:val="000000"/>
              </w:rPr>
              <w:t>Прокопьевский</w:t>
            </w:r>
            <w:proofErr w:type="spellEnd"/>
            <w:r w:rsidRPr="009C3507">
              <w:rPr>
                <w:color w:val="000000"/>
              </w:rPr>
              <w:t xml:space="preserve"> район с. </w:t>
            </w:r>
            <w:proofErr w:type="spellStart"/>
            <w:r w:rsidRPr="009C3507">
              <w:rPr>
                <w:color w:val="000000"/>
              </w:rPr>
              <w:t>Калачево</w:t>
            </w:r>
            <w:proofErr w:type="spellEnd"/>
          </w:p>
        </w:tc>
      </w:tr>
      <w:tr w:rsidR="00810A7C" w:rsidRPr="009C3507" w:rsidTr="002038A0">
        <w:trPr>
          <w:trHeight w:val="6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14</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r w:rsidRPr="009C3507">
              <w:rPr>
                <w:color w:val="000000"/>
              </w:rPr>
              <w:t>ПС-818 "</w:t>
            </w:r>
            <w:proofErr w:type="spellStart"/>
            <w:r w:rsidRPr="009C3507">
              <w:rPr>
                <w:color w:val="000000"/>
              </w:rPr>
              <w:t>Костромовская</w:t>
            </w:r>
            <w:proofErr w:type="spellEnd"/>
            <w:r w:rsidRPr="009C3507">
              <w:rPr>
                <w:color w:val="000000"/>
              </w:rPr>
              <w:t xml:space="preserve">" 110/6,3/6,6 </w:t>
            </w:r>
            <w:proofErr w:type="spellStart"/>
            <w:r w:rsidRPr="009C3507">
              <w:rPr>
                <w:color w:val="000000"/>
              </w:rPr>
              <w:t>кВ</w:t>
            </w:r>
            <w:proofErr w:type="spellEnd"/>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proofErr w:type="gramStart"/>
            <w:r w:rsidRPr="009C3507">
              <w:rPr>
                <w:color w:val="000000"/>
              </w:rPr>
              <w:t>Ленинск-Кузнецкий</w:t>
            </w:r>
            <w:proofErr w:type="gramEnd"/>
            <w:r w:rsidRPr="009C3507">
              <w:rPr>
                <w:color w:val="000000"/>
              </w:rPr>
              <w:t xml:space="preserve"> район, </w:t>
            </w:r>
            <w:proofErr w:type="spellStart"/>
            <w:r w:rsidRPr="009C3507">
              <w:rPr>
                <w:color w:val="000000"/>
              </w:rPr>
              <w:t>Подгорновская</w:t>
            </w:r>
            <w:proofErr w:type="spellEnd"/>
            <w:r w:rsidRPr="009C3507">
              <w:rPr>
                <w:color w:val="000000"/>
              </w:rPr>
              <w:t xml:space="preserve"> сельская территория, </w:t>
            </w:r>
            <w:proofErr w:type="spellStart"/>
            <w:r w:rsidRPr="009C3507">
              <w:rPr>
                <w:color w:val="000000"/>
              </w:rPr>
              <w:t>Промплощадка</w:t>
            </w:r>
            <w:proofErr w:type="spellEnd"/>
            <w:r w:rsidRPr="009C3507">
              <w:rPr>
                <w:color w:val="000000"/>
              </w:rPr>
              <w:t xml:space="preserve"> шахты «</w:t>
            </w:r>
            <w:proofErr w:type="spellStart"/>
            <w:r w:rsidRPr="009C3507">
              <w:rPr>
                <w:color w:val="000000"/>
              </w:rPr>
              <w:t>Костромовская</w:t>
            </w:r>
            <w:proofErr w:type="spellEnd"/>
            <w:r w:rsidRPr="009C3507">
              <w:rPr>
                <w:color w:val="000000"/>
              </w:rPr>
              <w:t>»</w:t>
            </w:r>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15</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proofErr w:type="gramStart"/>
            <w:r w:rsidRPr="009C3507">
              <w:rPr>
                <w:color w:val="000000"/>
              </w:rPr>
              <w:t>ВЛ</w:t>
            </w:r>
            <w:proofErr w:type="gramEnd"/>
            <w:r w:rsidRPr="009C3507">
              <w:rPr>
                <w:color w:val="000000"/>
              </w:rPr>
              <w:t xml:space="preserve"> 0,4 </w:t>
            </w:r>
            <w:proofErr w:type="spellStart"/>
            <w:r w:rsidRPr="009C3507">
              <w:rPr>
                <w:color w:val="000000"/>
              </w:rPr>
              <w:t>кВ</w:t>
            </w:r>
            <w:proofErr w:type="spellEnd"/>
            <w:r w:rsidRPr="009C3507">
              <w:rPr>
                <w:color w:val="000000"/>
              </w:rPr>
              <w:t xml:space="preserve"> СНТ Александро</w:t>
            </w:r>
            <w:r w:rsidRPr="009C3507">
              <w:rPr>
                <w:color w:val="000000"/>
              </w:rPr>
              <w:t>в</w:t>
            </w:r>
            <w:r w:rsidRPr="009C3507">
              <w:rPr>
                <w:color w:val="000000"/>
              </w:rPr>
              <w:t>ское</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r w:rsidRPr="009C3507">
              <w:rPr>
                <w:color w:val="000000"/>
              </w:rPr>
              <w:t>г. Киселевск район д. Александровка</w:t>
            </w:r>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16</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proofErr w:type="gramStart"/>
            <w:r w:rsidRPr="009C3507">
              <w:rPr>
                <w:color w:val="000000"/>
              </w:rPr>
              <w:t>ВЛ</w:t>
            </w:r>
            <w:proofErr w:type="gramEnd"/>
            <w:r w:rsidRPr="009C3507">
              <w:rPr>
                <w:color w:val="000000"/>
              </w:rPr>
              <w:t xml:space="preserve"> 0,4 </w:t>
            </w:r>
            <w:proofErr w:type="spellStart"/>
            <w:r w:rsidRPr="009C3507">
              <w:rPr>
                <w:color w:val="000000"/>
              </w:rPr>
              <w:t>кВ</w:t>
            </w:r>
            <w:proofErr w:type="spellEnd"/>
            <w:r w:rsidRPr="009C3507">
              <w:rPr>
                <w:color w:val="000000"/>
              </w:rPr>
              <w:t xml:space="preserve"> ТП "Красный Ку</w:t>
            </w:r>
            <w:r w:rsidRPr="009C3507">
              <w:rPr>
                <w:color w:val="000000"/>
              </w:rPr>
              <w:t>з</w:t>
            </w:r>
            <w:r w:rsidRPr="009C3507">
              <w:rPr>
                <w:color w:val="000000"/>
              </w:rPr>
              <w:t>басс"</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r w:rsidRPr="009C3507">
              <w:rPr>
                <w:color w:val="000000"/>
              </w:rPr>
              <w:t>г. Киселевск район "Красный камень"</w:t>
            </w:r>
          </w:p>
        </w:tc>
      </w:tr>
      <w:tr w:rsidR="00810A7C" w:rsidRPr="009C3507" w:rsidTr="002038A0">
        <w:trPr>
          <w:trHeight w:val="3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0A7C" w:rsidRPr="009C3507" w:rsidRDefault="00810A7C" w:rsidP="002038A0">
            <w:pPr>
              <w:jc w:val="center"/>
              <w:rPr>
                <w:color w:val="000000"/>
              </w:rPr>
            </w:pPr>
            <w:r w:rsidRPr="009C3507">
              <w:rPr>
                <w:color w:val="000000"/>
              </w:rPr>
              <w:t>17</w:t>
            </w:r>
          </w:p>
        </w:tc>
        <w:tc>
          <w:tcPr>
            <w:tcW w:w="0" w:type="auto"/>
            <w:tcBorders>
              <w:top w:val="nil"/>
              <w:left w:val="nil"/>
              <w:bottom w:val="single" w:sz="4" w:space="0" w:color="auto"/>
              <w:right w:val="single" w:sz="4" w:space="0" w:color="auto"/>
            </w:tcBorders>
            <w:shd w:val="clear" w:color="auto" w:fill="auto"/>
            <w:vAlign w:val="center"/>
            <w:hideMark/>
          </w:tcPr>
          <w:p w:rsidR="00810A7C" w:rsidRPr="009C3507" w:rsidRDefault="00810A7C" w:rsidP="002038A0">
            <w:pPr>
              <w:rPr>
                <w:color w:val="000000"/>
              </w:rPr>
            </w:pPr>
            <w:proofErr w:type="gramStart"/>
            <w:r w:rsidRPr="009C3507">
              <w:rPr>
                <w:color w:val="000000"/>
              </w:rPr>
              <w:t>ВЛ</w:t>
            </w:r>
            <w:proofErr w:type="gramEnd"/>
            <w:r w:rsidRPr="009C3507">
              <w:rPr>
                <w:color w:val="000000"/>
              </w:rPr>
              <w:t xml:space="preserve"> 0,4 </w:t>
            </w:r>
            <w:proofErr w:type="spellStart"/>
            <w:r w:rsidRPr="009C3507">
              <w:rPr>
                <w:color w:val="000000"/>
              </w:rPr>
              <w:t>кВ</w:t>
            </w:r>
            <w:proofErr w:type="spellEnd"/>
            <w:r w:rsidRPr="009C3507">
              <w:rPr>
                <w:color w:val="000000"/>
              </w:rPr>
              <w:t xml:space="preserve"> "Бойня"</w:t>
            </w:r>
          </w:p>
        </w:tc>
        <w:tc>
          <w:tcPr>
            <w:tcW w:w="0" w:type="auto"/>
            <w:tcBorders>
              <w:top w:val="nil"/>
              <w:left w:val="nil"/>
              <w:bottom w:val="single" w:sz="4" w:space="0" w:color="auto"/>
              <w:right w:val="single" w:sz="4" w:space="0" w:color="auto"/>
            </w:tcBorders>
            <w:shd w:val="clear" w:color="auto" w:fill="auto"/>
            <w:vAlign w:val="bottom"/>
            <w:hideMark/>
          </w:tcPr>
          <w:p w:rsidR="00810A7C" w:rsidRPr="009C3507" w:rsidRDefault="00810A7C" w:rsidP="002038A0">
            <w:pPr>
              <w:rPr>
                <w:color w:val="000000"/>
              </w:rPr>
            </w:pPr>
            <w:r w:rsidRPr="009C3507">
              <w:rPr>
                <w:color w:val="000000"/>
              </w:rPr>
              <w:t>г. Киселевск район г. Киселевск</w:t>
            </w:r>
          </w:p>
        </w:tc>
      </w:tr>
    </w:tbl>
    <w:p w:rsidR="00810A7C" w:rsidRPr="009C3507" w:rsidRDefault="00810A7C" w:rsidP="00810A7C"/>
    <w:p w:rsidR="00810A7C" w:rsidRPr="009C3507" w:rsidRDefault="00810A7C" w:rsidP="00810A7C"/>
    <w:p w:rsidR="00810A7C" w:rsidRDefault="00810A7C" w:rsidP="00413912">
      <w:pPr>
        <w:tabs>
          <w:tab w:val="left" w:pos="5670"/>
        </w:tabs>
        <w:spacing w:after="0"/>
        <w:rPr>
          <w:b/>
        </w:rPr>
      </w:pPr>
    </w:p>
    <w:sectPr w:rsidR="00810A7C" w:rsidSect="0095023D">
      <w:headerReference w:type="default" r:id="rId106"/>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DF8" w:rsidRDefault="00AF6DF8">
      <w:r>
        <w:separator/>
      </w:r>
    </w:p>
  </w:endnote>
  <w:endnote w:type="continuationSeparator" w:id="0">
    <w:p w:rsidR="00AF6DF8" w:rsidRDefault="00AF6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Albany WT J">
    <w:altName w:val="Arial Unicode MS"/>
    <w:charset w:val="80"/>
    <w:family w:val="swiss"/>
    <w:pitch w:val="variable"/>
    <w:sig w:usb0="00000000" w:usb1="E99F7C73" w:usb2="0000001E" w:usb3="00000000" w:csb0="001F01FF" w:csb1="00000000"/>
  </w:font>
  <w:font w:name="ArialMT">
    <w:altName w:val="MS Mincho"/>
    <w:panose1 w:val="00000000000000000000"/>
    <w:charset w:val="80"/>
    <w:family w:val="auto"/>
    <w:notTrueType/>
    <w:pitch w:val="default"/>
    <w:sig w:usb0="00000003" w:usb1="080F0000" w:usb2="00000010" w:usb3="00000000" w:csb0="0012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DF8" w:rsidRDefault="00AF6DF8">
      <w:r>
        <w:separator/>
      </w:r>
    </w:p>
  </w:footnote>
  <w:footnote w:type="continuationSeparator" w:id="0">
    <w:p w:rsidR="00AF6DF8" w:rsidRDefault="00AF6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DF8" w:rsidRPr="00A80EBF" w:rsidRDefault="00AF6DF8">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6260A">
      <w:rPr>
        <w:sz w:val="20"/>
      </w:rPr>
      <w:t>42</w:t>
    </w:r>
    <w:r w:rsidRPr="00A80EBF">
      <w:rPr>
        <w:sz w:val="20"/>
      </w:rPr>
      <w:fldChar w:fldCharType="end"/>
    </w:r>
  </w:p>
  <w:p w:rsidR="00AF6DF8" w:rsidRDefault="00AF6DF8"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DF8" w:rsidRDefault="00AF6DF8">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AF6DF8" w:rsidRDefault="00AF6DF8">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DF8" w:rsidRPr="00A80EBF" w:rsidRDefault="00AF6DF8">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6260A">
      <w:rPr>
        <w:sz w:val="20"/>
      </w:rPr>
      <w:t>51</w:t>
    </w:r>
    <w:r w:rsidRPr="00A80EBF">
      <w:rPr>
        <w:sz w:val="20"/>
      </w:rPr>
      <w:fldChar w:fldCharType="end"/>
    </w:r>
  </w:p>
  <w:p w:rsidR="00AF6DF8" w:rsidRDefault="00AF6DF8"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DF8" w:rsidRPr="00110B92" w:rsidRDefault="00AF6DF8"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D6260A">
      <w:rPr>
        <w:sz w:val="20"/>
      </w:rPr>
      <w:t>83</w:t>
    </w:r>
    <w:r w:rsidRPr="00110B92">
      <w:rPr>
        <w:sz w:val="20"/>
      </w:rPr>
      <w:fldChar w:fldCharType="end"/>
    </w:r>
  </w:p>
  <w:p w:rsidR="00AF6DF8" w:rsidRDefault="00AF6DF8">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0D05850"/>
    <w:multiLevelType w:val="multilevel"/>
    <w:tmpl w:val="8772812C"/>
    <w:lvl w:ilvl="0">
      <w:start w:val="10"/>
      <w:numFmt w:val="decimal"/>
      <w:lvlText w:val="%1"/>
      <w:lvlJc w:val="left"/>
      <w:pPr>
        <w:ind w:left="420" w:hanging="420"/>
      </w:pPr>
      <w:rPr>
        <w:rFonts w:hint="default"/>
      </w:rPr>
    </w:lvl>
    <w:lvl w:ilvl="1">
      <w:start w:val="1"/>
      <w:numFmt w:val="decimal"/>
      <w:lvlText w:val="%1.%2"/>
      <w:lvlJc w:val="left"/>
      <w:pPr>
        <w:ind w:left="1697" w:hanging="420"/>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216" w:hanging="72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240" w:hanging="108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264" w:hanging="1440"/>
      </w:pPr>
      <w:rPr>
        <w:rFonts w:hint="default"/>
      </w:rPr>
    </w:lvl>
    <w:lvl w:ilvl="8">
      <w:start w:val="1"/>
      <w:numFmt w:val="decimal"/>
      <w:lvlText w:val="%1.%2.%3.%4.%5.%6.%7.%8.%9"/>
      <w:lvlJc w:val="left"/>
      <w:pPr>
        <w:ind w:left="24456" w:hanging="1800"/>
      </w:pPr>
      <w:rPr>
        <w:rFonts w:hint="default"/>
      </w:rPr>
    </w:lvl>
  </w:abstractNum>
  <w:abstractNum w:abstractNumId="2">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E31053"/>
    <w:multiLevelType w:val="hybridMultilevel"/>
    <w:tmpl w:val="74A0BB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6">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16A4908"/>
    <w:multiLevelType w:val="multilevel"/>
    <w:tmpl w:val="117C37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9D1A70"/>
    <w:multiLevelType w:val="hybridMultilevel"/>
    <w:tmpl w:val="A614FE6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7E26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2">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3">
    <w:nsid w:val="37F573EA"/>
    <w:multiLevelType w:val="hybridMultilevel"/>
    <w:tmpl w:val="D6482BA6"/>
    <w:lvl w:ilvl="0" w:tplc="871CBFA0">
      <w:start w:val="1"/>
      <w:numFmt w:val="bullet"/>
      <w:lvlText w:val=""/>
      <w:lvlJc w:val="left"/>
      <w:pPr>
        <w:tabs>
          <w:tab w:val="num" w:pos="644"/>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7">
    <w:nsid w:val="3D4957C9"/>
    <w:multiLevelType w:val="hybridMultilevel"/>
    <w:tmpl w:val="0908C19A"/>
    <w:lvl w:ilvl="0" w:tplc="FFFFFFFF">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5952D8"/>
    <w:multiLevelType w:val="hybridMultilevel"/>
    <w:tmpl w:val="B4E2F43C"/>
    <w:lvl w:ilvl="0" w:tplc="E2BCD062">
      <w:start w:val="1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44C56D19"/>
    <w:multiLevelType w:val="multilevel"/>
    <w:tmpl w:val="B470A324"/>
    <w:lvl w:ilvl="0">
      <w:start w:val="4"/>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C325DE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4">
    <w:nsid w:val="55C41080"/>
    <w:multiLevelType w:val="hybridMultilevel"/>
    <w:tmpl w:val="D6E8206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343769"/>
    <w:multiLevelType w:val="multilevel"/>
    <w:tmpl w:val="04B25A0A"/>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A92661"/>
    <w:multiLevelType w:val="hybridMultilevel"/>
    <w:tmpl w:val="0A74481E"/>
    <w:lvl w:ilvl="0" w:tplc="FFFFFFFF">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0171B2E"/>
    <w:multiLevelType w:val="multilevel"/>
    <w:tmpl w:val="7C5A25F2"/>
    <w:lvl w:ilvl="0">
      <w:start w:val="1"/>
      <w:numFmt w:val="decimal"/>
      <w:pStyle w:val="X-"/>
      <w:suff w:val="nothing"/>
      <w:lvlText w:val="%1  "/>
      <w:lvlJc w:val="left"/>
      <w:pPr>
        <w:ind w:left="709" w:firstLine="0"/>
      </w:pPr>
      <w:rPr>
        <w:rFonts w:ascii="Times New Roman" w:hAnsi="Times New Roman" w:hint="default"/>
        <w:b w:val="0"/>
        <w:i w:val="0"/>
        <w:sz w:val="40"/>
        <w:szCs w:val="40"/>
      </w:rPr>
    </w:lvl>
    <w:lvl w:ilvl="1">
      <w:start w:val="1"/>
      <w:numFmt w:val="decimal"/>
      <w:pStyle w:val="X-1"/>
      <w:suff w:val="nothing"/>
      <w:lvlText w:val="%1.%2  "/>
      <w:lvlJc w:val="left"/>
      <w:pPr>
        <w:ind w:left="2063" w:hanging="83"/>
      </w:pPr>
      <w:rPr>
        <w:rFonts w:ascii="Times New Roman" w:hAnsi="Times New Roman" w:cs="Times New Roman" w:hint="default"/>
        <w:b w:val="0"/>
        <w:bCs w:val="0"/>
        <w:i/>
        <w:iCs w:val="0"/>
        <w:caps w:val="0"/>
        <w:strike w:val="0"/>
        <w:dstrike w:val="0"/>
        <w:outline w:val="0"/>
        <w:shadow w:val="0"/>
        <w:emboss w:val="0"/>
        <w:imprint w:val="0"/>
        <w:vanish w:val="0"/>
        <w:spacing w:val="0"/>
        <w:kern w:val="0"/>
        <w:position w:val="0"/>
        <w:sz w:val="36"/>
        <w:szCs w:val="36"/>
        <w:u w:val="none"/>
        <w:vertAlign w:val="baseline"/>
        <w:em w:val="none"/>
      </w:rPr>
    </w:lvl>
    <w:lvl w:ilvl="2">
      <w:start w:val="1"/>
      <w:numFmt w:val="decimal"/>
      <w:pStyle w:val="X-2"/>
      <w:suff w:val="nothing"/>
      <w:lvlText w:val="%1.%2.%3  "/>
      <w:lvlJc w:val="left"/>
      <w:pPr>
        <w:ind w:left="11" w:firstLine="709"/>
      </w:pPr>
      <w:rPr>
        <w:rFonts w:ascii="Times New Roman" w:hAnsi="Times New Roman" w:hint="default"/>
        <w:b w:val="0"/>
        <w:i w:val="0"/>
        <w:sz w:val="28"/>
        <w:szCs w:val="28"/>
      </w:rPr>
    </w:lvl>
    <w:lvl w:ilvl="3">
      <w:start w:val="1"/>
      <w:numFmt w:val="decimal"/>
      <w:pStyle w:val="X-3"/>
      <w:suff w:val="nothing"/>
      <w:lvlText w:val="%1.%2.%3.%4  "/>
      <w:lvlJc w:val="left"/>
      <w:pPr>
        <w:ind w:left="709" w:firstLine="709"/>
      </w:pPr>
      <w:rPr>
        <w:rFonts w:ascii="Times New Roman" w:hAnsi="Times New Roman" w:hint="default"/>
        <w:b w:val="0"/>
        <w:i w:val="0"/>
        <w:sz w:val="28"/>
        <w:szCs w:val="28"/>
      </w:rPr>
    </w:lvl>
    <w:lvl w:ilvl="4">
      <w:start w:val="1"/>
      <w:numFmt w:val="decimal"/>
      <w:lvlText w:val="%1.%2.%3.%4.%5."/>
      <w:lvlJc w:val="left"/>
      <w:pPr>
        <w:tabs>
          <w:tab w:val="num" w:pos="2941"/>
        </w:tabs>
        <w:ind w:left="2941" w:hanging="792"/>
      </w:pPr>
      <w:rPr>
        <w:rFonts w:hint="default"/>
      </w:rPr>
    </w:lvl>
    <w:lvl w:ilvl="5">
      <w:start w:val="1"/>
      <w:numFmt w:val="decimal"/>
      <w:lvlText w:val="%1.%2.%3.%4.%5.%6."/>
      <w:lvlJc w:val="left"/>
      <w:pPr>
        <w:tabs>
          <w:tab w:val="num" w:pos="3445"/>
        </w:tabs>
        <w:ind w:left="3445" w:hanging="936"/>
      </w:pPr>
      <w:rPr>
        <w:rFonts w:hint="default"/>
      </w:rPr>
    </w:lvl>
    <w:lvl w:ilvl="6">
      <w:start w:val="1"/>
      <w:numFmt w:val="decimal"/>
      <w:lvlText w:val="%1.%2.%3.%4.%5.%6.%7."/>
      <w:lvlJc w:val="left"/>
      <w:pPr>
        <w:tabs>
          <w:tab w:val="num" w:pos="3949"/>
        </w:tabs>
        <w:ind w:left="3949" w:hanging="1080"/>
      </w:pPr>
      <w:rPr>
        <w:rFonts w:hint="default"/>
      </w:rPr>
    </w:lvl>
    <w:lvl w:ilvl="7">
      <w:start w:val="1"/>
      <w:numFmt w:val="decimal"/>
      <w:lvlText w:val="%1.%2.%3.%4.%5.%6.%7.%8."/>
      <w:lvlJc w:val="left"/>
      <w:pPr>
        <w:tabs>
          <w:tab w:val="num" w:pos="4453"/>
        </w:tabs>
        <w:ind w:left="4453" w:hanging="1224"/>
      </w:pPr>
      <w:rPr>
        <w:rFonts w:hint="default"/>
      </w:rPr>
    </w:lvl>
    <w:lvl w:ilvl="8">
      <w:start w:val="1"/>
      <w:numFmt w:val="decimal"/>
      <w:lvlText w:val="%1.%2.%3.%4.%5.%6.%7.%8.%9."/>
      <w:lvlJc w:val="left"/>
      <w:pPr>
        <w:tabs>
          <w:tab w:val="num" w:pos="5029"/>
        </w:tabs>
        <w:ind w:left="5029" w:hanging="1440"/>
      </w:pPr>
      <w:rPr>
        <w:rFonts w:hint="default"/>
      </w:rPr>
    </w:lvl>
  </w:abstractNum>
  <w:abstractNum w:abstractNumId="30">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D9227B"/>
    <w:multiLevelType w:val="hybridMultilevel"/>
    <w:tmpl w:val="06868556"/>
    <w:lvl w:ilvl="0" w:tplc="7ECCE18A">
      <w:start w:val="1"/>
      <w:numFmt w:val="bullet"/>
      <w:lvlText w:val=""/>
      <w:lvlJc w:val="left"/>
      <w:pPr>
        <w:tabs>
          <w:tab w:val="num" w:pos="1544"/>
        </w:tabs>
        <w:ind w:left="1544"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2">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756020"/>
    <w:multiLevelType w:val="hybridMultilevel"/>
    <w:tmpl w:val="11D213F2"/>
    <w:lvl w:ilvl="0" w:tplc="A24CCB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2"/>
    <w:lvlOverride w:ilvl="0">
      <w:startOverride w:val="1"/>
    </w:lvlOverride>
  </w:num>
  <w:num w:numId="4">
    <w:abstractNumId w:val="14"/>
  </w:num>
  <w:num w:numId="5">
    <w:abstractNumId w:val="32"/>
  </w:num>
  <w:num w:numId="6">
    <w:abstractNumId w:val="6"/>
  </w:num>
  <w:num w:numId="7">
    <w:abstractNumId w:val="16"/>
  </w:num>
  <w:num w:numId="8">
    <w:abstractNumId w:val="10"/>
  </w:num>
  <w:num w:numId="9">
    <w:abstractNumId w:val="22"/>
  </w:num>
  <w:num w:numId="10">
    <w:abstractNumId w:val="7"/>
  </w:num>
  <w:num w:numId="11">
    <w:abstractNumId w:val="3"/>
  </w:num>
  <w:num w:numId="12">
    <w:abstractNumId w:val="9"/>
  </w:num>
  <w:num w:numId="13">
    <w:abstractNumId w:val="24"/>
  </w:num>
  <w:num w:numId="14">
    <w:abstractNumId w:val="25"/>
  </w:num>
  <w:num w:numId="15">
    <w:abstractNumId w:val="2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26"/>
  </w:num>
  <w:num w:numId="19">
    <w:abstractNumId w:val="27"/>
  </w:num>
  <w:num w:numId="20">
    <w:abstractNumId w:val="18"/>
  </w:num>
  <w:num w:numId="21">
    <w:abstractNumId w:val="4"/>
  </w:num>
  <w:num w:numId="22">
    <w:abstractNumId w:val="34"/>
  </w:num>
  <w:num w:numId="23">
    <w:abstractNumId w:val="30"/>
  </w:num>
  <w:num w:numId="24">
    <w:abstractNumId w:val="33"/>
  </w:num>
  <w:num w:numId="25">
    <w:abstractNumId w:val="11"/>
  </w:num>
  <w:num w:numId="26">
    <w:abstractNumId w:val="15"/>
  </w:num>
  <w:num w:numId="27">
    <w:abstractNumId w:val="1"/>
  </w:num>
  <w:num w:numId="28">
    <w:abstractNumId w:val="19"/>
  </w:num>
  <w:num w:numId="29">
    <w:abstractNumId w:val="17"/>
  </w:num>
  <w:num w:numId="30">
    <w:abstractNumId w:val="28"/>
  </w:num>
  <w:num w:numId="31">
    <w:abstractNumId w:val="29"/>
  </w:num>
  <w:num w:numId="32">
    <w:abstractNumId w:val="20"/>
  </w:num>
  <w:num w:numId="33">
    <w:abstractNumId w:val="31"/>
  </w:num>
  <w:num w:numId="34">
    <w:abstractNumId w:val="21"/>
  </w:num>
  <w:num w:numId="35">
    <w:abstractNumId w:val="13"/>
  </w:num>
  <w:num w:numId="36">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1F57"/>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676DB"/>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1418"/>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66DE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6784"/>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1D93"/>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A7C"/>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D8"/>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9A"/>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1ACE"/>
    <w:rsid w:val="00A021B5"/>
    <w:rsid w:val="00A029D3"/>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A"/>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6DF8"/>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2179"/>
    <w:rsid w:val="00C0306D"/>
    <w:rsid w:val="00C039BD"/>
    <w:rsid w:val="00C05B5A"/>
    <w:rsid w:val="00C0631A"/>
    <w:rsid w:val="00C1015D"/>
    <w:rsid w:val="00C106FB"/>
    <w:rsid w:val="00C116C5"/>
    <w:rsid w:val="00C12B07"/>
    <w:rsid w:val="00C16E93"/>
    <w:rsid w:val="00C179C5"/>
    <w:rsid w:val="00C2088A"/>
    <w:rsid w:val="00C20A1E"/>
    <w:rsid w:val="00C20D77"/>
    <w:rsid w:val="00C21A5B"/>
    <w:rsid w:val="00C22ACC"/>
    <w:rsid w:val="00C24033"/>
    <w:rsid w:val="00C24B86"/>
    <w:rsid w:val="00C26108"/>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109"/>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0A"/>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3C48"/>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7A2B"/>
    <w:rsid w:val="00E10277"/>
    <w:rsid w:val="00E11139"/>
    <w:rsid w:val="00E11B95"/>
    <w:rsid w:val="00E11D73"/>
    <w:rsid w:val="00E11E26"/>
    <w:rsid w:val="00E122E9"/>
    <w:rsid w:val="00E126BE"/>
    <w:rsid w:val="00E145DA"/>
    <w:rsid w:val="00E14B47"/>
    <w:rsid w:val="00E1560A"/>
    <w:rsid w:val="00E168C6"/>
    <w:rsid w:val="00E172A9"/>
    <w:rsid w:val="00E20F30"/>
    <w:rsid w:val="00E22601"/>
    <w:rsid w:val="00E22C8F"/>
    <w:rsid w:val="00E22D7A"/>
    <w:rsid w:val="00E2304A"/>
    <w:rsid w:val="00E23D93"/>
    <w:rsid w:val="00E23F2E"/>
    <w:rsid w:val="00E24DF6"/>
    <w:rsid w:val="00E24E42"/>
    <w:rsid w:val="00E26C57"/>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6592"/>
    <w:rsid w:val="00F365F9"/>
    <w:rsid w:val="00F366C8"/>
    <w:rsid w:val="00F372CB"/>
    <w:rsid w:val="00F402DE"/>
    <w:rsid w:val="00F425FC"/>
    <w:rsid w:val="00F428F8"/>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6D1"/>
    <w:rsid w:val="00FB4E35"/>
    <w:rsid w:val="00FB568B"/>
    <w:rsid w:val="00FB5C45"/>
    <w:rsid w:val="00FB7389"/>
    <w:rsid w:val="00FC0D5B"/>
    <w:rsid w:val="00FC1023"/>
    <w:rsid w:val="00FC1134"/>
    <w:rsid w:val="00FC1E0C"/>
    <w:rsid w:val="00FC51C3"/>
    <w:rsid w:val="00FC548F"/>
    <w:rsid w:val="00FC553A"/>
    <w:rsid w:val="00FC5760"/>
    <w:rsid w:val="00FC7850"/>
    <w:rsid w:val="00FC7CE0"/>
    <w:rsid w:val="00FD060D"/>
    <w:rsid w:val="00FD07D6"/>
    <w:rsid w:val="00FD1645"/>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paragraph" w:customStyle="1" w:styleId="Textbody">
    <w:name w:val="Text body"/>
    <w:basedOn w:val="a"/>
    <w:rsid w:val="008C03D8"/>
    <w:pPr>
      <w:suppressAutoHyphens/>
      <w:autoSpaceDN w:val="0"/>
      <w:spacing w:after="0"/>
      <w:jc w:val="left"/>
      <w:textAlignment w:val="baseline"/>
    </w:pPr>
    <w:rPr>
      <w:kern w:val="3"/>
      <w:szCs w:val="20"/>
    </w:rPr>
  </w:style>
  <w:style w:type="paragraph" w:styleId="affff1">
    <w:name w:val="Bibliography"/>
    <w:basedOn w:val="a"/>
    <w:next w:val="a"/>
    <w:uiPriority w:val="37"/>
    <w:semiHidden/>
    <w:unhideWhenUsed/>
    <w:rsid w:val="00810A7C"/>
    <w:pPr>
      <w:spacing w:after="0"/>
      <w:jc w:val="left"/>
    </w:pPr>
    <w:rPr>
      <w:rFonts w:eastAsia="Calibri"/>
    </w:rPr>
  </w:style>
  <w:style w:type="paragraph" w:customStyle="1" w:styleId="2f0">
    <w:name w:val="Абзац списка2"/>
    <w:basedOn w:val="a"/>
    <w:rsid w:val="00810A7C"/>
    <w:pPr>
      <w:spacing w:after="200" w:line="276" w:lineRule="auto"/>
      <w:ind w:left="720"/>
      <w:jc w:val="left"/>
    </w:pPr>
    <w:rPr>
      <w:rFonts w:ascii="Calibri" w:hAnsi="Calibri"/>
      <w:sz w:val="22"/>
      <w:szCs w:val="22"/>
      <w:lang w:eastAsia="en-US"/>
    </w:rPr>
  </w:style>
  <w:style w:type="paragraph" w:customStyle="1" w:styleId="X-">
    <w:name w:val="X - Заголовок без номера"/>
    <w:basedOn w:val="a"/>
    <w:rsid w:val="00810A7C"/>
    <w:pPr>
      <w:pageBreakBefore/>
      <w:numPr>
        <w:numId w:val="31"/>
      </w:numPr>
      <w:spacing w:before="240" w:after="240"/>
      <w:ind w:left="0"/>
      <w:jc w:val="center"/>
      <w:outlineLvl w:val="0"/>
    </w:pPr>
    <w:rPr>
      <w:rFonts w:cs="Arial"/>
      <w:bCs/>
      <w:kern w:val="32"/>
      <w:sz w:val="36"/>
      <w:szCs w:val="28"/>
      <w:lang w:eastAsia="en-US"/>
    </w:rPr>
  </w:style>
  <w:style w:type="paragraph" w:customStyle="1" w:styleId="X-1">
    <w:name w:val="X - 1 Заголовок"/>
    <w:basedOn w:val="1"/>
    <w:rsid w:val="00810A7C"/>
    <w:pPr>
      <w:keepNext w:val="0"/>
      <w:pageBreakBefore/>
      <w:numPr>
        <w:ilvl w:val="1"/>
        <w:numId w:val="31"/>
      </w:numPr>
      <w:tabs>
        <w:tab w:val="num" w:pos="360"/>
        <w:tab w:val="num" w:pos="1440"/>
      </w:tabs>
      <w:spacing w:after="240"/>
      <w:ind w:left="709" w:firstLine="0"/>
      <w:jc w:val="left"/>
    </w:pPr>
    <w:rPr>
      <w:rFonts w:cs="Arial"/>
      <w:bCs/>
      <w:kern w:val="32"/>
      <w:sz w:val="40"/>
      <w:szCs w:val="40"/>
      <w:lang w:eastAsia="en-US"/>
    </w:rPr>
  </w:style>
  <w:style w:type="paragraph" w:customStyle="1" w:styleId="X-2">
    <w:name w:val="X - 2 Заголовок"/>
    <w:basedOn w:val="X-1"/>
    <w:next w:val="a"/>
    <w:rsid w:val="00810A7C"/>
    <w:pPr>
      <w:keepNext/>
      <w:numPr>
        <w:ilvl w:val="2"/>
      </w:numPr>
      <w:tabs>
        <w:tab w:val="num" w:pos="360"/>
        <w:tab w:val="num" w:pos="1440"/>
        <w:tab w:val="num" w:pos="2160"/>
      </w:tabs>
      <w:ind w:left="709" w:firstLine="0"/>
      <w:outlineLvl w:val="1"/>
    </w:pPr>
    <w:rPr>
      <w:i/>
      <w:sz w:val="36"/>
      <w:szCs w:val="36"/>
    </w:rPr>
  </w:style>
  <w:style w:type="paragraph" w:customStyle="1" w:styleId="X-3">
    <w:name w:val="X - Заголовок 3"/>
    <w:basedOn w:val="3"/>
    <w:next w:val="a"/>
    <w:rsid w:val="00810A7C"/>
    <w:pPr>
      <w:keepNext w:val="0"/>
      <w:numPr>
        <w:ilvl w:val="3"/>
        <w:numId w:val="31"/>
      </w:numPr>
      <w:tabs>
        <w:tab w:val="num" w:pos="360"/>
        <w:tab w:val="num" w:pos="2880"/>
      </w:tabs>
      <w:ind w:left="0" w:firstLine="0"/>
      <w:outlineLvl w:val="9"/>
    </w:pPr>
    <w:rPr>
      <w:rFonts w:ascii="Times New Roman" w:hAnsi="Times New Roman" w:cs="Arial"/>
      <w:b w:val="0"/>
      <w:bCs/>
      <w:sz w:val="28"/>
      <w:szCs w:val="28"/>
      <w:lang w:val="en-US" w:eastAsia="en-US"/>
    </w:rPr>
  </w:style>
  <w:style w:type="paragraph" w:customStyle="1" w:styleId="X-0">
    <w:name w:val="X - Обычный с отступом"/>
    <w:basedOn w:val="a"/>
    <w:link w:val="X-4"/>
    <w:rsid w:val="00810A7C"/>
    <w:pPr>
      <w:spacing w:before="240" w:after="120"/>
      <w:ind w:firstLine="709"/>
    </w:pPr>
    <w:rPr>
      <w:sz w:val="28"/>
      <w:lang w:eastAsia="en-US"/>
    </w:rPr>
  </w:style>
  <w:style w:type="character" w:customStyle="1" w:styleId="X-4">
    <w:name w:val="X - Обычный с отступом Знак"/>
    <w:link w:val="X-0"/>
    <w:rsid w:val="00810A7C"/>
    <w:rPr>
      <w:sz w:val="28"/>
      <w:szCs w:val="24"/>
      <w:lang w:eastAsia="en-US"/>
    </w:rPr>
  </w:style>
  <w:style w:type="paragraph" w:customStyle="1" w:styleId="ListParagraph1">
    <w:name w:val="List Paragraph1"/>
    <w:basedOn w:val="a"/>
    <w:uiPriority w:val="99"/>
    <w:rsid w:val="00810A7C"/>
    <w:pPr>
      <w:spacing w:after="200" w:line="276" w:lineRule="auto"/>
      <w:ind w:left="720"/>
      <w:contextualSpacing/>
      <w:jc w:val="left"/>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paragraph" w:customStyle="1" w:styleId="Textbody">
    <w:name w:val="Text body"/>
    <w:basedOn w:val="a"/>
    <w:rsid w:val="008C03D8"/>
    <w:pPr>
      <w:suppressAutoHyphens/>
      <w:autoSpaceDN w:val="0"/>
      <w:spacing w:after="0"/>
      <w:jc w:val="left"/>
      <w:textAlignment w:val="baseline"/>
    </w:pPr>
    <w:rPr>
      <w:kern w:val="3"/>
      <w:szCs w:val="20"/>
    </w:rPr>
  </w:style>
  <w:style w:type="paragraph" w:styleId="affff1">
    <w:name w:val="Bibliography"/>
    <w:basedOn w:val="a"/>
    <w:next w:val="a"/>
    <w:uiPriority w:val="37"/>
    <w:semiHidden/>
    <w:unhideWhenUsed/>
    <w:rsid w:val="00810A7C"/>
    <w:pPr>
      <w:spacing w:after="0"/>
      <w:jc w:val="left"/>
    </w:pPr>
    <w:rPr>
      <w:rFonts w:eastAsia="Calibri"/>
    </w:rPr>
  </w:style>
  <w:style w:type="paragraph" w:customStyle="1" w:styleId="2f0">
    <w:name w:val="Абзац списка2"/>
    <w:basedOn w:val="a"/>
    <w:rsid w:val="00810A7C"/>
    <w:pPr>
      <w:spacing w:after="200" w:line="276" w:lineRule="auto"/>
      <w:ind w:left="720"/>
      <w:jc w:val="left"/>
    </w:pPr>
    <w:rPr>
      <w:rFonts w:ascii="Calibri" w:hAnsi="Calibri"/>
      <w:sz w:val="22"/>
      <w:szCs w:val="22"/>
      <w:lang w:eastAsia="en-US"/>
    </w:rPr>
  </w:style>
  <w:style w:type="paragraph" w:customStyle="1" w:styleId="X-">
    <w:name w:val="X - Заголовок без номера"/>
    <w:basedOn w:val="a"/>
    <w:rsid w:val="00810A7C"/>
    <w:pPr>
      <w:pageBreakBefore/>
      <w:numPr>
        <w:numId w:val="31"/>
      </w:numPr>
      <w:spacing w:before="240" w:after="240"/>
      <w:ind w:left="0"/>
      <w:jc w:val="center"/>
      <w:outlineLvl w:val="0"/>
    </w:pPr>
    <w:rPr>
      <w:rFonts w:cs="Arial"/>
      <w:bCs/>
      <w:kern w:val="32"/>
      <w:sz w:val="36"/>
      <w:szCs w:val="28"/>
      <w:lang w:eastAsia="en-US"/>
    </w:rPr>
  </w:style>
  <w:style w:type="paragraph" w:customStyle="1" w:styleId="X-1">
    <w:name w:val="X - 1 Заголовок"/>
    <w:basedOn w:val="1"/>
    <w:rsid w:val="00810A7C"/>
    <w:pPr>
      <w:keepNext w:val="0"/>
      <w:pageBreakBefore/>
      <w:numPr>
        <w:ilvl w:val="1"/>
        <w:numId w:val="31"/>
      </w:numPr>
      <w:tabs>
        <w:tab w:val="num" w:pos="360"/>
        <w:tab w:val="num" w:pos="1440"/>
      </w:tabs>
      <w:spacing w:after="240"/>
      <w:ind w:left="709" w:firstLine="0"/>
      <w:jc w:val="left"/>
    </w:pPr>
    <w:rPr>
      <w:rFonts w:cs="Arial"/>
      <w:bCs/>
      <w:kern w:val="32"/>
      <w:sz w:val="40"/>
      <w:szCs w:val="40"/>
      <w:lang w:eastAsia="en-US"/>
    </w:rPr>
  </w:style>
  <w:style w:type="paragraph" w:customStyle="1" w:styleId="X-2">
    <w:name w:val="X - 2 Заголовок"/>
    <w:basedOn w:val="X-1"/>
    <w:next w:val="a"/>
    <w:rsid w:val="00810A7C"/>
    <w:pPr>
      <w:keepNext/>
      <w:numPr>
        <w:ilvl w:val="2"/>
      </w:numPr>
      <w:tabs>
        <w:tab w:val="num" w:pos="360"/>
        <w:tab w:val="num" w:pos="1440"/>
        <w:tab w:val="num" w:pos="2160"/>
      </w:tabs>
      <w:ind w:left="709" w:firstLine="0"/>
      <w:outlineLvl w:val="1"/>
    </w:pPr>
    <w:rPr>
      <w:i/>
      <w:sz w:val="36"/>
      <w:szCs w:val="36"/>
    </w:rPr>
  </w:style>
  <w:style w:type="paragraph" w:customStyle="1" w:styleId="X-3">
    <w:name w:val="X - Заголовок 3"/>
    <w:basedOn w:val="3"/>
    <w:next w:val="a"/>
    <w:rsid w:val="00810A7C"/>
    <w:pPr>
      <w:keepNext w:val="0"/>
      <w:numPr>
        <w:ilvl w:val="3"/>
        <w:numId w:val="31"/>
      </w:numPr>
      <w:tabs>
        <w:tab w:val="num" w:pos="360"/>
        <w:tab w:val="num" w:pos="2880"/>
      </w:tabs>
      <w:ind w:left="0" w:firstLine="0"/>
      <w:outlineLvl w:val="9"/>
    </w:pPr>
    <w:rPr>
      <w:rFonts w:ascii="Times New Roman" w:hAnsi="Times New Roman" w:cs="Arial"/>
      <w:b w:val="0"/>
      <w:bCs/>
      <w:sz w:val="28"/>
      <w:szCs w:val="28"/>
      <w:lang w:val="en-US" w:eastAsia="en-US"/>
    </w:rPr>
  </w:style>
  <w:style w:type="paragraph" w:customStyle="1" w:styleId="X-0">
    <w:name w:val="X - Обычный с отступом"/>
    <w:basedOn w:val="a"/>
    <w:link w:val="X-4"/>
    <w:rsid w:val="00810A7C"/>
    <w:pPr>
      <w:spacing w:before="240" w:after="120"/>
      <w:ind w:firstLine="709"/>
    </w:pPr>
    <w:rPr>
      <w:sz w:val="28"/>
      <w:lang w:eastAsia="en-US"/>
    </w:rPr>
  </w:style>
  <w:style w:type="character" w:customStyle="1" w:styleId="X-4">
    <w:name w:val="X - Обычный с отступом Знак"/>
    <w:link w:val="X-0"/>
    <w:rsid w:val="00810A7C"/>
    <w:rPr>
      <w:sz w:val="28"/>
      <w:szCs w:val="24"/>
      <w:lang w:eastAsia="en-US"/>
    </w:rPr>
  </w:style>
  <w:style w:type="paragraph" w:customStyle="1" w:styleId="ListParagraph1">
    <w:name w:val="List Paragraph1"/>
    <w:basedOn w:val="a"/>
    <w:uiPriority w:val="99"/>
    <w:rsid w:val="00810A7C"/>
    <w:pPr>
      <w:spacing w:after="200" w:line="276" w:lineRule="auto"/>
      <w:ind w:left="720"/>
      <w:contextualSpacing/>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872882110">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13300848">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fontTable" Target="fontTable.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theme" Target="theme/theme1.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eader" Target="header4.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325BCF-51B7-4F40-8E59-C9F0499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83</Pages>
  <Words>24825</Words>
  <Characters>183636</Characters>
  <Application>Microsoft Office Word</Application>
  <DocSecurity>0</DocSecurity>
  <Lines>1530</Lines>
  <Paragraphs>416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208045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33</cp:revision>
  <cp:lastPrinted>2021-04-20T03:16:00Z</cp:lastPrinted>
  <dcterms:created xsi:type="dcterms:W3CDTF">2019-07-11T08:24:00Z</dcterms:created>
  <dcterms:modified xsi:type="dcterms:W3CDTF">2021-06-29T02:25:00Z</dcterms:modified>
</cp:coreProperties>
</file>