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611871">
        <w:rPr>
          <w:sz w:val="28"/>
          <w:szCs w:val="28"/>
        </w:rPr>
        <w:t>июнь</w:t>
      </w:r>
      <w:r w:rsidRPr="00334027">
        <w:rPr>
          <w:sz w:val="28"/>
          <w:szCs w:val="28"/>
        </w:rPr>
        <w:t xml:space="preserve"> 201</w:t>
      </w:r>
      <w:r w:rsidR="00194ACF">
        <w:rPr>
          <w:sz w:val="28"/>
          <w:szCs w:val="28"/>
        </w:rPr>
        <w:t>9</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00256E" w:rsidRPr="009046BB" w:rsidRDefault="009046BB" w:rsidP="009046BB">
      <w:pPr>
        <w:spacing w:after="0"/>
        <w:jc w:val="center"/>
        <w:outlineLvl w:val="0"/>
        <w:rPr>
          <w:b/>
          <w:bCs/>
          <w:sz w:val="32"/>
          <w:szCs w:val="32"/>
        </w:rPr>
      </w:pPr>
      <w:r w:rsidRPr="009046BB">
        <w:rPr>
          <w:b/>
          <w:bCs/>
          <w:sz w:val="32"/>
          <w:szCs w:val="32"/>
        </w:rPr>
        <w:t xml:space="preserve">на право заключения договора на </w:t>
      </w:r>
      <w:r w:rsidR="00477A98">
        <w:rPr>
          <w:b/>
          <w:bCs/>
          <w:sz w:val="32"/>
          <w:szCs w:val="32"/>
        </w:rPr>
        <w:t xml:space="preserve">поставку </w:t>
      </w:r>
      <w:r w:rsidRPr="009046BB">
        <w:rPr>
          <w:b/>
          <w:bCs/>
          <w:sz w:val="32"/>
          <w:szCs w:val="32"/>
        </w:rPr>
        <w:t>Открытой Комплек</w:t>
      </w:r>
      <w:r w:rsidRPr="009046BB">
        <w:rPr>
          <w:b/>
          <w:bCs/>
          <w:sz w:val="32"/>
          <w:szCs w:val="32"/>
        </w:rPr>
        <w:t>т</w:t>
      </w:r>
      <w:r w:rsidRPr="009046BB">
        <w:rPr>
          <w:b/>
          <w:bCs/>
          <w:sz w:val="32"/>
          <w:szCs w:val="32"/>
        </w:rPr>
        <w:t>ной трансформаторной подстанции наружной установки</w:t>
      </w:r>
      <w:r>
        <w:rPr>
          <w:b/>
          <w:bCs/>
          <w:sz w:val="32"/>
          <w:szCs w:val="32"/>
        </w:rPr>
        <w:t xml:space="preserve"> </w:t>
      </w:r>
      <w:proofErr w:type="spellStart"/>
      <w:r w:rsidRPr="009046BB">
        <w:rPr>
          <w:b/>
          <w:bCs/>
          <w:sz w:val="32"/>
          <w:szCs w:val="32"/>
        </w:rPr>
        <w:t>киосков</w:t>
      </w:r>
      <w:r w:rsidRPr="009046BB">
        <w:rPr>
          <w:b/>
          <w:bCs/>
          <w:sz w:val="32"/>
          <w:szCs w:val="32"/>
        </w:rPr>
        <w:t>о</w:t>
      </w:r>
      <w:r w:rsidRPr="009046BB">
        <w:rPr>
          <w:b/>
          <w:bCs/>
          <w:sz w:val="32"/>
          <w:szCs w:val="32"/>
        </w:rPr>
        <w:t>го</w:t>
      </w:r>
      <w:proofErr w:type="spellEnd"/>
      <w:r w:rsidRPr="009046BB">
        <w:rPr>
          <w:b/>
          <w:bCs/>
          <w:sz w:val="32"/>
          <w:szCs w:val="32"/>
        </w:rPr>
        <w:t xml:space="preserve"> типа  КТП-В/В-400/10/0,4 У</w:t>
      </w:r>
      <w:proofErr w:type="gramStart"/>
      <w:r w:rsidRPr="009046BB">
        <w:rPr>
          <w:b/>
          <w:bCs/>
          <w:sz w:val="32"/>
          <w:szCs w:val="32"/>
        </w:rPr>
        <w:t>1</w:t>
      </w:r>
      <w:proofErr w:type="gramEnd"/>
      <w:r w:rsidRPr="009046BB">
        <w:rPr>
          <w:b/>
          <w:bCs/>
          <w:sz w:val="32"/>
          <w:szCs w:val="32"/>
        </w:rPr>
        <w:t xml:space="preserve"> 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201</w:t>
      </w:r>
      <w:r w:rsidR="00FF2D3F">
        <w:rPr>
          <w:b/>
          <w:sz w:val="28"/>
          <w:szCs w:val="28"/>
        </w:rPr>
        <w:t>9</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B13D38" w:rsidRPr="00B13D38" w:rsidRDefault="00334027" w:rsidP="009046BB">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9046BB" w:rsidRPr="002A365E">
        <w:rPr>
          <w:spacing w:val="-6"/>
        </w:rPr>
        <w:t xml:space="preserve">на право заключения договора </w:t>
      </w:r>
      <w:r w:rsidR="009046BB" w:rsidRPr="00B13D38">
        <w:rPr>
          <w:spacing w:val="-6"/>
        </w:rPr>
        <w:t>на</w:t>
      </w:r>
      <w:r w:rsidR="009046BB" w:rsidRPr="009046BB">
        <w:rPr>
          <w:spacing w:val="-6"/>
        </w:rPr>
        <w:t xml:space="preserve"> </w:t>
      </w:r>
      <w:r w:rsidR="00477A98">
        <w:rPr>
          <w:spacing w:val="-6"/>
        </w:rPr>
        <w:t xml:space="preserve">поставку </w:t>
      </w:r>
      <w:r w:rsidR="009046BB" w:rsidRPr="009046BB">
        <w:rPr>
          <w:spacing w:val="-6"/>
        </w:rPr>
        <w:t>Откр</w:t>
      </w:r>
      <w:r w:rsidR="009046BB" w:rsidRPr="009046BB">
        <w:rPr>
          <w:spacing w:val="-6"/>
        </w:rPr>
        <w:t>ы</w:t>
      </w:r>
      <w:r w:rsidR="009046BB" w:rsidRPr="009046BB">
        <w:rPr>
          <w:spacing w:val="-6"/>
        </w:rPr>
        <w:t>той Комплектной трансформаторной по</w:t>
      </w:r>
      <w:r w:rsidR="009046BB">
        <w:rPr>
          <w:spacing w:val="-6"/>
        </w:rPr>
        <w:t>д</w:t>
      </w:r>
      <w:r w:rsidR="009046BB" w:rsidRPr="009046BB">
        <w:rPr>
          <w:spacing w:val="-6"/>
        </w:rPr>
        <w:t xml:space="preserve">станции наружной установки </w:t>
      </w:r>
      <w:proofErr w:type="spellStart"/>
      <w:r w:rsidR="009046BB" w:rsidRPr="009046BB">
        <w:rPr>
          <w:spacing w:val="-6"/>
        </w:rPr>
        <w:t>киоскового</w:t>
      </w:r>
      <w:proofErr w:type="spellEnd"/>
      <w:r w:rsidR="009046BB" w:rsidRPr="009046BB">
        <w:rPr>
          <w:spacing w:val="-6"/>
        </w:rPr>
        <w:t xml:space="preserve"> типа  КТП-В/В-400/10/0,4 У</w:t>
      </w:r>
      <w:proofErr w:type="gramStart"/>
      <w:r w:rsidR="009046BB" w:rsidRPr="009046BB">
        <w:rPr>
          <w:spacing w:val="-6"/>
        </w:rPr>
        <w:t>1</w:t>
      </w:r>
      <w:proofErr w:type="gramEnd"/>
      <w:r w:rsidR="009046BB" w:rsidRPr="009046BB">
        <w:rPr>
          <w:b/>
          <w:bCs/>
          <w:sz w:val="32"/>
          <w:szCs w:val="32"/>
        </w:rPr>
        <w:t xml:space="preserve"> </w:t>
      </w:r>
      <w:r w:rsidR="009046BB" w:rsidRPr="009046BB">
        <w:rPr>
          <w:spacing w:val="-6"/>
        </w:rPr>
        <w:t>для ООО «ОЭСК»</w:t>
      </w:r>
    </w:p>
    <w:p w:rsidR="00334027" w:rsidRPr="00334027" w:rsidRDefault="001A4581" w:rsidP="00B13D38">
      <w:pPr>
        <w:spacing w:after="0"/>
        <w:outlineLvl w:val="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653047, Кемеровская область,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653047, Кемеровская область,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B13D38" w:rsidRDefault="00194ACF" w:rsidP="00611871">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9046BB" w:rsidRPr="002A365E">
        <w:rPr>
          <w:spacing w:val="-6"/>
        </w:rPr>
        <w:t xml:space="preserve">на право заключения договора </w:t>
      </w:r>
      <w:r w:rsidR="009046BB" w:rsidRPr="00B13D38">
        <w:rPr>
          <w:spacing w:val="-6"/>
        </w:rPr>
        <w:t>на</w:t>
      </w:r>
      <w:r w:rsidR="009046BB" w:rsidRPr="009046BB">
        <w:rPr>
          <w:spacing w:val="-6"/>
        </w:rPr>
        <w:t xml:space="preserve"> </w:t>
      </w:r>
      <w:r w:rsidR="00477A98">
        <w:rPr>
          <w:spacing w:val="-6"/>
        </w:rPr>
        <w:t xml:space="preserve">поставку </w:t>
      </w:r>
      <w:r w:rsidR="009046BB" w:rsidRPr="009046BB">
        <w:rPr>
          <w:spacing w:val="-6"/>
        </w:rPr>
        <w:t>Открытой Комплектной трансформаторной по</w:t>
      </w:r>
      <w:r w:rsidR="009046BB">
        <w:rPr>
          <w:spacing w:val="-6"/>
        </w:rPr>
        <w:t>д</w:t>
      </w:r>
      <w:r w:rsidR="009046BB" w:rsidRPr="009046BB">
        <w:rPr>
          <w:spacing w:val="-6"/>
        </w:rPr>
        <w:t xml:space="preserve">станции наружной установки </w:t>
      </w:r>
      <w:proofErr w:type="spellStart"/>
      <w:r w:rsidR="009046BB" w:rsidRPr="009046BB">
        <w:rPr>
          <w:spacing w:val="-6"/>
        </w:rPr>
        <w:t>киоскового</w:t>
      </w:r>
      <w:proofErr w:type="spellEnd"/>
      <w:r w:rsidR="009046BB" w:rsidRPr="009046BB">
        <w:rPr>
          <w:spacing w:val="-6"/>
        </w:rPr>
        <w:t xml:space="preserve"> типа  КТП-В/В-400/10/0,4 У</w:t>
      </w:r>
      <w:proofErr w:type="gramStart"/>
      <w:r w:rsidR="009046BB" w:rsidRPr="009046BB">
        <w:rPr>
          <w:spacing w:val="-6"/>
        </w:rPr>
        <w:t>1</w:t>
      </w:r>
      <w:proofErr w:type="gramEnd"/>
      <w:r w:rsidR="009046BB" w:rsidRPr="009046BB">
        <w:rPr>
          <w:b/>
          <w:bCs/>
          <w:sz w:val="32"/>
          <w:szCs w:val="32"/>
        </w:rPr>
        <w:t xml:space="preserve"> </w:t>
      </w:r>
      <w:r w:rsidR="009046BB" w:rsidRPr="009046BB">
        <w:rPr>
          <w:spacing w:val="-6"/>
        </w:rPr>
        <w:t>для ООО «ОЭСК»</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Pr>
          <w:spacing w:val="-6"/>
        </w:rPr>
        <w:t>Спецификацией</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sidR="009046BB">
        <w:rPr>
          <w:b/>
        </w:rPr>
        <w:t>808 172</w:t>
      </w:r>
      <w:r w:rsidR="00B13D38">
        <w:rPr>
          <w:b/>
        </w:rPr>
        <w:t>,00</w:t>
      </w:r>
      <w:r w:rsidRPr="00671E73">
        <w:t xml:space="preserve"> (</w:t>
      </w:r>
      <w:r w:rsidR="009046BB">
        <w:t>восемьсот восемь тысяч сто семьдесят два</w:t>
      </w:r>
      <w:r w:rsidRPr="00671E73">
        <w:t>) рубл</w:t>
      </w:r>
      <w:r w:rsidR="009046BB">
        <w:t>я</w:t>
      </w:r>
      <w:r w:rsidRPr="00671E73">
        <w:t xml:space="preserve"> </w:t>
      </w:r>
      <w:r w:rsidR="002A365E">
        <w:t>00</w:t>
      </w:r>
      <w:r w:rsidRPr="00671E73">
        <w:t xml:space="preserve"> копеек, с учетом НДС</w:t>
      </w:r>
      <w:r>
        <w:t xml:space="preserve"> 20%</w:t>
      </w:r>
      <w:r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9046BB">
        <w:rPr>
          <w:spacing w:val="-6"/>
        </w:rPr>
        <w:t>2</w:t>
      </w:r>
      <w:r w:rsidR="00477A98">
        <w:rPr>
          <w:spacing w:val="-6"/>
        </w:rPr>
        <w:t>1</w:t>
      </w:r>
      <w:r w:rsidRPr="00334027">
        <w:rPr>
          <w:spacing w:val="-6"/>
        </w:rPr>
        <w:t xml:space="preserve"> </w:t>
      </w:r>
      <w:r w:rsidR="00611871">
        <w:rPr>
          <w:spacing w:val="-6"/>
        </w:rPr>
        <w:t>июня</w:t>
      </w:r>
      <w:r w:rsidRPr="00334027">
        <w:rPr>
          <w:spacing w:val="-6"/>
        </w:rPr>
        <w:t xml:space="preserve"> 201</w:t>
      </w:r>
      <w:r>
        <w:rPr>
          <w:spacing w:val="-6"/>
        </w:rPr>
        <w:t>9 г. до 10.00,</w:t>
      </w:r>
      <w:r w:rsidRPr="00334027">
        <w:rPr>
          <w:spacing w:val="-6"/>
        </w:rPr>
        <w:t xml:space="preserve"> </w:t>
      </w:r>
      <w:r w:rsidR="00B13D38">
        <w:rPr>
          <w:spacing w:val="-6"/>
        </w:rPr>
        <w:t>0</w:t>
      </w:r>
      <w:r w:rsidR="00477A98">
        <w:rPr>
          <w:spacing w:val="-6"/>
        </w:rPr>
        <w:t>8</w:t>
      </w:r>
      <w:r w:rsidRPr="00334027">
        <w:rPr>
          <w:spacing w:val="-6"/>
        </w:rPr>
        <w:t xml:space="preserve"> </w:t>
      </w:r>
      <w:r w:rsidR="00611871">
        <w:rPr>
          <w:spacing w:val="-6"/>
        </w:rPr>
        <w:t>ию</w:t>
      </w:r>
      <w:r w:rsidR="00B13D38">
        <w:rPr>
          <w:spacing w:val="-6"/>
        </w:rPr>
        <w:t>л</w:t>
      </w:r>
      <w:r w:rsidR="00611871">
        <w:rPr>
          <w:spacing w:val="-6"/>
        </w:rPr>
        <w:t>я</w:t>
      </w:r>
      <w:r w:rsidRPr="00334027">
        <w:rPr>
          <w:spacing w:val="-6"/>
        </w:rPr>
        <w:t xml:space="preserve"> 201</w:t>
      </w:r>
      <w:r>
        <w:rPr>
          <w:spacing w:val="-6"/>
        </w:rPr>
        <w:t>9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9046BB">
        <w:rPr>
          <w:spacing w:val="-6"/>
        </w:rPr>
        <w:t>2</w:t>
      </w:r>
      <w:r w:rsidR="00477A98">
        <w:rPr>
          <w:spacing w:val="-6"/>
        </w:rPr>
        <w:t>1</w:t>
      </w:r>
      <w:r w:rsidRPr="00334027">
        <w:rPr>
          <w:spacing w:val="-6"/>
        </w:rPr>
        <w:t xml:space="preserve"> </w:t>
      </w:r>
      <w:r w:rsidR="00611871">
        <w:rPr>
          <w:spacing w:val="-6"/>
        </w:rPr>
        <w:t>июня</w:t>
      </w:r>
      <w:r w:rsidRPr="00334027">
        <w:rPr>
          <w:spacing w:val="-6"/>
        </w:rPr>
        <w:t xml:space="preserve"> 201</w:t>
      </w:r>
      <w:r>
        <w:rPr>
          <w:spacing w:val="-6"/>
        </w:rPr>
        <w:t>9</w:t>
      </w:r>
      <w:r w:rsidRPr="00334027">
        <w:rPr>
          <w:spacing w:val="-6"/>
        </w:rPr>
        <w:t xml:space="preserve"> г. до 17.00 (время местное) </w:t>
      </w:r>
      <w:r w:rsidR="009046BB">
        <w:rPr>
          <w:spacing w:val="-6"/>
        </w:rPr>
        <w:t>0</w:t>
      </w:r>
      <w:r w:rsidR="00477A98">
        <w:rPr>
          <w:spacing w:val="-6"/>
        </w:rPr>
        <w:t>2</w:t>
      </w:r>
      <w:r w:rsidRPr="00334027">
        <w:rPr>
          <w:spacing w:val="-6"/>
        </w:rPr>
        <w:t xml:space="preserve"> </w:t>
      </w:r>
      <w:r w:rsidR="00611871">
        <w:rPr>
          <w:spacing w:val="-6"/>
        </w:rPr>
        <w:t>ию</w:t>
      </w:r>
      <w:r w:rsidR="009046BB">
        <w:rPr>
          <w:spacing w:val="-6"/>
        </w:rPr>
        <w:t>л</w:t>
      </w:r>
      <w:r w:rsidR="00611871">
        <w:rPr>
          <w:spacing w:val="-6"/>
        </w:rPr>
        <w:t>я</w:t>
      </w:r>
      <w:r w:rsidRPr="00334027">
        <w:rPr>
          <w:spacing w:val="-6"/>
        </w:rPr>
        <w:t xml:space="preserve"> 201</w:t>
      </w:r>
      <w:r>
        <w:rPr>
          <w:spacing w:val="-6"/>
        </w:rPr>
        <w:t>9</w:t>
      </w:r>
      <w:r w:rsidRPr="00334027">
        <w:rPr>
          <w:spacing w:val="-6"/>
        </w:rPr>
        <w:t xml:space="preserve"> г. </w:t>
      </w:r>
    </w:p>
    <w:p w:rsidR="00194ACF" w:rsidRPr="00334027" w:rsidRDefault="00194ACF" w:rsidP="00194ACF">
      <w:pPr>
        <w:spacing w:after="0"/>
        <w:ind w:firstLine="709"/>
        <w:contextualSpacing/>
      </w:pPr>
      <w:r w:rsidRPr="00334027">
        <w:rPr>
          <w:b/>
          <w:spacing w:val="-6"/>
        </w:rPr>
        <w:t xml:space="preserve">Место, дата и время </w:t>
      </w:r>
      <w:r w:rsidR="00B13D38">
        <w:rPr>
          <w:b/>
          <w:spacing w:val="-6"/>
        </w:rPr>
        <w:t>рассмотрения</w:t>
      </w:r>
      <w:r w:rsidRPr="00334027">
        <w:rPr>
          <w:b/>
        </w:rPr>
        <w:t xml:space="preserve"> </w:t>
      </w:r>
      <w:r w:rsidR="00B13D38">
        <w:rPr>
          <w:b/>
        </w:rPr>
        <w:t>з</w:t>
      </w:r>
      <w:r w:rsidRPr="00334027">
        <w:rPr>
          <w:b/>
        </w:rPr>
        <w:t>аяв</w:t>
      </w:r>
      <w:r w:rsidR="00B13D38">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B13D38">
        <w:t>0</w:t>
      </w:r>
      <w:r w:rsidR="00477A98">
        <w:t>8</w:t>
      </w:r>
      <w:r w:rsidRPr="00334027">
        <w:t xml:space="preserve">» </w:t>
      </w:r>
      <w:r w:rsidR="00611871">
        <w:t>ию</w:t>
      </w:r>
      <w:r w:rsidR="00B13D38">
        <w:t>л</w:t>
      </w:r>
      <w:r w:rsidR="00611871">
        <w:t>я</w:t>
      </w:r>
      <w:r w:rsidRPr="00334027">
        <w:t xml:space="preserve"> 201</w:t>
      </w:r>
      <w:r>
        <w:t>9</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lastRenderedPageBreak/>
        <w:t>Дата начала рассмотрения заявок «</w:t>
      </w:r>
      <w:r w:rsidR="00B13D38">
        <w:t>0</w:t>
      </w:r>
      <w:r w:rsidR="00477A98">
        <w:t>8</w:t>
      </w:r>
      <w:r w:rsidRPr="00334027">
        <w:t xml:space="preserve">» </w:t>
      </w:r>
      <w:r w:rsidR="00611871">
        <w:t>ию</w:t>
      </w:r>
      <w:r w:rsidR="00B13D38">
        <w:t>л</w:t>
      </w:r>
      <w:r w:rsidR="00611871">
        <w:t>я</w:t>
      </w:r>
      <w:r w:rsidRPr="00334027">
        <w:t xml:space="preserve"> 201</w:t>
      </w:r>
      <w:r>
        <w:t>9</w:t>
      </w:r>
      <w:r w:rsidRPr="00334027">
        <w:t xml:space="preserve"> г.</w:t>
      </w:r>
    </w:p>
    <w:p w:rsidR="00194ACF" w:rsidRPr="00334027" w:rsidRDefault="00194ACF" w:rsidP="00194ACF">
      <w:pPr>
        <w:spacing w:after="0"/>
        <w:ind w:firstLine="709"/>
        <w:contextualSpacing/>
        <w:rPr>
          <w:b/>
          <w:spacing w:val="-6"/>
        </w:rPr>
      </w:pPr>
      <w:r w:rsidRPr="00334027">
        <w:t>Дата окончания рассмотрения заявок: «</w:t>
      </w:r>
      <w:r w:rsidR="00B13D38">
        <w:t>0</w:t>
      </w:r>
      <w:r w:rsidR="00477A98">
        <w:t>8</w:t>
      </w:r>
      <w:r w:rsidRPr="00334027">
        <w:t xml:space="preserve">» </w:t>
      </w:r>
      <w:r w:rsidR="00611871">
        <w:t>ию</w:t>
      </w:r>
      <w:r w:rsidR="00B13D38">
        <w:t>л</w:t>
      </w:r>
      <w:r w:rsidR="00611871">
        <w:t>я</w:t>
      </w:r>
      <w:r w:rsidRPr="00334027">
        <w:t xml:space="preserve"> 201</w:t>
      </w:r>
      <w:r>
        <w:t>9</w:t>
      </w:r>
      <w:r w:rsidRPr="00334027">
        <w:t xml:space="preserve"> г. </w:t>
      </w:r>
    </w:p>
    <w:p w:rsidR="00194ACF" w:rsidRDefault="00194ACF" w:rsidP="00194ACF">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Дата начала оценки и сопоставления заявок: «</w:t>
      </w:r>
      <w:r w:rsidR="00B13D38">
        <w:t>0</w:t>
      </w:r>
      <w:r w:rsidR="00477A98">
        <w:t>8</w:t>
      </w:r>
      <w:r w:rsidRPr="00334027">
        <w:t xml:space="preserve">» </w:t>
      </w:r>
      <w:r w:rsidR="00611871">
        <w:t>ию</w:t>
      </w:r>
      <w:r w:rsidR="00B13D38">
        <w:t>л</w:t>
      </w:r>
      <w:r w:rsidR="00611871">
        <w:t>я</w:t>
      </w:r>
      <w:r w:rsidRPr="00334027">
        <w:t xml:space="preserve"> 201</w:t>
      </w:r>
      <w:r>
        <w:t>9</w:t>
      </w:r>
      <w:r w:rsidRPr="00334027">
        <w:t xml:space="preserve"> г.</w:t>
      </w:r>
    </w:p>
    <w:p w:rsidR="00194ACF" w:rsidRPr="00334027" w:rsidRDefault="00194ACF" w:rsidP="00194ACF">
      <w:pPr>
        <w:spacing w:after="0"/>
        <w:ind w:firstLine="709"/>
        <w:contextualSpacing/>
      </w:pPr>
      <w:r w:rsidRPr="00334027">
        <w:t>Дата окончания оценки и сопоставления заявок: «</w:t>
      </w:r>
      <w:r w:rsidR="00B13D38">
        <w:t>0</w:t>
      </w:r>
      <w:r w:rsidR="00477A98">
        <w:t>8</w:t>
      </w:r>
      <w:r w:rsidRPr="00334027">
        <w:t xml:space="preserve">» </w:t>
      </w:r>
      <w:r w:rsidR="00611871">
        <w:t>ию</w:t>
      </w:r>
      <w:r w:rsidR="00B13D38">
        <w:t>л</w:t>
      </w:r>
      <w:r w:rsidR="00611871">
        <w:t>я</w:t>
      </w:r>
      <w:r w:rsidRPr="00334027">
        <w:t xml:space="preserve"> 201</w:t>
      </w:r>
      <w:r>
        <w:t>9</w:t>
      </w:r>
      <w:r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5B0470" w:rsidRDefault="005B0470"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653047, Кемеровская область,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477A98"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2A365E">
            <w:pPr>
              <w:spacing w:after="0"/>
              <w:outlineLvl w:val="0"/>
              <w:rPr>
                <w:spacing w:val="-6"/>
              </w:rPr>
            </w:pPr>
            <w:r>
              <w:rPr>
                <w:spacing w:val="-6"/>
              </w:rPr>
              <w:t>Конкурс</w:t>
            </w:r>
            <w:r w:rsidRPr="00334027">
              <w:rPr>
                <w:b/>
                <w:spacing w:val="-6"/>
              </w:rPr>
              <w:t xml:space="preserve"> </w:t>
            </w:r>
            <w:r w:rsidR="009046BB" w:rsidRPr="002A365E">
              <w:rPr>
                <w:spacing w:val="-6"/>
              </w:rPr>
              <w:t xml:space="preserve">на право заключения договора </w:t>
            </w:r>
            <w:r w:rsidR="009046BB" w:rsidRPr="00B13D38">
              <w:rPr>
                <w:spacing w:val="-6"/>
              </w:rPr>
              <w:t>на</w:t>
            </w:r>
            <w:r w:rsidR="009046BB" w:rsidRPr="009046BB">
              <w:rPr>
                <w:spacing w:val="-6"/>
              </w:rPr>
              <w:t xml:space="preserve"> Открытой Комплектной трансформаторной по</w:t>
            </w:r>
            <w:r w:rsidR="009046BB">
              <w:rPr>
                <w:spacing w:val="-6"/>
              </w:rPr>
              <w:t>д</w:t>
            </w:r>
            <w:r w:rsidR="009046BB" w:rsidRPr="009046BB">
              <w:rPr>
                <w:spacing w:val="-6"/>
              </w:rPr>
              <w:t xml:space="preserve">станции наружной установки </w:t>
            </w:r>
            <w:proofErr w:type="spellStart"/>
            <w:r w:rsidR="009046BB" w:rsidRPr="009046BB">
              <w:rPr>
                <w:spacing w:val="-6"/>
              </w:rPr>
              <w:t>киоскового</w:t>
            </w:r>
            <w:proofErr w:type="spellEnd"/>
            <w:r w:rsidR="009046BB" w:rsidRPr="009046BB">
              <w:rPr>
                <w:spacing w:val="-6"/>
              </w:rPr>
              <w:t xml:space="preserve"> типа  КТП-В/В-400/10/0,4 У</w:t>
            </w:r>
            <w:proofErr w:type="gramStart"/>
            <w:r w:rsidR="009046BB" w:rsidRPr="009046BB">
              <w:rPr>
                <w:spacing w:val="-6"/>
              </w:rPr>
              <w:t>1</w:t>
            </w:r>
            <w:proofErr w:type="gramEnd"/>
            <w:r w:rsidR="009046BB" w:rsidRPr="009046BB">
              <w:rPr>
                <w:b/>
                <w:bCs/>
                <w:sz w:val="32"/>
                <w:szCs w:val="32"/>
              </w:rPr>
              <w:t xml:space="preserve"> </w:t>
            </w:r>
            <w:r w:rsidR="009046BB" w:rsidRPr="009046BB">
              <w:rPr>
                <w:spacing w:val="-6"/>
              </w:rPr>
              <w:t>для ООО «ОЭСК»</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B13D38" w:rsidRPr="008333BB" w:rsidRDefault="009046BB" w:rsidP="00B13D38">
            <w:pPr>
              <w:tabs>
                <w:tab w:val="left" w:pos="1134"/>
              </w:tabs>
              <w:spacing w:after="0"/>
              <w:contextualSpacing/>
              <w:rPr>
                <w:color w:val="FF0000"/>
              </w:rPr>
            </w:pPr>
            <w:r>
              <w:rPr>
                <w:b/>
              </w:rPr>
              <w:t>808 172</w:t>
            </w:r>
            <w:r w:rsidR="00B13D38">
              <w:rPr>
                <w:b/>
              </w:rPr>
              <w:t>,00</w:t>
            </w:r>
            <w:r w:rsidR="00B13D38" w:rsidRPr="00671E73">
              <w:t xml:space="preserve"> (</w:t>
            </w:r>
            <w:r>
              <w:t>восемьсот восемь тысяч сто семьдесят два</w:t>
            </w:r>
            <w:r w:rsidR="00B13D38" w:rsidRPr="00671E73">
              <w:t>) рубл</w:t>
            </w:r>
            <w:r>
              <w:t>я</w:t>
            </w:r>
            <w:r w:rsidR="00B13D38" w:rsidRPr="00671E73">
              <w:t xml:space="preserve"> </w:t>
            </w:r>
            <w:r w:rsidR="00B13D38">
              <w:t>00</w:t>
            </w:r>
            <w:r w:rsidR="00B13D38" w:rsidRPr="00671E73">
              <w:t xml:space="preserve"> копеек, с учетом НДС</w:t>
            </w:r>
            <w:r w:rsidR="00B13D38">
              <w:t xml:space="preserve"> 20%</w:t>
            </w:r>
            <w:r w:rsidR="00B13D38" w:rsidRPr="00671E73">
              <w:t>.</w:t>
            </w:r>
          </w:p>
          <w:p w:rsidR="00194ACF" w:rsidRDefault="00194ACF" w:rsidP="00194AC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194ACF" w:rsidRPr="00334027" w:rsidRDefault="00194ACF" w:rsidP="00194ACF">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194ACF" w:rsidRPr="00082A08" w:rsidRDefault="00194ACF" w:rsidP="00194ACF">
            <w:pPr>
              <w:pStyle w:val="35"/>
              <w:tabs>
                <w:tab w:val="left" w:pos="9800"/>
              </w:tabs>
              <w:spacing w:after="0"/>
              <w:ind w:left="0"/>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725B0" w:rsidRDefault="00194ACF" w:rsidP="00B13D38">
            <w:r w:rsidRPr="00EA06F7">
              <w:t>«ОЭСК» и конкурсной документацией</w:t>
            </w:r>
            <w:r w:rsidRPr="00EA06F7">
              <w:rPr>
                <w:bCs/>
              </w:rPr>
              <w:t>.</w:t>
            </w: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9046BB">
              <w:t>2</w:t>
            </w:r>
            <w:r w:rsidR="00477A98">
              <w:t>1</w:t>
            </w:r>
            <w:r w:rsidRPr="00082A08">
              <w:t xml:space="preserve">» </w:t>
            </w:r>
            <w:r w:rsidR="00611871">
              <w:t>июня</w:t>
            </w:r>
            <w:r w:rsidRPr="00082A08">
              <w:t xml:space="preserve"> 201</w:t>
            </w:r>
            <w:r>
              <w:t>9</w:t>
            </w:r>
            <w:r w:rsidRPr="00082A08">
              <w:t xml:space="preserve"> года.</w:t>
            </w:r>
          </w:p>
          <w:p w:rsidR="00194ACF" w:rsidRPr="00082A08" w:rsidRDefault="00194ACF" w:rsidP="00477A98">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9046BB">
              <w:rPr>
                <w:lang w:eastAsia="ar-SA"/>
              </w:rPr>
              <w:t>0</w:t>
            </w:r>
            <w:r w:rsidR="00477A98">
              <w:rPr>
                <w:lang w:eastAsia="ar-SA"/>
              </w:rPr>
              <w:t>2</w:t>
            </w:r>
            <w:r w:rsidRPr="00082A08">
              <w:rPr>
                <w:lang w:eastAsia="ar-SA"/>
              </w:rPr>
              <w:t xml:space="preserve">»  </w:t>
            </w:r>
            <w:r w:rsidR="00611871">
              <w:rPr>
                <w:lang w:eastAsia="ar-SA"/>
              </w:rPr>
              <w:t>ию</w:t>
            </w:r>
            <w:r w:rsidR="009046BB">
              <w:rPr>
                <w:lang w:eastAsia="ar-SA"/>
              </w:rPr>
              <w:t>л</w:t>
            </w:r>
            <w:r w:rsidR="00611871">
              <w:rPr>
                <w:lang w:eastAsia="ar-SA"/>
              </w:rPr>
              <w:t>я</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046BB" w:rsidRDefault="00194ACF" w:rsidP="009046BB">
            <w:pPr>
              <w:keepNext/>
              <w:widowControl w:val="0"/>
              <w:spacing w:after="0"/>
            </w:pPr>
            <w:r w:rsidRPr="00082A08">
              <w:t>Участник закупки подает заявку на участие в конку</w:t>
            </w:r>
            <w:r w:rsidRPr="00082A08">
              <w:t>р</w:t>
            </w:r>
            <w:r w:rsidRPr="00082A08">
              <w:t xml:space="preserve">се </w:t>
            </w:r>
            <w:r w:rsidR="009046BB">
              <w:t>на электронную площадку в электронном виде</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lastRenderedPageBreak/>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477A98">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9046BB">
              <w:t>2</w:t>
            </w:r>
            <w:r w:rsidR="00477A98">
              <w:t>1</w:t>
            </w:r>
            <w:r w:rsidR="002A365E">
              <w:t xml:space="preserve"> </w:t>
            </w:r>
            <w:r w:rsidR="00611871">
              <w:t>июня</w:t>
            </w:r>
            <w:r w:rsidRPr="003B23DF">
              <w:t xml:space="preserve"> 201</w:t>
            </w:r>
            <w:r>
              <w:t>9</w:t>
            </w:r>
            <w:r w:rsidRPr="003B23DF">
              <w:t xml:space="preserve"> г. до 1</w:t>
            </w:r>
            <w:r>
              <w:t>0</w:t>
            </w:r>
            <w:r w:rsidRPr="003B23DF">
              <w:t xml:space="preserve">.00 (время местное) </w:t>
            </w:r>
            <w:r w:rsidR="00B13D38">
              <w:t>0</w:t>
            </w:r>
            <w:r w:rsidR="00477A98">
              <w:t>8</w:t>
            </w:r>
            <w:r w:rsidRPr="003B23DF">
              <w:t xml:space="preserve"> </w:t>
            </w:r>
            <w:r w:rsidR="00611871">
              <w:t>ию</w:t>
            </w:r>
            <w:r w:rsidR="00B13D38">
              <w:t>л</w:t>
            </w:r>
            <w:r w:rsidR="00611871">
              <w:t>я</w:t>
            </w:r>
            <w:r w:rsidRPr="003B23DF">
              <w:t xml:space="preserve"> 201</w:t>
            </w:r>
            <w:r>
              <w:t>9</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477A98">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B13D38">
              <w:rPr>
                <w:sz w:val="24"/>
                <w:szCs w:val="24"/>
              </w:rPr>
              <w:t>0</w:t>
            </w:r>
            <w:r w:rsidR="00477A98">
              <w:rPr>
                <w:sz w:val="24"/>
                <w:szCs w:val="24"/>
              </w:rPr>
              <w:t>8</w:t>
            </w:r>
            <w:r w:rsidRPr="00715C21">
              <w:rPr>
                <w:sz w:val="24"/>
                <w:szCs w:val="24"/>
              </w:rPr>
              <w:t xml:space="preserve">» </w:t>
            </w:r>
            <w:r w:rsidR="00611871">
              <w:rPr>
                <w:sz w:val="24"/>
                <w:szCs w:val="24"/>
              </w:rPr>
              <w:t>ию</w:t>
            </w:r>
            <w:r w:rsidR="00B13D38">
              <w:rPr>
                <w:sz w:val="24"/>
                <w:szCs w:val="24"/>
              </w:rPr>
              <w:t>л</w:t>
            </w:r>
            <w:r w:rsidR="00611871">
              <w:rPr>
                <w:sz w:val="24"/>
                <w:szCs w:val="24"/>
              </w:rPr>
              <w:t>я</w:t>
            </w:r>
            <w:r w:rsidRPr="00715C21">
              <w:rPr>
                <w:sz w:val="24"/>
                <w:szCs w:val="24"/>
              </w:rPr>
              <w:t xml:space="preserve"> 201</w:t>
            </w:r>
            <w:r>
              <w:rPr>
                <w:sz w:val="24"/>
                <w:szCs w:val="24"/>
              </w:rPr>
              <w:t>9</w:t>
            </w:r>
            <w:r w:rsidRPr="00715C21">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Дата начала рассмотрения заявок «</w:t>
            </w:r>
            <w:r w:rsidR="00B13D38">
              <w:t>0</w:t>
            </w:r>
            <w:r w:rsidR="00477A98">
              <w:t>8</w:t>
            </w:r>
            <w:r w:rsidRPr="003B23DF">
              <w:t xml:space="preserve">» </w:t>
            </w:r>
            <w:r w:rsidR="00611871">
              <w:t>ию</w:t>
            </w:r>
            <w:r w:rsidR="00B13D38">
              <w:t>л</w:t>
            </w:r>
            <w:r w:rsidR="00611871">
              <w:t>я</w:t>
            </w:r>
            <w:r w:rsidRPr="003B23DF">
              <w:t xml:space="preserve"> 201</w:t>
            </w:r>
            <w:r>
              <w:t>9</w:t>
            </w:r>
            <w:r w:rsidRPr="003B23DF">
              <w:t xml:space="preserve"> г.</w:t>
            </w:r>
          </w:p>
          <w:p w:rsidR="00194ACF" w:rsidRPr="003B23DF" w:rsidRDefault="00194ACF" w:rsidP="00477A98">
            <w:pPr>
              <w:spacing w:after="0"/>
              <w:ind w:right="57"/>
            </w:pPr>
            <w:r w:rsidRPr="003B23DF">
              <w:t>Дата окончания рассмотрения заявок: «</w:t>
            </w:r>
            <w:r w:rsidR="00B13D38">
              <w:t>0</w:t>
            </w:r>
            <w:r w:rsidR="00477A98">
              <w:t>8</w:t>
            </w:r>
            <w:r w:rsidRPr="003B23DF">
              <w:t xml:space="preserve">» </w:t>
            </w:r>
            <w:r w:rsidR="00611871">
              <w:t>ию</w:t>
            </w:r>
            <w:r w:rsidR="00B13D38">
              <w:t>л</w:t>
            </w:r>
            <w:r w:rsidR="00611871">
              <w:t>я</w:t>
            </w:r>
            <w:r w:rsidRPr="003B23DF">
              <w:t xml:space="preserve"> 201</w:t>
            </w:r>
            <w:r>
              <w:t>9</w:t>
            </w:r>
            <w:r w:rsidRPr="003B23DF">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B13D38">
              <w:t>0</w:t>
            </w:r>
            <w:r w:rsidR="00477A98">
              <w:t>8</w:t>
            </w:r>
            <w:r w:rsidRPr="00334027">
              <w:t xml:space="preserve">» </w:t>
            </w:r>
            <w:r w:rsidR="00611871">
              <w:t>ию</w:t>
            </w:r>
            <w:r w:rsidR="00B13D38">
              <w:t>л</w:t>
            </w:r>
            <w:r w:rsidR="00611871">
              <w:t>я</w:t>
            </w:r>
            <w:r w:rsidRPr="00334027">
              <w:t xml:space="preserve"> 201</w:t>
            </w:r>
            <w:r>
              <w:t>9</w:t>
            </w:r>
            <w:r w:rsidRPr="00334027">
              <w:t xml:space="preserve"> г.</w:t>
            </w:r>
          </w:p>
          <w:p w:rsidR="00194ACF" w:rsidRPr="00062289" w:rsidRDefault="00194ACF" w:rsidP="00477A98">
            <w:pPr>
              <w:tabs>
                <w:tab w:val="left" w:pos="1134"/>
              </w:tabs>
              <w:spacing w:after="0"/>
              <w:rPr>
                <w:color w:val="000000" w:themeColor="text1"/>
              </w:rPr>
            </w:pPr>
            <w:r w:rsidRPr="00062289">
              <w:rPr>
                <w:color w:val="000000" w:themeColor="text1"/>
              </w:rPr>
              <w:lastRenderedPageBreak/>
              <w:t xml:space="preserve">Дата окончания оценки и сопоставления заявок: </w:t>
            </w:r>
            <w:r w:rsidRPr="00334027">
              <w:t>«</w:t>
            </w:r>
            <w:r w:rsidR="00B13D38">
              <w:t>0</w:t>
            </w:r>
            <w:r w:rsidR="00477A98">
              <w:t>8</w:t>
            </w:r>
            <w:bookmarkStart w:id="312" w:name="_GoBack"/>
            <w:bookmarkEnd w:id="312"/>
            <w:r w:rsidRPr="00334027">
              <w:t xml:space="preserve">» </w:t>
            </w:r>
            <w:r w:rsidR="00611871">
              <w:t>ию</w:t>
            </w:r>
            <w:r w:rsidR="00B13D38">
              <w:t>л</w:t>
            </w:r>
            <w:r w:rsidR="00611871">
              <w:t>я</w:t>
            </w:r>
            <w:r w:rsidRPr="00334027">
              <w:t xml:space="preserve"> 201</w:t>
            </w:r>
            <w:r>
              <w:t>9</w:t>
            </w:r>
            <w:r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9046BB" w:rsidRDefault="009046BB" w:rsidP="00034807">
      <w:pPr>
        <w:spacing w:after="0" w:line="360" w:lineRule="auto"/>
        <w:jc w:val="right"/>
      </w:pPr>
    </w:p>
    <w:p w:rsidR="009046BB" w:rsidRDefault="009046BB"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B13D38" w:rsidRPr="00B440CF" w:rsidTr="00B13D38">
        <w:tc>
          <w:tcPr>
            <w:tcW w:w="949"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spacing w:before="120" w:after="120" w:line="360" w:lineRule="auto"/>
              <w:jc w:val="center"/>
              <w:rPr>
                <w:b/>
              </w:rPr>
            </w:pPr>
            <w:r w:rsidRPr="00B440CF">
              <w:rPr>
                <w:b/>
              </w:rPr>
              <w:t>Баллы</w:t>
            </w:r>
          </w:p>
        </w:tc>
      </w:tr>
      <w:tr w:rsidR="00B13D38" w:rsidRPr="00B440CF" w:rsidTr="00B13D38">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pPr>
            <w:r w:rsidRPr="00B440CF">
              <w:rPr>
                <w:b/>
                <w:u w:val="single"/>
              </w:rPr>
              <w:t>Показатель 2.</w:t>
            </w:r>
            <w:r w:rsidRPr="00B440CF">
              <w:t xml:space="preserve"> Наличие </w:t>
            </w:r>
            <w:r>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autoSpaceDE w:val="0"/>
              <w:autoSpaceDN w:val="0"/>
              <w:adjustRightInd w:val="0"/>
              <w:spacing w:after="0" w:line="360" w:lineRule="auto"/>
              <w:jc w:val="center"/>
              <w:rPr>
                <w:color w:val="000000"/>
              </w:rPr>
            </w:pPr>
            <w:r>
              <w:rPr>
                <w:color w:val="000000"/>
              </w:rPr>
              <w:t>25</w:t>
            </w:r>
          </w:p>
        </w:tc>
      </w:tr>
      <w:tr w:rsidR="00B13D38" w:rsidRPr="00B440CF" w:rsidTr="00B13D38">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Pr="00B440CF" w:rsidRDefault="00B13D38" w:rsidP="00B13D38">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t>Сроки изготовления и 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B13D38" w:rsidRDefault="00B13D38" w:rsidP="00B13D38">
            <w:pPr>
              <w:autoSpaceDE w:val="0"/>
              <w:autoSpaceDN w:val="0"/>
              <w:adjustRightInd w:val="0"/>
              <w:spacing w:after="0" w:line="360" w:lineRule="auto"/>
              <w:jc w:val="center"/>
              <w:rPr>
                <w:color w:val="000000"/>
              </w:rPr>
            </w:pPr>
            <w:r>
              <w:rPr>
                <w:color w:val="000000"/>
              </w:rPr>
              <w:t>50</w:t>
            </w:r>
          </w:p>
        </w:tc>
      </w:tr>
      <w:tr w:rsidR="00B13D38" w:rsidRPr="00B440CF" w:rsidTr="00B13D38">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13D38" w:rsidRPr="00B440CF" w:rsidRDefault="00B13D38" w:rsidP="00B13D38">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13D38" w:rsidRPr="00B440CF" w:rsidRDefault="00B13D38" w:rsidP="00B13D38">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B13D38"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B13D38">
        <w:rPr>
          <w:i/>
          <w:sz w:val="28"/>
          <w:szCs w:val="28"/>
          <w:lang w:val="en-US"/>
        </w:rPr>
        <w:t xml:space="preserve">  =</w:t>
      </w:r>
      <w:proofErr w:type="gramEnd"/>
      <w:r w:rsidRPr="00B13D38">
        <w:rPr>
          <w:i/>
          <w:sz w:val="28"/>
          <w:szCs w:val="28"/>
          <w:lang w:val="en-US"/>
        </w:rPr>
        <w:t xml:space="preserve">  </w:t>
      </w:r>
      <w:r w:rsidRPr="00910C86">
        <w:rPr>
          <w:i/>
          <w:sz w:val="28"/>
          <w:szCs w:val="28"/>
          <w:lang w:val="en-US"/>
        </w:rPr>
        <w:t>Bi</w:t>
      </w:r>
      <w:r w:rsidRPr="00B13D38">
        <w:rPr>
          <w:i/>
          <w:sz w:val="28"/>
          <w:szCs w:val="28"/>
          <w:lang w:val="en-US"/>
        </w:rPr>
        <w:t xml:space="preserve"> 1 + </w:t>
      </w:r>
      <w:r w:rsidRPr="00910C86">
        <w:rPr>
          <w:i/>
          <w:sz w:val="28"/>
          <w:szCs w:val="28"/>
          <w:lang w:val="en-US"/>
        </w:rPr>
        <w:t>Bi</w:t>
      </w:r>
      <w:r w:rsidRPr="00B13D38">
        <w:rPr>
          <w:i/>
          <w:sz w:val="28"/>
          <w:szCs w:val="28"/>
          <w:lang w:val="en-US"/>
        </w:rPr>
        <w:t xml:space="preserve"> 2…</w:t>
      </w:r>
      <w:r w:rsidRPr="00910C86">
        <w:rPr>
          <w:i/>
          <w:sz w:val="28"/>
          <w:szCs w:val="28"/>
          <w:lang w:val="en-US"/>
        </w:rPr>
        <w:t>Bi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B13D38" w:rsidRPr="00034807" w:rsidTr="00B13D38">
        <w:tc>
          <w:tcPr>
            <w:tcW w:w="1242"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B13D38" w:rsidRPr="00034807" w:rsidRDefault="00B13D38" w:rsidP="00B13D38">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1</w:t>
            </w:r>
          </w:p>
        </w:tc>
        <w:tc>
          <w:tcPr>
            <w:tcW w:w="6521" w:type="dxa"/>
            <w:vAlign w:val="center"/>
          </w:tcPr>
          <w:p w:rsidR="00B13D38" w:rsidRPr="00FE6F2C" w:rsidRDefault="00B13D38" w:rsidP="00B13D38">
            <w:pPr>
              <w:autoSpaceDE w:val="0"/>
              <w:autoSpaceDN w:val="0"/>
              <w:adjustRightInd w:val="0"/>
              <w:spacing w:after="0"/>
              <w:rPr>
                <w:rFonts w:ascii="Times New Roman" w:hAnsi="Times New Roman" w:cs="Times New Roman"/>
                <w:bCs/>
              </w:rPr>
            </w:pPr>
            <w:r w:rsidRPr="00FE6F2C">
              <w:rPr>
                <w:rFonts w:ascii="Times New Roman" w:hAnsi="Times New Roman" w:cs="Times New Roman"/>
                <w:b/>
                <w:bCs/>
                <w:u w:val="single"/>
              </w:rPr>
              <w:t xml:space="preserve">Показатель </w:t>
            </w:r>
            <w:r>
              <w:rPr>
                <w:rFonts w:ascii="Times New Roman" w:hAnsi="Times New Roman" w:cs="Times New Roman"/>
                <w:b/>
                <w:bCs/>
                <w:u w:val="single"/>
              </w:rPr>
              <w:t>1</w:t>
            </w:r>
            <w:r w:rsidRPr="00FE6F2C">
              <w:rPr>
                <w:rFonts w:ascii="Times New Roman" w:hAnsi="Times New Roman" w:cs="Times New Roman"/>
                <w:b/>
                <w:bCs/>
                <w:u w:val="single"/>
              </w:rPr>
              <w:t>.</w:t>
            </w:r>
            <w:r w:rsidRPr="00B440CF">
              <w:t xml:space="preserve"> </w:t>
            </w:r>
            <w:r w:rsidRPr="00FE6F2C">
              <w:rPr>
                <w:rFonts w:ascii="Times New Roman" w:hAnsi="Times New Roman" w:cs="Times New Roman"/>
                <w:bCs/>
              </w:rPr>
              <w:t>Наличие положительных отзывов об оказа</w:t>
            </w:r>
            <w:r w:rsidRPr="00FE6F2C">
              <w:rPr>
                <w:rFonts w:ascii="Times New Roman" w:hAnsi="Times New Roman" w:cs="Times New Roman"/>
                <w:bCs/>
              </w:rPr>
              <w:t>н</w:t>
            </w:r>
            <w:r w:rsidRPr="00FE6F2C">
              <w:rPr>
                <w:rFonts w:ascii="Times New Roman" w:hAnsi="Times New Roman" w:cs="Times New Roman"/>
                <w:bCs/>
              </w:rPr>
              <w:t>ных ранее услугах</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60</w:t>
            </w:r>
          </w:p>
        </w:tc>
      </w:tr>
      <w:tr w:rsidR="00B13D38" w:rsidRPr="00034807" w:rsidTr="00B13D38">
        <w:tc>
          <w:tcPr>
            <w:tcW w:w="1242" w:type="dxa"/>
            <w:vAlign w:val="center"/>
          </w:tcPr>
          <w:p w:rsidR="00B13D38" w:rsidRPr="001310BB" w:rsidRDefault="00B13D38" w:rsidP="00B13D38">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B13D38" w:rsidRPr="00034807" w:rsidRDefault="00B13D38" w:rsidP="00B13D38">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сертификатов на товар</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Pr>
                <w:rFonts w:ascii="Times New Roman" w:hAnsi="Times New Roman" w:cs="Times New Roman"/>
              </w:rPr>
              <w:t>10</w:t>
            </w:r>
          </w:p>
        </w:tc>
      </w:tr>
      <w:tr w:rsidR="00B13D38" w:rsidRPr="00034807" w:rsidTr="00B13D38">
        <w:tc>
          <w:tcPr>
            <w:tcW w:w="1242" w:type="dxa"/>
            <w:vAlign w:val="center"/>
          </w:tcPr>
          <w:p w:rsidR="00B13D38" w:rsidRDefault="00B13D38" w:rsidP="00B13D38">
            <w:pPr>
              <w:spacing w:after="0" w:line="360" w:lineRule="auto"/>
              <w:jc w:val="center"/>
            </w:pPr>
            <w:r>
              <w:t>3</w:t>
            </w:r>
          </w:p>
        </w:tc>
        <w:tc>
          <w:tcPr>
            <w:tcW w:w="6521" w:type="dxa"/>
            <w:vAlign w:val="center"/>
          </w:tcPr>
          <w:p w:rsidR="00B13D38" w:rsidRPr="00B440CF" w:rsidRDefault="00B13D38" w:rsidP="00B13D38">
            <w:pPr>
              <w:spacing w:after="0"/>
              <w:rPr>
                <w:b/>
                <w:bCs/>
                <w:u w:val="single"/>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1945C4">
              <w:rPr>
                <w:rFonts w:ascii="Times New Roman" w:hAnsi="Times New Roman" w:cs="Times New Roman"/>
                <w:bCs/>
              </w:rPr>
              <w:t>Коммерческое предложение с указанием ц</w:t>
            </w:r>
            <w:r w:rsidRPr="001945C4">
              <w:rPr>
                <w:rFonts w:ascii="Times New Roman" w:hAnsi="Times New Roman" w:cs="Times New Roman"/>
                <w:bCs/>
              </w:rPr>
              <w:t>е</w:t>
            </w:r>
            <w:r w:rsidRPr="001945C4">
              <w:rPr>
                <w:rFonts w:ascii="Times New Roman" w:hAnsi="Times New Roman" w:cs="Times New Roman"/>
                <w:bCs/>
              </w:rPr>
              <w:t>ны за одну единицу, согласно наименованию и перечня в</w:t>
            </w:r>
            <w:r w:rsidRPr="001945C4">
              <w:rPr>
                <w:rFonts w:ascii="Times New Roman" w:hAnsi="Times New Roman" w:cs="Times New Roman"/>
                <w:bCs/>
              </w:rPr>
              <w:t>и</w:t>
            </w:r>
            <w:r w:rsidRPr="001945C4">
              <w:rPr>
                <w:rFonts w:ascii="Times New Roman" w:hAnsi="Times New Roman" w:cs="Times New Roman"/>
                <w:bCs/>
              </w:rPr>
              <w:t>дов поставляемого товара спецификации к договору</w:t>
            </w:r>
          </w:p>
        </w:tc>
        <w:tc>
          <w:tcPr>
            <w:tcW w:w="1701" w:type="dxa"/>
            <w:vAlign w:val="center"/>
          </w:tcPr>
          <w:p w:rsidR="00B13D38" w:rsidRDefault="00B13D38" w:rsidP="00B13D38">
            <w:pPr>
              <w:keepNext/>
              <w:spacing w:after="0" w:line="360" w:lineRule="auto"/>
              <w:jc w:val="center"/>
            </w:pPr>
            <w:r>
              <w:t>30</w:t>
            </w:r>
          </w:p>
        </w:tc>
      </w:tr>
      <w:tr w:rsidR="00B13D38" w:rsidRPr="00034807" w:rsidTr="00B13D38">
        <w:tc>
          <w:tcPr>
            <w:tcW w:w="1242" w:type="dxa"/>
            <w:vAlign w:val="center"/>
          </w:tcPr>
          <w:p w:rsidR="00B13D38" w:rsidRPr="001310BB" w:rsidRDefault="00B13D38" w:rsidP="00B13D38">
            <w:pPr>
              <w:spacing w:after="0" w:line="360" w:lineRule="auto"/>
              <w:jc w:val="center"/>
            </w:pPr>
          </w:p>
        </w:tc>
        <w:tc>
          <w:tcPr>
            <w:tcW w:w="6521" w:type="dxa"/>
            <w:vAlign w:val="center"/>
          </w:tcPr>
          <w:p w:rsidR="00B13D38" w:rsidRPr="001310BB" w:rsidRDefault="00B13D38" w:rsidP="00B13D38">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B13D38" w:rsidRPr="001310BB" w:rsidRDefault="00B13D38" w:rsidP="00B13D38">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B13D38"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B13D38">
        <w:rPr>
          <w:i/>
          <w:sz w:val="28"/>
          <w:szCs w:val="28"/>
          <w:lang w:val="en-US"/>
        </w:rPr>
        <w:t xml:space="preserve">  =</w:t>
      </w:r>
      <w:proofErr w:type="gramEnd"/>
      <w:r w:rsidRPr="00B13D38">
        <w:rPr>
          <w:i/>
          <w:sz w:val="28"/>
          <w:szCs w:val="28"/>
          <w:lang w:val="en-US"/>
        </w:rPr>
        <w:t xml:space="preserve">  </w:t>
      </w:r>
      <w:r w:rsidRPr="00910C86">
        <w:rPr>
          <w:i/>
          <w:sz w:val="28"/>
          <w:szCs w:val="28"/>
          <w:lang w:val="en-US"/>
        </w:rPr>
        <w:t>Ci</w:t>
      </w:r>
      <w:r w:rsidRPr="00B13D38">
        <w:rPr>
          <w:i/>
          <w:sz w:val="28"/>
          <w:szCs w:val="28"/>
          <w:lang w:val="en-US"/>
        </w:rPr>
        <w:t xml:space="preserve"> 1 + </w:t>
      </w:r>
      <w:r w:rsidRPr="00910C86">
        <w:rPr>
          <w:i/>
          <w:sz w:val="28"/>
          <w:szCs w:val="28"/>
          <w:lang w:val="en-US"/>
        </w:rPr>
        <w:t>Ci</w:t>
      </w:r>
      <w:r w:rsidRPr="00B13D38">
        <w:rPr>
          <w:i/>
          <w:sz w:val="28"/>
          <w:szCs w:val="28"/>
          <w:lang w:val="en-US"/>
        </w:rPr>
        <w:t xml:space="preserve"> 2…</w:t>
      </w:r>
      <w:r w:rsidRPr="00910C86">
        <w:rPr>
          <w:i/>
          <w:sz w:val="28"/>
          <w:szCs w:val="28"/>
          <w:lang w:val="en-US"/>
        </w:rPr>
        <w:t>Ci</w:t>
      </w:r>
      <w:r w:rsidRPr="00B13D38">
        <w:rPr>
          <w:i/>
          <w:sz w:val="28"/>
          <w:szCs w:val="28"/>
          <w:lang w:val="en-US"/>
        </w:rPr>
        <w:t xml:space="preserve"> </w:t>
      </w:r>
      <w:r w:rsidRPr="00910C86">
        <w:rPr>
          <w:i/>
          <w:sz w:val="28"/>
          <w:szCs w:val="28"/>
          <w:lang w:val="en-US"/>
        </w:rPr>
        <w:t>k</w:t>
      </w:r>
      <w:r w:rsidRPr="00B13D38">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9046BB" w:rsidRPr="009046BB" w:rsidRDefault="00350B34" w:rsidP="009046BB">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9046BB" w:rsidRPr="009046BB">
        <w:rPr>
          <w:b/>
          <w:i/>
        </w:rPr>
        <w:t xml:space="preserve">на право заключения договора на Открытой Комплектной трансформаторной подстанции наружной установки </w:t>
      </w:r>
      <w:proofErr w:type="spellStart"/>
      <w:r w:rsidR="009046BB" w:rsidRPr="009046BB">
        <w:rPr>
          <w:b/>
          <w:i/>
        </w:rPr>
        <w:t>киоскового</w:t>
      </w:r>
      <w:proofErr w:type="spellEnd"/>
      <w:r w:rsidR="009046BB" w:rsidRPr="009046BB">
        <w:rPr>
          <w:b/>
          <w:i/>
        </w:rPr>
        <w:t xml:space="preserve"> типа  КТП-В/В-400/10/0,4 У</w:t>
      </w:r>
      <w:proofErr w:type="gramStart"/>
      <w:r w:rsidR="009046BB" w:rsidRPr="009046BB">
        <w:rPr>
          <w:b/>
          <w:i/>
        </w:rPr>
        <w:t>1</w:t>
      </w:r>
      <w:proofErr w:type="gramEnd"/>
      <w:r w:rsidR="009046BB" w:rsidRPr="009046BB">
        <w:rPr>
          <w:b/>
          <w:i/>
        </w:rPr>
        <w:t xml:space="preserve"> для ООО «ОЭСК»</w:t>
      </w:r>
    </w:p>
    <w:p w:rsidR="00DF6D12" w:rsidRPr="00DF6D12" w:rsidRDefault="00DF6D12" w:rsidP="00DF6D12">
      <w:pPr>
        <w:spacing w:after="0"/>
        <w:outlineLvl w:val="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9046BB" w:rsidRPr="009046BB" w:rsidRDefault="009046BB" w:rsidP="009046BB">
      <w:pPr>
        <w:spacing w:after="0"/>
        <w:outlineLvl w:val="0"/>
        <w:rPr>
          <w:b/>
          <w:i/>
          <w:spacing w:val="-6"/>
        </w:rPr>
      </w:pPr>
      <w:r w:rsidRPr="009046BB">
        <w:rPr>
          <w:b/>
          <w:i/>
          <w:spacing w:val="-6"/>
        </w:rPr>
        <w:t xml:space="preserve">на право заключения договора на Открытой Комплектной трансформаторной подстанции наружной установки </w:t>
      </w:r>
      <w:proofErr w:type="spellStart"/>
      <w:r w:rsidRPr="009046BB">
        <w:rPr>
          <w:b/>
          <w:i/>
          <w:spacing w:val="-6"/>
        </w:rPr>
        <w:t>киоскового</w:t>
      </w:r>
      <w:proofErr w:type="spellEnd"/>
      <w:r w:rsidRPr="009046BB">
        <w:rPr>
          <w:b/>
          <w:i/>
          <w:spacing w:val="-6"/>
        </w:rPr>
        <w:t xml:space="preserve"> типа  КТП-В/В-400/10/0,4 У</w:t>
      </w:r>
      <w:proofErr w:type="gramStart"/>
      <w:r w:rsidRPr="009046BB">
        <w:rPr>
          <w:b/>
          <w:i/>
          <w:spacing w:val="-6"/>
        </w:rPr>
        <w:t>1</w:t>
      </w:r>
      <w:proofErr w:type="gramEnd"/>
      <w:r w:rsidRPr="009046BB">
        <w:rPr>
          <w:b/>
          <w:bCs/>
          <w:i/>
          <w:sz w:val="32"/>
          <w:szCs w:val="32"/>
        </w:rPr>
        <w:t xml:space="preserve"> </w:t>
      </w:r>
      <w:r w:rsidRPr="009046BB">
        <w:rPr>
          <w:b/>
          <w:i/>
          <w:spacing w:val="-6"/>
        </w:rPr>
        <w:t>для ООО «ОЭСК»</w:t>
      </w:r>
    </w:p>
    <w:p w:rsidR="00C634FA" w:rsidRDefault="00C634FA" w:rsidP="00C634FA">
      <w:pPr>
        <w:widowControl w:val="0"/>
        <w:spacing w:after="0"/>
        <w:rPr>
          <w:b/>
          <w:spacing w:val="-6"/>
        </w:rPr>
      </w:pPr>
      <w:r w:rsidRPr="00C634FA">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9046BB" w:rsidRPr="002A365E">
        <w:rPr>
          <w:spacing w:val="-6"/>
        </w:rPr>
        <w:t xml:space="preserve">на право заключения договора </w:t>
      </w:r>
      <w:r w:rsidR="009046BB" w:rsidRPr="00B13D38">
        <w:rPr>
          <w:spacing w:val="-6"/>
        </w:rPr>
        <w:t>на</w:t>
      </w:r>
      <w:r w:rsidR="009046BB" w:rsidRPr="009046BB">
        <w:rPr>
          <w:spacing w:val="-6"/>
        </w:rPr>
        <w:t xml:space="preserve"> Открытой Комплек</w:t>
      </w:r>
      <w:r w:rsidR="009046BB" w:rsidRPr="009046BB">
        <w:rPr>
          <w:spacing w:val="-6"/>
        </w:rPr>
        <w:t>т</w:t>
      </w:r>
      <w:r w:rsidR="009046BB" w:rsidRPr="009046BB">
        <w:rPr>
          <w:spacing w:val="-6"/>
        </w:rPr>
        <w:t>ной трансформаторной по</w:t>
      </w:r>
      <w:r w:rsidR="009046BB">
        <w:rPr>
          <w:spacing w:val="-6"/>
        </w:rPr>
        <w:t>д</w:t>
      </w:r>
      <w:r w:rsidR="009046BB" w:rsidRPr="009046BB">
        <w:rPr>
          <w:spacing w:val="-6"/>
        </w:rPr>
        <w:t xml:space="preserve">станции наружной установки </w:t>
      </w:r>
      <w:proofErr w:type="spellStart"/>
      <w:r w:rsidR="009046BB" w:rsidRPr="009046BB">
        <w:rPr>
          <w:spacing w:val="-6"/>
        </w:rPr>
        <w:t>киоскового</w:t>
      </w:r>
      <w:proofErr w:type="spellEnd"/>
      <w:r w:rsidR="009046BB" w:rsidRPr="009046BB">
        <w:rPr>
          <w:spacing w:val="-6"/>
        </w:rPr>
        <w:t xml:space="preserve"> типа  КТП-В/В-400/10/0,4 У</w:t>
      </w:r>
      <w:proofErr w:type="gramStart"/>
      <w:r w:rsidR="009046BB" w:rsidRPr="009046BB">
        <w:rPr>
          <w:spacing w:val="-6"/>
        </w:rPr>
        <w:t>1</w:t>
      </w:r>
      <w:proofErr w:type="gramEnd"/>
      <w:r w:rsidR="009046BB" w:rsidRPr="009046BB">
        <w:rPr>
          <w:b/>
          <w:bCs/>
          <w:sz w:val="32"/>
          <w:szCs w:val="32"/>
        </w:rPr>
        <w:t xml:space="preserve"> </w:t>
      </w:r>
      <w:r w:rsidR="009046BB" w:rsidRPr="009046BB">
        <w:rPr>
          <w:spacing w:val="-6"/>
        </w:rPr>
        <w:t>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Исполняя наши обязательства и изучив конкурсную документацию </w:t>
      </w:r>
      <w:r w:rsidR="009046BB" w:rsidRPr="002A365E">
        <w:rPr>
          <w:spacing w:val="-6"/>
        </w:rPr>
        <w:t>на право заключения д</w:t>
      </w:r>
      <w:r w:rsidR="009046BB" w:rsidRPr="002A365E">
        <w:rPr>
          <w:spacing w:val="-6"/>
        </w:rPr>
        <w:t>о</w:t>
      </w:r>
      <w:r w:rsidR="009046BB" w:rsidRPr="002A365E">
        <w:rPr>
          <w:spacing w:val="-6"/>
        </w:rPr>
        <w:t xml:space="preserve">говора </w:t>
      </w:r>
      <w:r w:rsidR="009046BB" w:rsidRPr="00B13D38">
        <w:rPr>
          <w:spacing w:val="-6"/>
        </w:rPr>
        <w:t>на</w:t>
      </w:r>
      <w:r w:rsidR="009046BB" w:rsidRPr="009046BB">
        <w:rPr>
          <w:spacing w:val="-6"/>
        </w:rPr>
        <w:t xml:space="preserve"> Открытой Комплектной трансформаторной по</w:t>
      </w:r>
      <w:r w:rsidR="009046BB">
        <w:rPr>
          <w:spacing w:val="-6"/>
        </w:rPr>
        <w:t>д</w:t>
      </w:r>
      <w:r w:rsidR="009046BB" w:rsidRPr="009046BB">
        <w:rPr>
          <w:spacing w:val="-6"/>
        </w:rPr>
        <w:t xml:space="preserve">станции наружной установки </w:t>
      </w:r>
      <w:proofErr w:type="spellStart"/>
      <w:r w:rsidR="009046BB" w:rsidRPr="009046BB">
        <w:rPr>
          <w:spacing w:val="-6"/>
        </w:rPr>
        <w:t>киоскового</w:t>
      </w:r>
      <w:proofErr w:type="spellEnd"/>
      <w:r w:rsidR="009046BB" w:rsidRPr="009046BB">
        <w:rPr>
          <w:spacing w:val="-6"/>
        </w:rPr>
        <w:t xml:space="preserve"> типа  КТП-В/В-400/10/0,4 У</w:t>
      </w:r>
      <w:proofErr w:type="gramStart"/>
      <w:r w:rsidR="009046BB" w:rsidRPr="009046BB">
        <w:rPr>
          <w:spacing w:val="-6"/>
        </w:rPr>
        <w:t>1</w:t>
      </w:r>
      <w:proofErr w:type="gramEnd"/>
      <w:r w:rsidR="009046BB" w:rsidRPr="009046BB">
        <w:rPr>
          <w:b/>
          <w:bCs/>
          <w:sz w:val="32"/>
          <w:szCs w:val="32"/>
        </w:rPr>
        <w:t xml:space="preserve"> </w:t>
      </w:r>
      <w:r w:rsidR="009046BB" w:rsidRPr="009046BB">
        <w:rPr>
          <w:spacing w:val="-6"/>
        </w:rPr>
        <w:t>для ООО «ОЭСК»</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9046BB" w:rsidRPr="002A365E">
        <w:rPr>
          <w:spacing w:val="-6"/>
        </w:rPr>
        <w:t xml:space="preserve">на право заключения договора </w:t>
      </w:r>
      <w:r w:rsidR="009046BB" w:rsidRPr="00B13D38">
        <w:rPr>
          <w:spacing w:val="-6"/>
        </w:rPr>
        <w:t>на</w:t>
      </w:r>
      <w:r w:rsidR="009046BB" w:rsidRPr="009046BB">
        <w:rPr>
          <w:spacing w:val="-6"/>
        </w:rPr>
        <w:t xml:space="preserve"> Открытой Комплектной трансформаторной по</w:t>
      </w:r>
      <w:r w:rsidR="009046BB">
        <w:rPr>
          <w:spacing w:val="-6"/>
        </w:rPr>
        <w:t>д</w:t>
      </w:r>
      <w:r w:rsidR="009046BB" w:rsidRPr="009046BB">
        <w:rPr>
          <w:spacing w:val="-6"/>
        </w:rPr>
        <w:t xml:space="preserve">станции наружной установки </w:t>
      </w:r>
      <w:proofErr w:type="spellStart"/>
      <w:r w:rsidR="009046BB" w:rsidRPr="009046BB">
        <w:rPr>
          <w:spacing w:val="-6"/>
        </w:rPr>
        <w:t>киоскового</w:t>
      </w:r>
      <w:proofErr w:type="spellEnd"/>
      <w:r w:rsidR="009046BB" w:rsidRPr="009046BB">
        <w:rPr>
          <w:spacing w:val="-6"/>
        </w:rPr>
        <w:t xml:space="preserve"> типа  КТП-В/В-400/10/0,4 У1</w:t>
      </w:r>
      <w:r w:rsidR="009046BB" w:rsidRPr="009046BB">
        <w:rPr>
          <w:b/>
          <w:bCs/>
          <w:sz w:val="32"/>
          <w:szCs w:val="32"/>
        </w:rPr>
        <w:t xml:space="preserve"> </w:t>
      </w:r>
      <w:r w:rsidR="009046BB" w:rsidRPr="009046BB">
        <w:rPr>
          <w:spacing w:val="-6"/>
        </w:rPr>
        <w:t>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Default="00FE6F2C" w:rsidP="00575925">
      <w:pPr>
        <w:pStyle w:val="ad"/>
        <w:numPr>
          <w:ilvl w:val="0"/>
          <w:numId w:val="5"/>
        </w:numPr>
        <w:tabs>
          <w:tab w:val="left" w:pos="708"/>
        </w:tabs>
        <w:rPr>
          <w:b/>
          <w:i/>
        </w:rPr>
      </w:pPr>
      <w:r>
        <w:rPr>
          <w:b/>
          <w:i/>
        </w:rPr>
        <w:t>Являются обязательными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969"/>
      </w:tblGrid>
      <w:tr w:rsidR="00D76F99" w:rsidRPr="00D35753" w:rsidTr="00D76F99">
        <w:trPr>
          <w:trHeight w:val="629"/>
        </w:trPr>
        <w:tc>
          <w:tcPr>
            <w:tcW w:w="763" w:type="dxa"/>
            <w:vAlign w:val="center"/>
          </w:tcPr>
          <w:p w:rsidR="00D76F99" w:rsidRPr="00D35753" w:rsidRDefault="00D76F99" w:rsidP="003C01A0">
            <w:pPr>
              <w:spacing w:after="0"/>
              <w:jc w:val="center"/>
              <w:rPr>
                <w:b/>
                <w:bCs/>
                <w:sz w:val="22"/>
                <w:szCs w:val="22"/>
              </w:rPr>
            </w:pPr>
            <w:r w:rsidRPr="00D35753">
              <w:rPr>
                <w:b/>
                <w:bCs/>
                <w:sz w:val="22"/>
                <w:szCs w:val="22"/>
              </w:rPr>
              <w:t>№</w:t>
            </w:r>
          </w:p>
        </w:tc>
        <w:tc>
          <w:tcPr>
            <w:tcW w:w="5617" w:type="dxa"/>
            <w:vAlign w:val="center"/>
          </w:tcPr>
          <w:p w:rsidR="00D76F99" w:rsidRPr="00D35753" w:rsidRDefault="00D76F99" w:rsidP="003C01A0">
            <w:pPr>
              <w:spacing w:after="0"/>
              <w:jc w:val="center"/>
              <w:rPr>
                <w:b/>
                <w:bCs/>
                <w:sz w:val="22"/>
                <w:szCs w:val="22"/>
              </w:rPr>
            </w:pPr>
            <w:r w:rsidRPr="00D35753">
              <w:rPr>
                <w:b/>
                <w:bCs/>
                <w:sz w:val="22"/>
                <w:szCs w:val="22"/>
              </w:rPr>
              <w:t>Наименование показателя</w:t>
            </w:r>
          </w:p>
        </w:tc>
        <w:tc>
          <w:tcPr>
            <w:tcW w:w="3969" w:type="dxa"/>
            <w:vAlign w:val="center"/>
          </w:tcPr>
          <w:p w:rsidR="00D76F99" w:rsidRPr="00D35753" w:rsidRDefault="00D76F99" w:rsidP="003C01A0">
            <w:pPr>
              <w:spacing w:after="0"/>
              <w:jc w:val="center"/>
              <w:rPr>
                <w:b/>
                <w:bCs/>
                <w:sz w:val="22"/>
                <w:szCs w:val="22"/>
              </w:rPr>
            </w:pPr>
            <w:r w:rsidRPr="00D35753">
              <w:rPr>
                <w:b/>
                <w:bCs/>
                <w:sz w:val="22"/>
                <w:szCs w:val="22"/>
              </w:rPr>
              <w:t>Данные участника закупки</w:t>
            </w:r>
          </w:p>
        </w:tc>
      </w:tr>
      <w:tr w:rsidR="00D76F99" w:rsidRPr="00BC1C61" w:rsidTr="00D76F99">
        <w:trPr>
          <w:trHeight w:val="924"/>
        </w:trPr>
        <w:tc>
          <w:tcPr>
            <w:tcW w:w="763" w:type="dxa"/>
          </w:tcPr>
          <w:p w:rsidR="00D76F99" w:rsidRPr="00D35753" w:rsidRDefault="00D76F99" w:rsidP="003C01A0">
            <w:pPr>
              <w:spacing w:after="0"/>
              <w:rPr>
                <w:sz w:val="22"/>
                <w:szCs w:val="22"/>
              </w:rPr>
            </w:pPr>
            <w:r w:rsidRPr="00D35753">
              <w:rPr>
                <w:sz w:val="22"/>
                <w:szCs w:val="22"/>
              </w:rPr>
              <w:t>1.</w:t>
            </w:r>
          </w:p>
        </w:tc>
        <w:tc>
          <w:tcPr>
            <w:tcW w:w="5617" w:type="dxa"/>
            <w:vAlign w:val="center"/>
          </w:tcPr>
          <w:p w:rsidR="00D76F99" w:rsidRPr="002F0775" w:rsidRDefault="00D76F99" w:rsidP="003C01A0">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969" w:type="dxa"/>
            <w:vAlign w:val="center"/>
          </w:tcPr>
          <w:p w:rsidR="00D76F99" w:rsidRPr="007D08F0" w:rsidRDefault="00D76F99" w:rsidP="003C01A0">
            <w:pPr>
              <w:spacing w:after="0"/>
              <w:jc w:val="center"/>
              <w:rPr>
                <w:i/>
                <w:sz w:val="22"/>
                <w:szCs w:val="22"/>
              </w:rPr>
            </w:pPr>
            <w:r w:rsidRPr="00D35753">
              <w:rPr>
                <w:i/>
                <w:sz w:val="22"/>
                <w:szCs w:val="22"/>
              </w:rPr>
              <w:t>Предоставляется в произвольной фо</w:t>
            </w:r>
            <w:r w:rsidRPr="00D35753">
              <w:rPr>
                <w:i/>
                <w:sz w:val="22"/>
                <w:szCs w:val="22"/>
              </w:rPr>
              <w:t>р</w:t>
            </w:r>
            <w:r w:rsidRPr="00D35753">
              <w:rPr>
                <w:i/>
                <w:sz w:val="22"/>
                <w:szCs w:val="22"/>
              </w:rPr>
              <w:t xml:space="preserve">ме в соответствии с </w:t>
            </w:r>
            <w:proofErr w:type="spellStart"/>
            <w:r w:rsidRPr="00D35753">
              <w:rPr>
                <w:i/>
                <w:sz w:val="22"/>
                <w:szCs w:val="22"/>
              </w:rPr>
              <w:t>пп</w:t>
            </w:r>
            <w:proofErr w:type="spellEnd"/>
            <w:r w:rsidRPr="00D35753">
              <w:rPr>
                <w:i/>
                <w:sz w:val="22"/>
                <w:szCs w:val="22"/>
              </w:rPr>
              <w:t>. 2 Прилож</w:t>
            </w:r>
            <w:r w:rsidRPr="00D35753">
              <w:rPr>
                <w:i/>
                <w:sz w:val="22"/>
                <w:szCs w:val="22"/>
              </w:rPr>
              <w:t>е</w:t>
            </w:r>
            <w:r>
              <w:rPr>
                <w:i/>
                <w:sz w:val="22"/>
                <w:szCs w:val="22"/>
              </w:rPr>
              <w:t>ния № 1 к Информационной карте</w:t>
            </w:r>
            <w:r w:rsidRPr="00D35753">
              <w:rPr>
                <w:i/>
                <w:sz w:val="22"/>
                <w:szCs w:val="22"/>
              </w:rPr>
              <w:t>.</w:t>
            </w:r>
          </w:p>
        </w:tc>
      </w:tr>
      <w:tr w:rsidR="00D76F99" w:rsidRPr="00BC1C61" w:rsidTr="00D76F99">
        <w:trPr>
          <w:trHeight w:val="924"/>
        </w:trPr>
        <w:tc>
          <w:tcPr>
            <w:tcW w:w="763" w:type="dxa"/>
          </w:tcPr>
          <w:p w:rsidR="00D76F99" w:rsidRPr="00BC1C61" w:rsidRDefault="00D76F99" w:rsidP="003C01A0">
            <w:pPr>
              <w:spacing w:after="0"/>
              <w:rPr>
                <w:sz w:val="22"/>
                <w:szCs w:val="22"/>
              </w:rPr>
            </w:pPr>
            <w:r>
              <w:rPr>
                <w:sz w:val="22"/>
                <w:szCs w:val="22"/>
              </w:rPr>
              <w:t>2.</w:t>
            </w:r>
          </w:p>
        </w:tc>
        <w:tc>
          <w:tcPr>
            <w:tcW w:w="5617" w:type="dxa"/>
            <w:vAlign w:val="center"/>
          </w:tcPr>
          <w:p w:rsidR="00D76F99" w:rsidRPr="002F0775" w:rsidRDefault="00D76F99" w:rsidP="003C01A0">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969" w:type="dxa"/>
            <w:vAlign w:val="center"/>
          </w:tcPr>
          <w:p w:rsidR="00D76F99" w:rsidRPr="002F0775" w:rsidRDefault="00D76F99" w:rsidP="003C01A0">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Информационной карте</w:t>
            </w:r>
          </w:p>
        </w:tc>
      </w:tr>
      <w:tr w:rsidR="00D76F99" w:rsidRPr="00BC1C61" w:rsidTr="00D76F99">
        <w:trPr>
          <w:trHeight w:val="924"/>
        </w:trPr>
        <w:tc>
          <w:tcPr>
            <w:tcW w:w="763" w:type="dxa"/>
          </w:tcPr>
          <w:p w:rsidR="00D76F99" w:rsidRPr="00BC1C61" w:rsidRDefault="00D76F99" w:rsidP="003C01A0">
            <w:pPr>
              <w:spacing w:after="0"/>
              <w:rPr>
                <w:sz w:val="22"/>
                <w:szCs w:val="22"/>
              </w:rPr>
            </w:pPr>
            <w:r>
              <w:rPr>
                <w:sz w:val="22"/>
                <w:szCs w:val="22"/>
              </w:rPr>
              <w:t>3.</w:t>
            </w:r>
          </w:p>
        </w:tc>
        <w:tc>
          <w:tcPr>
            <w:tcW w:w="5617" w:type="dxa"/>
            <w:vAlign w:val="center"/>
          </w:tcPr>
          <w:p w:rsidR="00D76F99" w:rsidRPr="002F0775" w:rsidRDefault="00D76F99" w:rsidP="003C01A0">
            <w:pPr>
              <w:spacing w:after="0"/>
              <w:rPr>
                <w:i/>
              </w:rPr>
            </w:pPr>
            <w:r>
              <w:rPr>
                <w:i/>
              </w:rPr>
              <w:t>Сроки изготовления и с</w:t>
            </w:r>
            <w:r w:rsidRPr="00DF6D12">
              <w:rPr>
                <w:i/>
              </w:rPr>
              <w:t>воевременная поставка т</w:t>
            </w:r>
            <w:r w:rsidRPr="00DF6D12">
              <w:rPr>
                <w:i/>
              </w:rPr>
              <w:t>о</w:t>
            </w:r>
            <w:r w:rsidRPr="00DF6D12">
              <w:rPr>
                <w:i/>
              </w:rPr>
              <w:t>вара</w:t>
            </w:r>
          </w:p>
        </w:tc>
        <w:tc>
          <w:tcPr>
            <w:tcW w:w="3969" w:type="dxa"/>
            <w:vAlign w:val="center"/>
          </w:tcPr>
          <w:p w:rsidR="00D76F99" w:rsidRPr="00AE5899" w:rsidRDefault="00D76F99" w:rsidP="003C01A0">
            <w:pPr>
              <w:spacing w:after="0"/>
              <w:jc w:val="center"/>
              <w:rPr>
                <w:i/>
                <w:sz w:val="22"/>
                <w:szCs w:val="22"/>
              </w:rPr>
            </w:pPr>
            <w:r w:rsidRPr="00AE5899">
              <w:rPr>
                <w:i/>
                <w:sz w:val="22"/>
                <w:szCs w:val="22"/>
              </w:rPr>
              <w:t>Предоставляется в произвольной фо</w:t>
            </w:r>
            <w:r w:rsidRPr="00AE5899">
              <w:rPr>
                <w:i/>
                <w:sz w:val="22"/>
                <w:szCs w:val="22"/>
              </w:rPr>
              <w:t>р</w:t>
            </w:r>
            <w:r w:rsidRPr="00AE5899">
              <w:rPr>
                <w:i/>
                <w:sz w:val="22"/>
                <w:szCs w:val="22"/>
              </w:rPr>
              <w:t xml:space="preserve">ме в соответствии с </w:t>
            </w:r>
            <w:proofErr w:type="spellStart"/>
            <w:r w:rsidRPr="00AE5899">
              <w:rPr>
                <w:i/>
                <w:sz w:val="22"/>
                <w:szCs w:val="22"/>
              </w:rPr>
              <w:t>пп</w:t>
            </w:r>
            <w:proofErr w:type="spellEnd"/>
            <w:r w:rsidRPr="00AE5899">
              <w:rPr>
                <w:i/>
                <w:sz w:val="22"/>
                <w:szCs w:val="22"/>
              </w:rPr>
              <w:t>. 2 Прилож</w:t>
            </w:r>
            <w:r w:rsidRPr="00AE5899">
              <w:rPr>
                <w:i/>
                <w:sz w:val="22"/>
                <w:szCs w:val="22"/>
              </w:rPr>
              <w:t>е</w:t>
            </w:r>
            <w:r w:rsidRPr="00AE5899">
              <w:rPr>
                <w:i/>
                <w:sz w:val="22"/>
                <w:szCs w:val="22"/>
              </w:rPr>
              <w:t>ния № 1 к Информационной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D76F99" w:rsidRPr="00474C08" w:rsidRDefault="00D76F99" w:rsidP="00D76F99">
      <w:pPr>
        <w:spacing w:after="0"/>
        <w:ind w:firstLine="567"/>
        <w:rPr>
          <w:b/>
          <w:bCs/>
        </w:rPr>
      </w:pPr>
      <w:r w:rsidRPr="002D4738">
        <w:rPr>
          <w:b/>
          <w:szCs w:val="20"/>
        </w:rPr>
        <w:t xml:space="preserve">Показатель </w:t>
      </w:r>
      <w:r>
        <w:rPr>
          <w:b/>
          <w:szCs w:val="20"/>
        </w:rPr>
        <w:t>1</w:t>
      </w:r>
      <w:r w:rsidRPr="002D4738">
        <w:rPr>
          <w:b/>
          <w:szCs w:val="20"/>
        </w:rPr>
        <w:t>:</w:t>
      </w:r>
      <w:r w:rsidRPr="002D4738">
        <w:rPr>
          <w:szCs w:val="20"/>
        </w:rPr>
        <w:t xml:space="preserve"> </w:t>
      </w:r>
      <w:r w:rsidRPr="00474C08">
        <w:rPr>
          <w:b/>
          <w:bCs/>
        </w:rPr>
        <w:t>Наличие положительных отзывов об оказанных ранее услугах</w:t>
      </w:r>
      <w:r>
        <w:rPr>
          <w:b/>
          <w:bCs/>
        </w:rPr>
        <w:t>:</w:t>
      </w:r>
    </w:p>
    <w:p w:rsidR="00D76F99" w:rsidRPr="00474C08" w:rsidRDefault="00D76F99" w:rsidP="00D76F99">
      <w:pPr>
        <w:spacing w:after="0"/>
        <w:ind w:firstLine="567"/>
        <w:rPr>
          <w:b/>
          <w:szCs w:val="20"/>
        </w:rPr>
      </w:pPr>
    </w:p>
    <w:p w:rsidR="00D76F99" w:rsidRDefault="00D76F99" w:rsidP="00D76F99">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F0775">
        <w:rPr>
          <w:b/>
          <w:bCs/>
        </w:rPr>
        <w:t xml:space="preserve">Наличие </w:t>
      </w:r>
      <w:r>
        <w:rPr>
          <w:b/>
          <w:bCs/>
        </w:rPr>
        <w:t>сертификатов на товар</w:t>
      </w:r>
      <w:r w:rsidRPr="002D4738">
        <w:rPr>
          <w:b/>
          <w:szCs w:val="20"/>
        </w:rPr>
        <w:t>:</w:t>
      </w:r>
    </w:p>
    <w:p w:rsidR="00D76F99" w:rsidRDefault="00D76F99" w:rsidP="00D76F99">
      <w:pPr>
        <w:spacing w:after="0"/>
        <w:ind w:firstLine="567"/>
        <w:rPr>
          <w:b/>
          <w:szCs w:val="20"/>
        </w:rPr>
      </w:pPr>
    </w:p>
    <w:p w:rsidR="002F0775" w:rsidRDefault="00D76F99" w:rsidP="00D76F99">
      <w:pPr>
        <w:ind w:firstLine="567"/>
        <w:rPr>
          <w:szCs w:val="20"/>
        </w:rPr>
      </w:pPr>
      <w:r w:rsidRPr="002D4738">
        <w:rPr>
          <w:b/>
          <w:szCs w:val="20"/>
        </w:rPr>
        <w:t xml:space="preserve">Показатель </w:t>
      </w:r>
      <w:r>
        <w:rPr>
          <w:b/>
          <w:szCs w:val="20"/>
        </w:rPr>
        <w:t>3</w:t>
      </w:r>
      <w:r w:rsidRPr="002D4738">
        <w:rPr>
          <w:b/>
          <w:szCs w:val="20"/>
        </w:rPr>
        <w:t>:</w:t>
      </w:r>
      <w:r>
        <w:rPr>
          <w:b/>
          <w:szCs w:val="20"/>
        </w:rPr>
        <w:t xml:space="preserve"> </w:t>
      </w:r>
      <w:r w:rsidRPr="001945C4">
        <w:rPr>
          <w:b/>
          <w:bCs/>
        </w:rPr>
        <w:t>Коммерческое предложение с указанием цены за одну единицу, с</w:t>
      </w:r>
      <w:r w:rsidRPr="001945C4">
        <w:rPr>
          <w:b/>
          <w:bCs/>
        </w:rPr>
        <w:t>о</w:t>
      </w:r>
      <w:r w:rsidRPr="001945C4">
        <w:rPr>
          <w:b/>
          <w:bCs/>
        </w:rPr>
        <w:t>гласно наименованию и перечня видов поставляемого товара спецификации к договору</w:t>
      </w: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2A365E" w:rsidRPr="0036206E" w:rsidRDefault="002A365E" w:rsidP="002A365E">
      <w:pPr>
        <w:widowControl w:val="0"/>
        <w:spacing w:after="0"/>
        <w:jc w:val="center"/>
        <w:rPr>
          <w:b/>
          <w:sz w:val="22"/>
          <w:szCs w:val="22"/>
        </w:rPr>
      </w:pPr>
      <w:permStart w:id="473970752" w:edGrp="everyone"/>
      <w:r>
        <w:rPr>
          <w:b/>
          <w:sz w:val="22"/>
          <w:szCs w:val="22"/>
        </w:rPr>
        <w:lastRenderedPageBreak/>
        <w:t>Д</w:t>
      </w:r>
      <w:r w:rsidRPr="0036206E">
        <w:rPr>
          <w:b/>
          <w:sz w:val="22"/>
          <w:szCs w:val="22"/>
        </w:rPr>
        <w:t>ОГОВОР ПОСТАВКИ  № ___</w:t>
      </w:r>
      <w:r>
        <w:rPr>
          <w:b/>
          <w:sz w:val="22"/>
          <w:szCs w:val="22"/>
        </w:rPr>
        <w:t>_______</w:t>
      </w:r>
      <w:r w:rsidRPr="0036206E">
        <w:rPr>
          <w:b/>
          <w:sz w:val="22"/>
          <w:szCs w:val="22"/>
        </w:rPr>
        <w:t>___</w:t>
      </w:r>
    </w:p>
    <w:p w:rsidR="002A365E" w:rsidRPr="0036206E" w:rsidRDefault="002A365E" w:rsidP="002A365E">
      <w:pPr>
        <w:widowControl w:val="0"/>
        <w:spacing w:after="0"/>
        <w:jc w:val="center"/>
        <w:rPr>
          <w:b/>
          <w:bCs/>
          <w:sz w:val="22"/>
          <w:szCs w:val="22"/>
        </w:rPr>
      </w:pPr>
    </w:p>
    <w:p w:rsidR="002A365E" w:rsidRPr="0036206E" w:rsidRDefault="002A365E" w:rsidP="002A365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2A365E" w:rsidRPr="0036206E" w:rsidRDefault="002A365E" w:rsidP="002A365E">
      <w:pPr>
        <w:widowControl w:val="0"/>
        <w:spacing w:after="0"/>
        <w:rPr>
          <w:sz w:val="22"/>
          <w:szCs w:val="22"/>
        </w:rPr>
      </w:pPr>
    </w:p>
    <w:p w:rsidR="002A365E" w:rsidRPr="00474C08" w:rsidRDefault="002A365E" w:rsidP="002A365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2A365E" w:rsidRPr="00474C08" w:rsidRDefault="002A365E" w:rsidP="002A365E">
      <w:pPr>
        <w:pStyle w:val="211"/>
        <w:spacing w:line="240" w:lineRule="auto"/>
        <w:ind w:left="0"/>
        <w:rPr>
          <w:rFonts w:ascii="Times New Roman" w:hAnsi="Times New Roman"/>
          <w:sz w:val="22"/>
        </w:rPr>
      </w:pPr>
    </w:p>
    <w:p w:rsidR="002A365E" w:rsidRPr="00474C08"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2A365E" w:rsidRPr="0036206E" w:rsidRDefault="002A365E" w:rsidP="002A365E">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2A365E" w:rsidRPr="0036206E" w:rsidRDefault="002A365E" w:rsidP="002A365E">
      <w:pPr>
        <w:widowControl w:val="0"/>
        <w:spacing w:after="0"/>
        <w:rPr>
          <w:sz w:val="22"/>
          <w:szCs w:val="22"/>
        </w:rPr>
      </w:pPr>
    </w:p>
    <w:bookmarkEnd w:id="331"/>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2A365E" w:rsidRPr="0036206E" w:rsidRDefault="002A365E" w:rsidP="002A365E">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201</w:t>
      </w:r>
      <w:r w:rsidR="00D76F99">
        <w:rPr>
          <w:sz w:val="22"/>
          <w:szCs w:val="22"/>
        </w:rPr>
        <w:t>9</w:t>
      </w:r>
      <w:r>
        <w:rPr>
          <w:sz w:val="22"/>
          <w:szCs w:val="22"/>
        </w:rPr>
        <w:t xml:space="preserve">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w:t>
      </w:r>
      <w:r w:rsidRPr="0036206E">
        <w:rPr>
          <w:sz w:val="22"/>
          <w:szCs w:val="22"/>
        </w:rPr>
        <w:t>и</w:t>
      </w:r>
      <w:r w:rsidRPr="0036206E">
        <w:rPr>
          <w:sz w:val="22"/>
          <w:szCs w:val="22"/>
        </w:rPr>
        <w:t>ката/декларации соответствия (на партию). Вся документация прилагается на русском языке.</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тийный срок не указан, то в течение 12 месяцев.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2A365E" w:rsidRPr="0036206E" w:rsidRDefault="002A365E" w:rsidP="002A365E">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2A365E" w:rsidRPr="0036206E" w:rsidRDefault="002A365E" w:rsidP="002A365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2A365E" w:rsidRDefault="002A365E" w:rsidP="002A365E">
      <w:pPr>
        <w:widowControl w:val="0"/>
        <w:spacing w:after="0"/>
        <w:rPr>
          <w:sz w:val="22"/>
          <w:szCs w:val="22"/>
        </w:rPr>
      </w:pP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lastRenderedPageBreak/>
        <w:t>Рассмотрение споров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2A365E" w:rsidRPr="0036206E" w:rsidRDefault="002A365E" w:rsidP="002A365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Форс-мажор</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2A365E" w:rsidRPr="0036206E" w:rsidRDefault="002A365E" w:rsidP="002A365E">
      <w:pPr>
        <w:widowControl w:val="0"/>
        <w:numPr>
          <w:ilvl w:val="1"/>
          <w:numId w:val="7"/>
        </w:numPr>
        <w:shd w:val="clear" w:color="auto" w:fill="FFFFFF"/>
        <w:tabs>
          <w:tab w:val="left" w:pos="567"/>
        </w:tabs>
        <w:autoSpaceDE w:val="0"/>
        <w:autoSpaceDN w:val="0"/>
        <w:adjustRightInd w:val="0"/>
        <w:spacing w:after="0"/>
        <w:ind w:left="0" w:firstLine="0"/>
        <w:rPr>
          <w:spacing w:val="-10"/>
          <w:sz w:val="22"/>
          <w:szCs w:val="22"/>
        </w:rPr>
      </w:pPr>
      <w:r w:rsidRPr="0036206E">
        <w:rPr>
          <w:sz w:val="22"/>
          <w:szCs w:val="22"/>
        </w:rPr>
        <w:t>Сторона, которая подверглась воздействию непреодолимой силы, должна в течение 5 дней увед</w:t>
      </w:r>
      <w:r w:rsidRPr="0036206E">
        <w:rPr>
          <w:sz w:val="22"/>
          <w:szCs w:val="22"/>
        </w:rPr>
        <w:t>о</w:t>
      </w:r>
      <w:r w:rsidRPr="0036206E">
        <w:rPr>
          <w:sz w:val="22"/>
          <w:szCs w:val="22"/>
        </w:rPr>
        <w:t xml:space="preserve">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w:t>
      </w:r>
      <w:r w:rsidRPr="0036206E">
        <w:rPr>
          <w:spacing w:val="-1"/>
          <w:sz w:val="22"/>
          <w:szCs w:val="22"/>
        </w:rPr>
        <w:t xml:space="preserve">с приложением  соответствующих </w:t>
      </w:r>
      <w:r w:rsidRPr="0036206E">
        <w:rPr>
          <w:spacing w:val="-2"/>
          <w:sz w:val="22"/>
          <w:szCs w:val="22"/>
        </w:rPr>
        <w:t>подтверждающих документов компетентных органов.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Во время действия непреодолимой силы и других обстоятельств, которые освобождают от отве</w:t>
      </w:r>
      <w:r w:rsidRPr="0036206E">
        <w:rPr>
          <w:sz w:val="22"/>
          <w:szCs w:val="22"/>
        </w:rPr>
        <w:t>т</w:t>
      </w:r>
      <w:r w:rsidRPr="0036206E">
        <w:rPr>
          <w:sz w:val="22"/>
          <w:szCs w:val="22"/>
        </w:rPr>
        <w:t>ственности, исполнение обязатель</w:t>
      </w:r>
      <w:proofErr w:type="gramStart"/>
      <w:r w:rsidRPr="0036206E">
        <w:rPr>
          <w:sz w:val="22"/>
          <w:szCs w:val="22"/>
        </w:rPr>
        <w:t>ств ст</w:t>
      </w:r>
      <w:proofErr w:type="gramEnd"/>
      <w:r w:rsidRPr="0036206E">
        <w:rPr>
          <w:sz w:val="22"/>
          <w:szCs w:val="22"/>
        </w:rPr>
        <w:t>ороной приостанавливается, санкции за неисполнение догово</w:t>
      </w:r>
      <w:r w:rsidRPr="0036206E">
        <w:rPr>
          <w:sz w:val="22"/>
          <w:szCs w:val="22"/>
        </w:rPr>
        <w:t>р</w:t>
      </w:r>
      <w:r w:rsidRPr="0036206E">
        <w:rPr>
          <w:sz w:val="22"/>
          <w:szCs w:val="22"/>
        </w:rPr>
        <w:t>ных обязательств не применяются.</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 xml:space="preserve">Договор вступает в силу с момента его подписания и действует до </w:t>
      </w:r>
      <w:r w:rsidR="00D76F99">
        <w:rPr>
          <w:sz w:val="22"/>
          <w:szCs w:val="22"/>
        </w:rPr>
        <w:t>01</w:t>
      </w:r>
      <w:r w:rsidRPr="0036206E">
        <w:rPr>
          <w:sz w:val="22"/>
          <w:szCs w:val="22"/>
        </w:rPr>
        <w:t xml:space="preserve"> </w:t>
      </w:r>
      <w:r w:rsidR="00D76F99">
        <w:rPr>
          <w:sz w:val="22"/>
          <w:szCs w:val="22"/>
        </w:rPr>
        <w:t>августа</w:t>
      </w:r>
      <w:r w:rsidRPr="0036206E">
        <w:rPr>
          <w:sz w:val="22"/>
          <w:szCs w:val="22"/>
        </w:rPr>
        <w:t xml:space="preserve"> 201</w:t>
      </w:r>
      <w:r>
        <w:rPr>
          <w:sz w:val="22"/>
          <w:szCs w:val="22"/>
        </w:rPr>
        <w:t>9</w:t>
      </w:r>
      <w:r w:rsidRPr="0036206E">
        <w:rPr>
          <w:sz w:val="22"/>
          <w:szCs w:val="22"/>
        </w:rPr>
        <w:t xml:space="preserve"> г.</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Договор составлен в двух экземплярах, имеющих равную юридическую силу.</w:t>
      </w:r>
    </w:p>
    <w:p w:rsidR="002A365E" w:rsidRPr="0036206E" w:rsidRDefault="002A365E" w:rsidP="002A365E">
      <w:pPr>
        <w:widowControl w:val="0"/>
        <w:numPr>
          <w:ilvl w:val="1"/>
          <w:numId w:val="7"/>
        </w:numPr>
        <w:shd w:val="clear" w:color="auto" w:fill="FFFFFF"/>
        <w:tabs>
          <w:tab w:val="clear" w:pos="432"/>
          <w:tab w:val="left" w:pos="426"/>
          <w:tab w:val="left" w:pos="1090"/>
        </w:tabs>
        <w:autoSpaceDE w:val="0"/>
        <w:autoSpaceDN w:val="0"/>
        <w:adjustRightInd w:val="0"/>
        <w:spacing w:after="0"/>
        <w:ind w:left="0" w:firstLine="0"/>
        <w:rPr>
          <w:spacing w:val="-9"/>
          <w:sz w:val="22"/>
          <w:szCs w:val="22"/>
        </w:rPr>
      </w:pPr>
      <w:r w:rsidRPr="0036206E">
        <w:rPr>
          <w:spacing w:val="-1"/>
          <w:sz w:val="22"/>
          <w:szCs w:val="22"/>
        </w:rPr>
        <w:t>Документы, являющиеся частью договора, переданные посредством факсимильной связи или эле</w:t>
      </w:r>
      <w:r w:rsidRPr="0036206E">
        <w:rPr>
          <w:spacing w:val="-1"/>
          <w:sz w:val="22"/>
          <w:szCs w:val="22"/>
        </w:rPr>
        <w:t>к</w:t>
      </w:r>
      <w:r w:rsidRPr="0036206E">
        <w:rPr>
          <w:spacing w:val="-1"/>
          <w:sz w:val="22"/>
          <w:szCs w:val="22"/>
        </w:rPr>
        <w:t xml:space="preserve">тронной почты, имеют </w:t>
      </w:r>
      <w:r w:rsidRPr="0036206E">
        <w:rPr>
          <w:spacing w:val="-2"/>
          <w:sz w:val="22"/>
          <w:szCs w:val="22"/>
        </w:rPr>
        <w:t>юридическую силу и принимаются сторонами как оригиналы, при условии обяз</w:t>
      </w:r>
      <w:r w:rsidRPr="0036206E">
        <w:rPr>
          <w:spacing w:val="-2"/>
          <w:sz w:val="22"/>
          <w:szCs w:val="22"/>
        </w:rPr>
        <w:t>а</w:t>
      </w:r>
      <w:r w:rsidRPr="0036206E">
        <w:rPr>
          <w:spacing w:val="-2"/>
          <w:sz w:val="22"/>
          <w:szCs w:val="22"/>
        </w:rPr>
        <w:t xml:space="preserve">тельной отправки оригиналов </w:t>
      </w:r>
      <w:r w:rsidRPr="0036206E">
        <w:rPr>
          <w:spacing w:val="-1"/>
          <w:sz w:val="22"/>
          <w:szCs w:val="22"/>
        </w:rPr>
        <w:t>документов контрагенту в течение 10 дней с момента их передачи по фа</w:t>
      </w:r>
      <w:r w:rsidRPr="0036206E">
        <w:rPr>
          <w:spacing w:val="-1"/>
          <w:sz w:val="22"/>
          <w:szCs w:val="22"/>
        </w:rPr>
        <w:t>к</w:t>
      </w:r>
      <w:r w:rsidRPr="0036206E">
        <w:rPr>
          <w:spacing w:val="-1"/>
          <w:sz w:val="22"/>
          <w:szCs w:val="22"/>
        </w:rPr>
        <w:t>су. В случае неполучения оригиналов документов в разумный срок, Сторона, в адрес которой направл</w:t>
      </w:r>
      <w:r w:rsidRPr="0036206E">
        <w:rPr>
          <w:spacing w:val="-1"/>
          <w:sz w:val="22"/>
          <w:szCs w:val="22"/>
        </w:rPr>
        <w:t>е</w:t>
      </w:r>
      <w:r w:rsidRPr="0036206E">
        <w:rPr>
          <w:spacing w:val="-1"/>
          <w:sz w:val="22"/>
          <w:szCs w:val="22"/>
        </w:rPr>
        <w:t xml:space="preserve">ны документы, имеет право приостановить выполнение договора до получения соответствующих </w:t>
      </w:r>
      <w:r w:rsidRPr="0036206E">
        <w:rPr>
          <w:spacing w:val="-2"/>
          <w:sz w:val="22"/>
          <w:szCs w:val="22"/>
        </w:rPr>
        <w:t>ориг</w:t>
      </w:r>
      <w:r w:rsidRPr="0036206E">
        <w:rPr>
          <w:spacing w:val="-2"/>
          <w:sz w:val="22"/>
          <w:szCs w:val="22"/>
        </w:rPr>
        <w:t>и</w:t>
      </w:r>
      <w:r w:rsidRPr="0036206E">
        <w:rPr>
          <w:spacing w:val="-2"/>
          <w:sz w:val="22"/>
          <w:szCs w:val="22"/>
        </w:rPr>
        <w:t>налов документов.</w:t>
      </w:r>
    </w:p>
    <w:p w:rsidR="002A365E" w:rsidRPr="0036206E" w:rsidRDefault="002A365E" w:rsidP="002A365E">
      <w:pPr>
        <w:widowControl w:val="0"/>
        <w:numPr>
          <w:ilvl w:val="1"/>
          <w:numId w:val="7"/>
        </w:numPr>
        <w:spacing w:after="0"/>
        <w:ind w:left="0" w:firstLine="0"/>
        <w:rPr>
          <w:sz w:val="22"/>
          <w:szCs w:val="22"/>
        </w:rPr>
      </w:pPr>
      <w:r w:rsidRPr="0036206E">
        <w:rPr>
          <w:sz w:val="22"/>
          <w:szCs w:val="22"/>
        </w:rPr>
        <w:t>Стороны обязаны сообщать друг другу об изменении своих реквизитов в двухдневный срок.</w:t>
      </w:r>
    </w:p>
    <w:p w:rsidR="002A365E" w:rsidRPr="0036206E" w:rsidRDefault="002A365E" w:rsidP="002A365E">
      <w:pPr>
        <w:widowControl w:val="0"/>
        <w:spacing w:after="0"/>
        <w:rPr>
          <w:sz w:val="22"/>
          <w:szCs w:val="22"/>
        </w:rPr>
      </w:pPr>
    </w:p>
    <w:p w:rsidR="002A365E" w:rsidRPr="0036206E" w:rsidRDefault="002A365E" w:rsidP="002A365E">
      <w:pPr>
        <w:widowControl w:val="0"/>
        <w:numPr>
          <w:ilvl w:val="0"/>
          <w:numId w:val="7"/>
        </w:numPr>
        <w:tabs>
          <w:tab w:val="clear" w:pos="360"/>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2A365E" w:rsidRPr="0036206E" w:rsidTr="002A365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A365E" w:rsidRPr="0036206E" w:rsidRDefault="002A365E" w:rsidP="002A365E">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A365E" w:rsidRPr="0036206E" w:rsidRDefault="002A365E" w:rsidP="002A365E">
            <w:pPr>
              <w:widowControl w:val="0"/>
              <w:spacing w:after="0"/>
              <w:jc w:val="center"/>
              <w:rPr>
                <w:lang w:eastAsia="ar-SA"/>
              </w:rPr>
            </w:pPr>
            <w:r w:rsidRPr="0036206E">
              <w:rPr>
                <w:b/>
                <w:sz w:val="22"/>
                <w:szCs w:val="22"/>
              </w:rPr>
              <w:t>ПОКУПАТЕЛЬ</w:t>
            </w:r>
            <w:r w:rsidRPr="0036206E">
              <w:rPr>
                <w:sz w:val="22"/>
                <w:szCs w:val="22"/>
              </w:rPr>
              <w:t>:</w:t>
            </w:r>
          </w:p>
        </w:tc>
      </w:tr>
      <w:tr w:rsidR="002A365E" w:rsidRPr="0036206E" w:rsidTr="002A365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2A365E" w:rsidRPr="0036206E" w:rsidRDefault="002A365E" w:rsidP="002A365E">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2A365E" w:rsidRPr="0036206E" w:rsidRDefault="002A365E" w:rsidP="002A365E">
            <w:pPr>
              <w:widowControl w:val="0"/>
              <w:spacing w:after="0"/>
              <w:jc w:val="center"/>
              <w:rPr>
                <w:b/>
                <w:lang w:eastAsia="ar-SA"/>
              </w:rPr>
            </w:pPr>
            <w:r w:rsidRPr="0036206E">
              <w:rPr>
                <w:b/>
                <w:sz w:val="22"/>
                <w:szCs w:val="22"/>
              </w:rPr>
              <w:t>ООО «ОЭСК»</w:t>
            </w:r>
          </w:p>
          <w:p w:rsidR="002A365E" w:rsidRPr="0036206E" w:rsidRDefault="002A365E" w:rsidP="002A365E">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2A365E" w:rsidRPr="0036206E" w:rsidRDefault="002A365E" w:rsidP="002A365E">
            <w:pPr>
              <w:widowControl w:val="0"/>
              <w:spacing w:after="0"/>
            </w:pPr>
            <w:r w:rsidRPr="0036206E">
              <w:rPr>
                <w:sz w:val="22"/>
                <w:szCs w:val="22"/>
              </w:rPr>
              <w:t>ИНН 4223052779</w:t>
            </w:r>
          </w:p>
          <w:p w:rsidR="002A365E" w:rsidRPr="0036206E" w:rsidRDefault="002A365E" w:rsidP="002A365E">
            <w:pPr>
              <w:widowControl w:val="0"/>
              <w:spacing w:after="0"/>
            </w:pPr>
            <w:r w:rsidRPr="0036206E">
              <w:rPr>
                <w:sz w:val="22"/>
                <w:szCs w:val="22"/>
              </w:rPr>
              <w:t>КПП 422301001</w:t>
            </w:r>
          </w:p>
          <w:p w:rsidR="002A365E" w:rsidRPr="0036206E" w:rsidRDefault="002A365E" w:rsidP="002A365E">
            <w:pPr>
              <w:widowControl w:val="0"/>
              <w:spacing w:after="0"/>
            </w:pPr>
            <w:r w:rsidRPr="0036206E">
              <w:rPr>
                <w:sz w:val="22"/>
                <w:szCs w:val="22"/>
              </w:rPr>
              <w:t>ОГРН 1094223000519  05.02.2009 г.</w:t>
            </w:r>
          </w:p>
          <w:p w:rsidR="002A365E" w:rsidRPr="0036206E" w:rsidRDefault="002A365E" w:rsidP="002A365E">
            <w:pPr>
              <w:widowControl w:val="0"/>
              <w:spacing w:after="0"/>
            </w:pPr>
            <w:r w:rsidRPr="0036206E">
              <w:rPr>
                <w:sz w:val="22"/>
                <w:szCs w:val="22"/>
              </w:rPr>
              <w:t>Банк «Левобережный» (</w:t>
            </w:r>
            <w:r>
              <w:rPr>
                <w:sz w:val="22"/>
                <w:szCs w:val="22"/>
              </w:rPr>
              <w:t>П</w:t>
            </w:r>
            <w:r w:rsidRPr="0036206E">
              <w:rPr>
                <w:sz w:val="22"/>
                <w:szCs w:val="22"/>
              </w:rPr>
              <w:t>АО)</w:t>
            </w:r>
          </w:p>
          <w:p w:rsidR="002A365E" w:rsidRPr="0036206E" w:rsidRDefault="002A365E" w:rsidP="002A365E">
            <w:pPr>
              <w:widowControl w:val="0"/>
              <w:spacing w:after="0"/>
            </w:pPr>
            <w:proofErr w:type="gramStart"/>
            <w:r w:rsidRPr="0036206E">
              <w:rPr>
                <w:sz w:val="22"/>
                <w:szCs w:val="22"/>
              </w:rPr>
              <w:t>р</w:t>
            </w:r>
            <w:proofErr w:type="gramEnd"/>
            <w:r w:rsidRPr="0036206E">
              <w:rPr>
                <w:sz w:val="22"/>
                <w:szCs w:val="22"/>
              </w:rPr>
              <w:t>/с:     40702810509590000018</w:t>
            </w:r>
          </w:p>
          <w:p w:rsidR="002A365E" w:rsidRPr="0036206E" w:rsidRDefault="002A365E" w:rsidP="002A365E">
            <w:pPr>
              <w:widowControl w:val="0"/>
              <w:spacing w:after="0"/>
            </w:pPr>
            <w:r w:rsidRPr="0036206E">
              <w:rPr>
                <w:sz w:val="22"/>
                <w:szCs w:val="22"/>
              </w:rPr>
              <w:t>БИК:  045004850</w:t>
            </w:r>
          </w:p>
          <w:p w:rsidR="002A365E" w:rsidRPr="0036206E" w:rsidRDefault="002A365E" w:rsidP="002A365E">
            <w:pPr>
              <w:widowControl w:val="0"/>
              <w:spacing w:after="0"/>
              <w:rPr>
                <w:lang w:eastAsia="ar-SA"/>
              </w:rPr>
            </w:pPr>
            <w:r w:rsidRPr="0036206E">
              <w:rPr>
                <w:sz w:val="22"/>
                <w:szCs w:val="22"/>
              </w:rPr>
              <w:t>к/с:    30101810100000000850</w:t>
            </w:r>
          </w:p>
        </w:tc>
      </w:tr>
      <w:tr w:rsidR="002A365E" w:rsidRPr="0036206E" w:rsidTr="002A365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A365E" w:rsidRDefault="002A365E" w:rsidP="002A365E">
            <w:pPr>
              <w:widowControl w:val="0"/>
              <w:spacing w:after="0"/>
              <w:rPr>
                <w:b/>
              </w:rPr>
            </w:pPr>
          </w:p>
          <w:p w:rsidR="002A365E" w:rsidRDefault="002A365E" w:rsidP="002A365E">
            <w:pPr>
              <w:widowControl w:val="0"/>
              <w:spacing w:after="0"/>
              <w:rPr>
                <w:b/>
              </w:rPr>
            </w:pPr>
          </w:p>
          <w:p w:rsidR="002A365E" w:rsidRPr="0036206E" w:rsidRDefault="002A365E" w:rsidP="002A365E">
            <w:pPr>
              <w:widowControl w:val="0"/>
              <w:spacing w:after="0"/>
            </w:pPr>
          </w:p>
          <w:p w:rsidR="002A365E" w:rsidRPr="0036206E" w:rsidRDefault="002A365E" w:rsidP="002A365E">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2A365E" w:rsidRPr="0036206E" w:rsidRDefault="002A365E" w:rsidP="002A365E">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A365E" w:rsidRPr="0036206E" w:rsidRDefault="002A365E" w:rsidP="002A365E">
            <w:pPr>
              <w:widowControl w:val="0"/>
              <w:spacing w:after="0"/>
              <w:rPr>
                <w:b/>
                <w:lang w:eastAsia="ar-SA"/>
              </w:rPr>
            </w:pPr>
            <w:r w:rsidRPr="0036206E">
              <w:rPr>
                <w:b/>
                <w:sz w:val="22"/>
                <w:szCs w:val="22"/>
              </w:rPr>
              <w:t>ООО «ОЭСК»</w:t>
            </w:r>
          </w:p>
          <w:p w:rsidR="002A365E" w:rsidRPr="0036206E" w:rsidRDefault="002A365E" w:rsidP="002A365E">
            <w:pPr>
              <w:widowControl w:val="0"/>
              <w:spacing w:after="0"/>
              <w:rPr>
                <w:b/>
              </w:rPr>
            </w:pPr>
            <w:r w:rsidRPr="0036206E">
              <w:rPr>
                <w:b/>
                <w:sz w:val="22"/>
                <w:szCs w:val="22"/>
              </w:rPr>
              <w:t>Генеральный директор</w:t>
            </w:r>
          </w:p>
          <w:p w:rsidR="002A365E" w:rsidRPr="0036206E" w:rsidRDefault="002A365E" w:rsidP="002A365E">
            <w:pPr>
              <w:widowControl w:val="0"/>
              <w:spacing w:after="0"/>
            </w:pPr>
          </w:p>
          <w:p w:rsidR="002A365E" w:rsidRPr="0036206E" w:rsidRDefault="002A365E" w:rsidP="002A365E">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2A365E" w:rsidRPr="0036206E" w:rsidRDefault="002A365E" w:rsidP="002A365E">
            <w:pPr>
              <w:widowControl w:val="0"/>
              <w:spacing w:after="0"/>
              <w:rPr>
                <w:lang w:eastAsia="ar-SA"/>
              </w:rPr>
            </w:pPr>
            <w:r w:rsidRPr="0036206E">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473970752"/>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68B61607" wp14:editId="2C77FEC2">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p w:rsidR="009046BB" w:rsidRDefault="00D76F99" w:rsidP="009046BB">
      <w:pPr>
        <w:rPr>
          <w:rFonts w:eastAsia="Calibri"/>
          <w:i/>
          <w:sz w:val="26"/>
          <w:szCs w:val="26"/>
        </w:rPr>
      </w:pPr>
      <w:r>
        <w:tab/>
      </w:r>
      <w:r w:rsidR="009046BB">
        <w:rPr>
          <w:rFonts w:eastAsia="Calibri"/>
          <w:i/>
          <w:sz w:val="26"/>
          <w:szCs w:val="26"/>
        </w:rPr>
        <w:t>Спецификация к договору №____от «___»_______2019 г.</w:t>
      </w:r>
    </w:p>
    <w:tbl>
      <w:tblPr>
        <w:tblW w:w="10064" w:type="dxa"/>
        <w:tblInd w:w="250" w:type="dxa"/>
        <w:tblLook w:val="01E0" w:firstRow="1" w:lastRow="1" w:firstColumn="1" w:lastColumn="1" w:noHBand="0" w:noVBand="0"/>
      </w:tblPr>
      <w:tblGrid>
        <w:gridCol w:w="6237"/>
        <w:gridCol w:w="3827"/>
      </w:tblGrid>
      <w:tr w:rsidR="009046BB" w:rsidTr="00D13D91">
        <w:tc>
          <w:tcPr>
            <w:tcW w:w="6237" w:type="dxa"/>
          </w:tcPr>
          <w:p w:rsidR="009046BB" w:rsidRDefault="009046BB" w:rsidP="00D13D91">
            <w:pPr>
              <w:tabs>
                <w:tab w:val="left" w:pos="0"/>
              </w:tabs>
              <w:spacing w:after="0"/>
              <w:rPr>
                <w:sz w:val="26"/>
                <w:szCs w:val="26"/>
              </w:rPr>
            </w:pPr>
          </w:p>
        </w:tc>
        <w:tc>
          <w:tcPr>
            <w:tcW w:w="3827" w:type="dxa"/>
          </w:tcPr>
          <w:p w:rsidR="009046BB" w:rsidRDefault="009046BB" w:rsidP="00D13D91">
            <w:pPr>
              <w:tabs>
                <w:tab w:val="left" w:pos="201"/>
              </w:tabs>
              <w:spacing w:after="0"/>
              <w:rPr>
                <w:b/>
                <w:sz w:val="26"/>
                <w:szCs w:val="26"/>
              </w:rPr>
            </w:pPr>
          </w:p>
          <w:p w:rsidR="009046BB" w:rsidRDefault="009046BB" w:rsidP="00D13D91">
            <w:pPr>
              <w:tabs>
                <w:tab w:val="left" w:pos="201"/>
              </w:tabs>
              <w:spacing w:after="0"/>
              <w:rPr>
                <w:b/>
                <w:sz w:val="26"/>
                <w:szCs w:val="26"/>
              </w:rPr>
            </w:pPr>
            <w:r>
              <w:rPr>
                <w:b/>
                <w:sz w:val="26"/>
                <w:szCs w:val="26"/>
              </w:rPr>
              <w:t>Утверждаю:</w:t>
            </w:r>
          </w:p>
          <w:p w:rsidR="009046BB" w:rsidRDefault="009046BB" w:rsidP="00D13D91">
            <w:pPr>
              <w:tabs>
                <w:tab w:val="left" w:pos="0"/>
                <w:tab w:val="left" w:pos="201"/>
              </w:tabs>
              <w:spacing w:after="0"/>
              <w:rPr>
                <w:sz w:val="26"/>
                <w:szCs w:val="26"/>
              </w:rPr>
            </w:pPr>
            <w:r>
              <w:rPr>
                <w:sz w:val="26"/>
                <w:szCs w:val="26"/>
              </w:rPr>
              <w:t>Генеральный директор</w:t>
            </w:r>
          </w:p>
          <w:p w:rsidR="009046BB" w:rsidRDefault="009046BB" w:rsidP="00D13D91">
            <w:pPr>
              <w:tabs>
                <w:tab w:val="left" w:pos="0"/>
                <w:tab w:val="left" w:pos="201"/>
              </w:tabs>
              <w:spacing w:after="0"/>
              <w:rPr>
                <w:sz w:val="26"/>
                <w:szCs w:val="26"/>
              </w:rPr>
            </w:pPr>
            <w:r>
              <w:rPr>
                <w:sz w:val="26"/>
                <w:szCs w:val="26"/>
              </w:rPr>
              <w:t>ООО «ОЭСК»</w:t>
            </w:r>
          </w:p>
          <w:p w:rsidR="009046BB" w:rsidRDefault="009046BB" w:rsidP="00D13D91">
            <w:pPr>
              <w:tabs>
                <w:tab w:val="left" w:pos="0"/>
                <w:tab w:val="left" w:pos="201"/>
              </w:tabs>
              <w:spacing w:after="0"/>
              <w:rPr>
                <w:sz w:val="26"/>
                <w:szCs w:val="26"/>
              </w:rPr>
            </w:pPr>
            <w:r>
              <w:rPr>
                <w:sz w:val="26"/>
                <w:szCs w:val="26"/>
              </w:rPr>
              <w:t>_________  А.А. Фомичев</w:t>
            </w:r>
          </w:p>
          <w:p w:rsidR="009046BB" w:rsidRDefault="009046BB" w:rsidP="00D13D91">
            <w:pPr>
              <w:tabs>
                <w:tab w:val="left" w:pos="0"/>
                <w:tab w:val="left" w:pos="201"/>
              </w:tabs>
              <w:spacing w:after="0"/>
              <w:rPr>
                <w:sz w:val="26"/>
                <w:szCs w:val="26"/>
              </w:rPr>
            </w:pPr>
            <w:r>
              <w:rPr>
                <w:sz w:val="26"/>
                <w:szCs w:val="26"/>
              </w:rPr>
              <w:t>«____»___________ 2019г.</w:t>
            </w:r>
          </w:p>
        </w:tc>
      </w:tr>
    </w:tbl>
    <w:p w:rsidR="009046BB" w:rsidRDefault="009046BB" w:rsidP="009046BB">
      <w:pPr>
        <w:pStyle w:val="Style1"/>
        <w:widowControl/>
        <w:spacing w:before="53"/>
        <w:jc w:val="center"/>
        <w:rPr>
          <w:rStyle w:val="FontStyle12"/>
          <w:b/>
          <w:sz w:val="26"/>
          <w:szCs w:val="26"/>
        </w:rPr>
      </w:pPr>
    </w:p>
    <w:p w:rsidR="009046BB" w:rsidRDefault="009046BB" w:rsidP="009046BB">
      <w:pPr>
        <w:pStyle w:val="Style2"/>
        <w:widowControl/>
        <w:tabs>
          <w:tab w:val="left" w:pos="403"/>
        </w:tabs>
        <w:spacing w:line="240" w:lineRule="auto"/>
        <w:rPr>
          <w:rStyle w:val="FontStyle13"/>
          <w:b/>
          <w:sz w:val="26"/>
          <w:szCs w:val="26"/>
        </w:rPr>
      </w:pPr>
    </w:p>
    <w:p w:rsidR="009046BB" w:rsidRDefault="009046BB" w:rsidP="009046BB">
      <w:pPr>
        <w:pStyle w:val="Style2"/>
        <w:widowControl/>
        <w:tabs>
          <w:tab w:val="left" w:pos="403"/>
        </w:tabs>
        <w:spacing w:line="240" w:lineRule="auto"/>
        <w:rPr>
          <w:rStyle w:val="FontStyle13"/>
          <w:b/>
          <w:sz w:val="26"/>
          <w:szCs w:val="26"/>
        </w:rPr>
      </w:pPr>
    </w:p>
    <w:tbl>
      <w:tblPr>
        <w:tblW w:w="0" w:type="auto"/>
        <w:tblLayout w:type="fixed"/>
        <w:tblLook w:val="0000" w:firstRow="0" w:lastRow="0" w:firstColumn="0" w:lastColumn="0" w:noHBand="0" w:noVBand="0"/>
      </w:tblPr>
      <w:tblGrid>
        <w:gridCol w:w="10368"/>
      </w:tblGrid>
      <w:tr w:rsidR="009046BB" w:rsidTr="00D13D91">
        <w:trPr>
          <w:trHeight w:val="627"/>
        </w:trPr>
        <w:tc>
          <w:tcPr>
            <w:tcW w:w="10368" w:type="dxa"/>
          </w:tcPr>
          <w:p w:rsidR="009046BB" w:rsidRDefault="009046BB" w:rsidP="00D13D91">
            <w:pPr>
              <w:pStyle w:val="2"/>
              <w:widowControl w:val="0"/>
              <w:suppressAutoHyphens/>
              <w:rPr>
                <w:szCs w:val="28"/>
              </w:rPr>
            </w:pPr>
            <w:r>
              <w:rPr>
                <w:szCs w:val="28"/>
              </w:rPr>
              <w:t>Спецификация</w:t>
            </w:r>
          </w:p>
          <w:p w:rsidR="009046BB" w:rsidRDefault="009046BB" w:rsidP="00D13D91">
            <w:pPr>
              <w:spacing w:after="0"/>
              <w:jc w:val="center"/>
              <w:outlineLvl w:val="0"/>
            </w:pPr>
            <w:r w:rsidRPr="00DD697D">
              <w:rPr>
                <w:spacing w:val="-6"/>
              </w:rPr>
              <w:t>на поста</w:t>
            </w:r>
            <w:r>
              <w:rPr>
                <w:spacing w:val="-6"/>
              </w:rPr>
              <w:t>в</w:t>
            </w:r>
            <w:r w:rsidRPr="00DD697D">
              <w:rPr>
                <w:spacing w:val="-6"/>
              </w:rPr>
              <w:t xml:space="preserve">ку </w:t>
            </w:r>
            <w:r w:rsidRPr="00281428">
              <w:t>Открыт</w:t>
            </w:r>
            <w:r>
              <w:t>ой</w:t>
            </w:r>
            <w:r w:rsidRPr="00281428">
              <w:t xml:space="preserve"> Комплектн</w:t>
            </w:r>
            <w:r>
              <w:t>ой</w:t>
            </w:r>
            <w:r w:rsidRPr="00281428">
              <w:t xml:space="preserve"> трансформаторн</w:t>
            </w:r>
            <w:r>
              <w:t>ой</w:t>
            </w:r>
            <w:r w:rsidRPr="00281428">
              <w:t xml:space="preserve"> подстанци</w:t>
            </w:r>
            <w:r>
              <w:t>и</w:t>
            </w:r>
            <w:r w:rsidRPr="00281428">
              <w:t xml:space="preserve"> </w:t>
            </w:r>
            <w:r>
              <w:t xml:space="preserve"> </w:t>
            </w:r>
            <w:r w:rsidRPr="00281428">
              <w:t xml:space="preserve">наружной установки </w:t>
            </w:r>
          </w:p>
          <w:p w:rsidR="009046BB" w:rsidRPr="00281428" w:rsidRDefault="009046BB" w:rsidP="00D13D91">
            <w:pPr>
              <w:spacing w:after="0"/>
              <w:jc w:val="center"/>
              <w:outlineLvl w:val="0"/>
            </w:pPr>
            <w:proofErr w:type="spellStart"/>
            <w:r w:rsidRPr="00281428">
              <w:t>киоскового</w:t>
            </w:r>
            <w:proofErr w:type="spellEnd"/>
            <w:r w:rsidRPr="00281428">
              <w:t xml:space="preserve"> типа </w:t>
            </w:r>
            <w:r>
              <w:t xml:space="preserve"> </w:t>
            </w:r>
            <w:r w:rsidRPr="00281428">
              <w:t>КТП</w:t>
            </w:r>
            <w:r>
              <w:t>-В/В</w:t>
            </w:r>
            <w:r w:rsidRPr="00281428">
              <w:t xml:space="preserve">-400/10/0,4 </w:t>
            </w:r>
            <w:r>
              <w:t>У</w:t>
            </w:r>
            <w:proofErr w:type="gramStart"/>
            <w:r>
              <w:t>1</w:t>
            </w:r>
            <w:proofErr w:type="gramEnd"/>
            <w:r>
              <w:t xml:space="preserve"> </w:t>
            </w:r>
            <w:r>
              <w:rPr>
                <w:spacing w:val="-6"/>
              </w:rPr>
              <w:t>для ООО «ОЭСК»</w:t>
            </w:r>
          </w:p>
          <w:p w:rsidR="009046BB" w:rsidRPr="00474C08" w:rsidRDefault="009046BB" w:rsidP="00D13D91">
            <w:pPr>
              <w:rPr>
                <w:sz w:val="30"/>
                <w:szCs w:val="28"/>
              </w:rPr>
            </w:pPr>
          </w:p>
        </w:tc>
      </w:tr>
    </w:tbl>
    <w:p w:rsidR="009046BB" w:rsidRPr="00340D8E" w:rsidRDefault="009046BB" w:rsidP="009046BB">
      <w:pPr>
        <w:pStyle w:val="ListNum"/>
        <w:tabs>
          <w:tab w:val="clear" w:pos="284"/>
          <w:tab w:val="clear" w:pos="1070"/>
          <w:tab w:val="left" w:pos="0"/>
        </w:tabs>
        <w:ind w:left="0" w:firstLine="0"/>
        <w:rPr>
          <w:bCs/>
          <w:sz w:val="26"/>
          <w:szCs w:val="28"/>
        </w:rPr>
      </w:pPr>
      <w:r>
        <w:rPr>
          <w:b/>
          <w:bCs/>
          <w:sz w:val="26"/>
          <w:szCs w:val="28"/>
        </w:rPr>
        <w:t>Наименование и перечень видов поставляемого товара:</w:t>
      </w:r>
    </w:p>
    <w:p w:rsidR="009046BB" w:rsidRPr="00BE057E" w:rsidRDefault="009046BB" w:rsidP="009046BB">
      <w:pPr>
        <w:pStyle w:val="ListNum"/>
        <w:numPr>
          <w:ilvl w:val="0"/>
          <w:numId w:val="0"/>
        </w:numPr>
        <w:tabs>
          <w:tab w:val="clear" w:pos="284"/>
          <w:tab w:val="left" w:pos="1080"/>
        </w:tabs>
        <w:ind w:left="720"/>
        <w:rPr>
          <w:bCs/>
          <w:sz w:val="26"/>
          <w:szCs w:val="28"/>
        </w:rPr>
      </w:pPr>
    </w:p>
    <w:tbl>
      <w:tblPr>
        <w:tblW w:w="9509" w:type="dxa"/>
        <w:tblInd w:w="97" w:type="dxa"/>
        <w:tblLook w:val="04A0" w:firstRow="1" w:lastRow="0" w:firstColumn="1" w:lastColumn="0" w:noHBand="0" w:noVBand="1"/>
      </w:tblPr>
      <w:tblGrid>
        <w:gridCol w:w="960"/>
        <w:gridCol w:w="6040"/>
        <w:gridCol w:w="1233"/>
        <w:gridCol w:w="1276"/>
      </w:tblGrid>
      <w:tr w:rsidR="009046BB" w:rsidRPr="002A23A0" w:rsidTr="00D13D91">
        <w:trPr>
          <w:trHeight w:val="300"/>
        </w:trPr>
        <w:tc>
          <w:tcPr>
            <w:tcW w:w="960"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c>
          <w:tcPr>
            <w:tcW w:w="7273" w:type="dxa"/>
            <w:gridSpan w:val="2"/>
            <w:tcBorders>
              <w:top w:val="nil"/>
              <w:left w:val="nil"/>
              <w:bottom w:val="nil"/>
              <w:right w:val="nil"/>
            </w:tcBorders>
            <w:shd w:val="clear" w:color="auto" w:fill="auto"/>
            <w:noWrap/>
            <w:vAlign w:val="bottom"/>
            <w:hideMark/>
          </w:tcPr>
          <w:p w:rsidR="009046BB" w:rsidRPr="002A23A0" w:rsidRDefault="009046BB" w:rsidP="00D13D91">
            <w:pPr>
              <w:spacing w:after="0"/>
              <w:jc w:val="left"/>
              <w:rPr>
                <w:b/>
                <w:bCs/>
                <w:color w:val="000000"/>
                <w:sz w:val="22"/>
                <w:szCs w:val="22"/>
              </w:rPr>
            </w:pPr>
            <w:r w:rsidRPr="002A23A0">
              <w:rPr>
                <w:b/>
                <w:bCs/>
                <w:color w:val="000000"/>
                <w:sz w:val="22"/>
                <w:szCs w:val="22"/>
              </w:rPr>
              <w:t>Комплектная трансформаторная подстанция наружной установки</w:t>
            </w:r>
          </w:p>
        </w:tc>
        <w:tc>
          <w:tcPr>
            <w:tcW w:w="1276"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r>
      <w:tr w:rsidR="009046BB" w:rsidRPr="002A23A0" w:rsidTr="00D13D91">
        <w:trPr>
          <w:trHeight w:val="300"/>
        </w:trPr>
        <w:tc>
          <w:tcPr>
            <w:tcW w:w="960"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b/>
                <w:bCs/>
                <w:color w:val="000000"/>
                <w:sz w:val="22"/>
                <w:szCs w:val="22"/>
              </w:rPr>
            </w:pPr>
            <w:proofErr w:type="spellStart"/>
            <w:r w:rsidRPr="002A23A0">
              <w:rPr>
                <w:b/>
                <w:bCs/>
                <w:color w:val="000000"/>
                <w:sz w:val="22"/>
                <w:szCs w:val="22"/>
              </w:rPr>
              <w:t>киоскового</w:t>
            </w:r>
            <w:proofErr w:type="spellEnd"/>
            <w:r w:rsidRPr="002A23A0">
              <w:rPr>
                <w:b/>
                <w:bCs/>
                <w:color w:val="000000"/>
                <w:sz w:val="22"/>
                <w:szCs w:val="22"/>
              </w:rPr>
              <w:t xml:space="preserve"> типа </w:t>
            </w:r>
            <w:r w:rsidRPr="00C23E5F">
              <w:rPr>
                <w:b/>
                <w:bCs/>
                <w:color w:val="000000"/>
                <w:sz w:val="22"/>
                <w:szCs w:val="22"/>
              </w:rPr>
              <w:t>КТП-В/В-400/10/0,4 У</w:t>
            </w:r>
            <w:proofErr w:type="gramStart"/>
            <w:r w:rsidRPr="00C23E5F">
              <w:rPr>
                <w:b/>
                <w:bCs/>
                <w:color w:val="000000"/>
                <w:sz w:val="22"/>
                <w:szCs w:val="22"/>
              </w:rPr>
              <w:t>1</w:t>
            </w:r>
            <w:proofErr w:type="gramEnd"/>
            <w:r w:rsidRPr="00C23E5F">
              <w:rPr>
                <w:b/>
                <w:bCs/>
                <w:color w:val="000000"/>
                <w:sz w:val="22"/>
                <w:szCs w:val="22"/>
              </w:rPr>
              <w:t xml:space="preserve"> </w:t>
            </w:r>
            <w:r>
              <w:rPr>
                <w:b/>
                <w:bCs/>
                <w:color w:val="000000"/>
                <w:sz w:val="22"/>
                <w:szCs w:val="22"/>
              </w:rPr>
              <w:t>– 1 шт.</w:t>
            </w:r>
          </w:p>
        </w:tc>
        <w:tc>
          <w:tcPr>
            <w:tcW w:w="1233"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color w:val="000000"/>
                <w:sz w:val="22"/>
                <w:szCs w:val="22"/>
              </w:rPr>
            </w:pPr>
          </w:p>
        </w:tc>
        <w:tc>
          <w:tcPr>
            <w:tcW w:w="1276"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r>
      <w:tr w:rsidR="009046BB" w:rsidRPr="002A23A0" w:rsidTr="00D13D91">
        <w:trPr>
          <w:trHeight w:val="300"/>
        </w:trPr>
        <w:tc>
          <w:tcPr>
            <w:tcW w:w="960"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color w:val="000000"/>
                <w:sz w:val="22"/>
                <w:szCs w:val="22"/>
              </w:rPr>
            </w:pPr>
          </w:p>
        </w:tc>
        <w:tc>
          <w:tcPr>
            <w:tcW w:w="1233"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color w:val="000000"/>
                <w:sz w:val="22"/>
                <w:szCs w:val="22"/>
              </w:rPr>
            </w:pPr>
          </w:p>
        </w:tc>
        <w:tc>
          <w:tcPr>
            <w:tcW w:w="1276"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r>
      <w:tr w:rsidR="009046BB" w:rsidRPr="002A23A0" w:rsidTr="00D13D91">
        <w:trPr>
          <w:trHeight w:val="300"/>
        </w:trPr>
        <w:tc>
          <w:tcPr>
            <w:tcW w:w="960"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9046BB" w:rsidRPr="00C23E5F" w:rsidRDefault="009046BB" w:rsidP="00D13D91">
            <w:pPr>
              <w:spacing w:after="0"/>
              <w:jc w:val="left"/>
              <w:rPr>
                <w:b/>
                <w:bCs/>
                <w:color w:val="000000"/>
                <w:sz w:val="22"/>
                <w:szCs w:val="22"/>
              </w:rPr>
            </w:pPr>
            <w:r w:rsidRPr="00C23E5F">
              <w:rPr>
                <w:b/>
                <w:bCs/>
                <w:color w:val="000000"/>
                <w:sz w:val="22"/>
                <w:szCs w:val="22"/>
              </w:rPr>
              <w:t xml:space="preserve">Ввода 10/0,4 </w:t>
            </w:r>
            <w:proofErr w:type="spellStart"/>
            <w:r w:rsidRPr="00C23E5F">
              <w:rPr>
                <w:b/>
                <w:bCs/>
                <w:color w:val="000000"/>
                <w:sz w:val="22"/>
                <w:szCs w:val="22"/>
              </w:rPr>
              <w:t>кВ</w:t>
            </w:r>
            <w:proofErr w:type="spellEnd"/>
            <w:r w:rsidRPr="00C23E5F">
              <w:rPr>
                <w:b/>
                <w:bCs/>
                <w:color w:val="000000"/>
                <w:sz w:val="22"/>
                <w:szCs w:val="22"/>
              </w:rPr>
              <w:t xml:space="preserve"> - воздушные</w:t>
            </w:r>
          </w:p>
        </w:tc>
        <w:tc>
          <w:tcPr>
            <w:tcW w:w="1233"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r>
      <w:tr w:rsidR="009046BB" w:rsidRPr="002A23A0" w:rsidTr="00D13D91">
        <w:trPr>
          <w:trHeight w:val="300"/>
        </w:trPr>
        <w:tc>
          <w:tcPr>
            <w:tcW w:w="960"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c>
          <w:tcPr>
            <w:tcW w:w="6040"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c>
          <w:tcPr>
            <w:tcW w:w="1233"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9046BB" w:rsidRPr="002A23A0" w:rsidRDefault="009046BB" w:rsidP="00D13D91">
            <w:pPr>
              <w:spacing w:after="0"/>
              <w:jc w:val="left"/>
              <w:rPr>
                <w:rFonts w:ascii="Calibri" w:hAnsi="Calibri"/>
                <w:color w:val="000000"/>
                <w:sz w:val="22"/>
                <w:szCs w:val="22"/>
              </w:rPr>
            </w:pPr>
          </w:p>
        </w:tc>
      </w:tr>
      <w:tr w:rsidR="009046BB" w:rsidRPr="002A23A0" w:rsidTr="00D13D91">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46BB" w:rsidRPr="00576D1D" w:rsidRDefault="009046BB" w:rsidP="00D13D91">
            <w:pPr>
              <w:spacing w:after="0"/>
              <w:jc w:val="left"/>
              <w:rPr>
                <w:bCs/>
                <w:color w:val="000000"/>
                <w:sz w:val="22"/>
                <w:szCs w:val="22"/>
              </w:rPr>
            </w:pPr>
            <w:r w:rsidRPr="00576D1D">
              <w:rPr>
                <w:bCs/>
                <w:color w:val="000000"/>
                <w:sz w:val="22"/>
                <w:szCs w:val="22"/>
              </w:rPr>
              <w:t xml:space="preserve">№ </w:t>
            </w:r>
            <w:proofErr w:type="spellStart"/>
            <w:r w:rsidRPr="00576D1D">
              <w:rPr>
                <w:bCs/>
                <w:color w:val="000000"/>
                <w:sz w:val="22"/>
                <w:szCs w:val="22"/>
              </w:rPr>
              <w:t>п.п</w:t>
            </w:r>
            <w:proofErr w:type="spellEnd"/>
            <w:r w:rsidRPr="00576D1D">
              <w:rPr>
                <w:bCs/>
                <w:color w:val="000000"/>
                <w:sz w:val="22"/>
                <w:szCs w:val="22"/>
              </w:rPr>
              <w:t>.</w:t>
            </w:r>
          </w:p>
        </w:tc>
        <w:tc>
          <w:tcPr>
            <w:tcW w:w="6040" w:type="dxa"/>
            <w:tcBorders>
              <w:top w:val="single" w:sz="4" w:space="0" w:color="auto"/>
              <w:left w:val="nil"/>
              <w:bottom w:val="single" w:sz="4" w:space="0" w:color="auto"/>
              <w:right w:val="single" w:sz="4" w:space="0" w:color="auto"/>
            </w:tcBorders>
            <w:shd w:val="clear" w:color="auto" w:fill="auto"/>
            <w:vAlign w:val="center"/>
            <w:hideMark/>
          </w:tcPr>
          <w:p w:rsidR="009046BB" w:rsidRPr="00576D1D" w:rsidRDefault="009046BB" w:rsidP="00D13D91">
            <w:pPr>
              <w:spacing w:after="0"/>
              <w:jc w:val="left"/>
              <w:rPr>
                <w:bCs/>
                <w:color w:val="000000"/>
                <w:sz w:val="22"/>
                <w:szCs w:val="22"/>
              </w:rPr>
            </w:pPr>
            <w:r w:rsidRPr="00576D1D">
              <w:rPr>
                <w:bCs/>
                <w:color w:val="000000"/>
                <w:sz w:val="22"/>
                <w:szCs w:val="22"/>
              </w:rPr>
              <w:t xml:space="preserve">Наименование </w:t>
            </w:r>
          </w:p>
        </w:tc>
        <w:tc>
          <w:tcPr>
            <w:tcW w:w="1233" w:type="dxa"/>
            <w:tcBorders>
              <w:top w:val="single" w:sz="4" w:space="0" w:color="auto"/>
              <w:left w:val="nil"/>
              <w:bottom w:val="single" w:sz="4" w:space="0" w:color="auto"/>
              <w:right w:val="single" w:sz="4" w:space="0" w:color="auto"/>
            </w:tcBorders>
            <w:shd w:val="clear" w:color="auto" w:fill="auto"/>
            <w:vAlign w:val="center"/>
            <w:hideMark/>
          </w:tcPr>
          <w:p w:rsidR="009046BB" w:rsidRDefault="009046BB" w:rsidP="00D13D91">
            <w:pPr>
              <w:spacing w:after="0"/>
              <w:jc w:val="center"/>
              <w:rPr>
                <w:bCs/>
                <w:color w:val="000000"/>
                <w:sz w:val="22"/>
                <w:szCs w:val="22"/>
              </w:rPr>
            </w:pPr>
            <w:r w:rsidRPr="00576D1D">
              <w:rPr>
                <w:bCs/>
                <w:color w:val="000000"/>
                <w:sz w:val="22"/>
                <w:szCs w:val="22"/>
              </w:rPr>
              <w:t>Ед</w:t>
            </w:r>
            <w:r>
              <w:rPr>
                <w:bCs/>
                <w:color w:val="000000"/>
                <w:sz w:val="22"/>
                <w:szCs w:val="22"/>
              </w:rPr>
              <w:t>.</w:t>
            </w:r>
          </w:p>
          <w:p w:rsidR="009046BB" w:rsidRPr="00576D1D" w:rsidRDefault="009046BB" w:rsidP="00D13D91">
            <w:pPr>
              <w:spacing w:after="0"/>
              <w:jc w:val="center"/>
              <w:rPr>
                <w:bCs/>
                <w:color w:val="000000"/>
                <w:sz w:val="22"/>
                <w:szCs w:val="22"/>
              </w:rPr>
            </w:pPr>
            <w:r w:rsidRPr="00576D1D">
              <w:rPr>
                <w:bCs/>
                <w:color w:val="000000"/>
                <w:sz w:val="22"/>
                <w:szCs w:val="22"/>
              </w:rPr>
              <w:t>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046BB" w:rsidRPr="00576D1D" w:rsidRDefault="009046BB" w:rsidP="00D13D91">
            <w:pPr>
              <w:spacing w:after="0"/>
              <w:jc w:val="center"/>
              <w:rPr>
                <w:bCs/>
                <w:color w:val="000000"/>
                <w:sz w:val="22"/>
                <w:szCs w:val="22"/>
              </w:rPr>
            </w:pPr>
            <w:r w:rsidRPr="00576D1D">
              <w:rPr>
                <w:bCs/>
                <w:color w:val="000000"/>
                <w:sz w:val="22"/>
                <w:szCs w:val="22"/>
              </w:rPr>
              <w:t>Кол</w:t>
            </w:r>
            <w:r>
              <w:rPr>
                <w:bCs/>
                <w:color w:val="000000"/>
                <w:sz w:val="22"/>
                <w:szCs w:val="22"/>
              </w:rPr>
              <w:t>-</w:t>
            </w:r>
            <w:r w:rsidRPr="00576D1D">
              <w:rPr>
                <w:bCs/>
                <w:color w:val="000000"/>
                <w:sz w:val="22"/>
                <w:szCs w:val="22"/>
              </w:rPr>
              <w:t>во</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Корпус КТП-В/В-400/10/0,4 У</w:t>
            </w:r>
            <w:proofErr w:type="gramStart"/>
            <w:r w:rsidRPr="00576D1D">
              <w:rPr>
                <w:bCs/>
                <w:color w:val="000000"/>
                <w:sz w:val="22"/>
                <w:szCs w:val="22"/>
              </w:rPr>
              <w:t>1</w:t>
            </w:r>
            <w:proofErr w:type="gramEnd"/>
          </w:p>
        </w:tc>
        <w:tc>
          <w:tcPr>
            <w:tcW w:w="1233"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Pr>
                <w:bCs/>
                <w:color w:val="000000"/>
                <w:sz w:val="22"/>
                <w:szCs w:val="22"/>
              </w:rPr>
              <w:t>1</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ТМ-400/10/0,4</w:t>
            </w:r>
            <w:proofErr w:type="gramStart"/>
            <w:r w:rsidRPr="00576D1D">
              <w:rPr>
                <w:bCs/>
                <w:color w:val="000000"/>
                <w:sz w:val="22"/>
                <w:szCs w:val="22"/>
              </w:rPr>
              <w:t xml:space="preserve"> Д</w:t>
            </w:r>
            <w:proofErr w:type="gramEnd"/>
            <w:r w:rsidRPr="00576D1D">
              <w:rPr>
                <w:bCs/>
                <w:color w:val="000000"/>
                <w:sz w:val="22"/>
                <w:szCs w:val="22"/>
              </w:rPr>
              <w:t>/Yн-0</w:t>
            </w:r>
          </w:p>
        </w:tc>
        <w:tc>
          <w:tcPr>
            <w:tcW w:w="1233" w:type="dxa"/>
            <w:tcBorders>
              <w:top w:val="nil"/>
              <w:left w:val="nil"/>
              <w:bottom w:val="single" w:sz="4" w:space="0" w:color="auto"/>
              <w:right w:val="single" w:sz="4" w:space="0" w:color="auto"/>
            </w:tcBorders>
            <w:shd w:val="clear" w:color="auto" w:fill="auto"/>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Pr>
                <w:bCs/>
                <w:color w:val="000000"/>
                <w:sz w:val="22"/>
                <w:szCs w:val="22"/>
              </w:rPr>
              <w:t>1</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9046BB" w:rsidRPr="00576D1D" w:rsidRDefault="009046BB" w:rsidP="00D13D91">
            <w:pPr>
              <w:spacing w:after="0"/>
              <w:jc w:val="left"/>
              <w:rPr>
                <w:bCs/>
                <w:color w:val="000000"/>
                <w:sz w:val="22"/>
                <w:szCs w:val="22"/>
              </w:rPr>
            </w:pPr>
            <w:r w:rsidRPr="00576D1D">
              <w:rPr>
                <w:bCs/>
                <w:color w:val="000000"/>
                <w:sz w:val="22"/>
                <w:szCs w:val="22"/>
              </w:rPr>
              <w:t>Разъединителю РЛНД 1-10/200У1</w:t>
            </w:r>
          </w:p>
        </w:tc>
        <w:tc>
          <w:tcPr>
            <w:tcW w:w="1233" w:type="dxa"/>
            <w:tcBorders>
              <w:top w:val="nil"/>
              <w:left w:val="nil"/>
              <w:bottom w:val="single" w:sz="4" w:space="0" w:color="auto"/>
              <w:right w:val="single" w:sz="4" w:space="0" w:color="auto"/>
            </w:tcBorders>
            <w:shd w:val="clear" w:color="auto" w:fill="auto"/>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tcPr>
          <w:p w:rsidR="009046BB" w:rsidRPr="00576D1D" w:rsidRDefault="009046BB" w:rsidP="00D13D91">
            <w:pPr>
              <w:spacing w:after="0"/>
              <w:jc w:val="center"/>
              <w:rPr>
                <w:bCs/>
                <w:color w:val="000000"/>
                <w:sz w:val="22"/>
                <w:szCs w:val="22"/>
              </w:rPr>
            </w:pPr>
            <w:r>
              <w:rPr>
                <w:bCs/>
                <w:color w:val="000000"/>
                <w:sz w:val="22"/>
                <w:szCs w:val="22"/>
              </w:rPr>
              <w:t>1</w:t>
            </w:r>
          </w:p>
        </w:tc>
      </w:tr>
      <w:tr w:rsidR="009046BB" w:rsidRPr="002A23A0" w:rsidTr="00D13D91">
        <w:trPr>
          <w:trHeight w:val="270"/>
        </w:trPr>
        <w:tc>
          <w:tcPr>
            <w:tcW w:w="960" w:type="dxa"/>
            <w:tcBorders>
              <w:top w:val="nil"/>
              <w:left w:val="single" w:sz="4" w:space="0" w:color="auto"/>
              <w:bottom w:val="single" w:sz="4" w:space="0" w:color="auto"/>
              <w:right w:val="single" w:sz="4" w:space="0" w:color="auto"/>
            </w:tcBorders>
            <w:shd w:val="clear" w:color="auto" w:fill="auto"/>
            <w:noWrap/>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Ограничитель перенапряжения ОПН-10/12,5/5/250-УХЛ1</w:t>
            </w:r>
          </w:p>
        </w:tc>
        <w:tc>
          <w:tcPr>
            <w:tcW w:w="1233" w:type="dxa"/>
            <w:tcBorders>
              <w:top w:val="nil"/>
              <w:left w:val="nil"/>
              <w:bottom w:val="single" w:sz="4" w:space="0" w:color="auto"/>
              <w:right w:val="single" w:sz="4" w:space="0" w:color="auto"/>
            </w:tcBorders>
            <w:shd w:val="clear" w:color="auto" w:fill="auto"/>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Pr>
                <w:bCs/>
                <w:color w:val="000000"/>
                <w:sz w:val="22"/>
                <w:szCs w:val="22"/>
              </w:rPr>
              <w:t>6</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Предохранитель ПКТ 102-10-50-12,5 УЗ</w:t>
            </w:r>
          </w:p>
        </w:tc>
        <w:tc>
          <w:tcPr>
            <w:tcW w:w="1233" w:type="dxa"/>
            <w:tcBorders>
              <w:top w:val="nil"/>
              <w:left w:val="nil"/>
              <w:bottom w:val="single" w:sz="4" w:space="0" w:color="auto"/>
              <w:right w:val="single" w:sz="4" w:space="0" w:color="auto"/>
            </w:tcBorders>
            <w:shd w:val="clear" w:color="auto" w:fill="auto"/>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Pr>
                <w:bCs/>
                <w:color w:val="000000"/>
                <w:sz w:val="22"/>
                <w:szCs w:val="22"/>
              </w:rPr>
              <w:t>3</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Выключатель нагрузки ВНА П-10/630-II-20пз УХЛ</w:t>
            </w:r>
            <w:proofErr w:type="gramStart"/>
            <w:r w:rsidRPr="00576D1D">
              <w:rPr>
                <w:bCs/>
                <w:color w:val="000000"/>
                <w:sz w:val="22"/>
                <w:szCs w:val="22"/>
              </w:rPr>
              <w:t>2</w:t>
            </w:r>
            <w:proofErr w:type="gramEnd"/>
          </w:p>
        </w:tc>
        <w:tc>
          <w:tcPr>
            <w:tcW w:w="1233" w:type="dxa"/>
            <w:tcBorders>
              <w:top w:val="nil"/>
              <w:left w:val="nil"/>
              <w:bottom w:val="single" w:sz="4" w:space="0" w:color="auto"/>
              <w:right w:val="single" w:sz="4" w:space="0" w:color="auto"/>
            </w:tcBorders>
            <w:shd w:val="clear" w:color="auto" w:fill="auto"/>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Pr>
                <w:bCs/>
                <w:color w:val="000000"/>
                <w:sz w:val="22"/>
                <w:szCs w:val="22"/>
              </w:rPr>
              <w:t>1</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Ошиновка (алюминий)</w:t>
            </w:r>
          </w:p>
        </w:tc>
        <w:tc>
          <w:tcPr>
            <w:tcW w:w="1233"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sidRPr="00576D1D">
              <w:rPr>
                <w:bCs/>
                <w:color w:val="000000"/>
                <w:sz w:val="22"/>
                <w:szCs w:val="22"/>
              </w:rPr>
              <w:t>комплект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Pr>
                <w:bCs/>
                <w:color w:val="000000"/>
                <w:sz w:val="22"/>
                <w:szCs w:val="22"/>
              </w:rPr>
              <w:t>1</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Выключатель ВА 55-41-340010 630А</w:t>
            </w:r>
          </w:p>
        </w:tc>
        <w:tc>
          <w:tcPr>
            <w:tcW w:w="1233" w:type="dxa"/>
            <w:tcBorders>
              <w:top w:val="nil"/>
              <w:left w:val="nil"/>
              <w:bottom w:val="single" w:sz="4" w:space="0" w:color="auto"/>
              <w:right w:val="single" w:sz="4" w:space="0" w:color="auto"/>
            </w:tcBorders>
            <w:shd w:val="clear" w:color="auto" w:fill="auto"/>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Pr>
                <w:bCs/>
                <w:color w:val="000000"/>
                <w:sz w:val="22"/>
                <w:szCs w:val="22"/>
              </w:rPr>
              <w:t>1</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Выключатель ВА -88-33  3Р 100А 35кА</w:t>
            </w:r>
          </w:p>
        </w:tc>
        <w:tc>
          <w:tcPr>
            <w:tcW w:w="1233" w:type="dxa"/>
            <w:tcBorders>
              <w:top w:val="nil"/>
              <w:left w:val="nil"/>
              <w:bottom w:val="single" w:sz="4" w:space="0" w:color="auto"/>
              <w:right w:val="single" w:sz="4" w:space="0" w:color="auto"/>
            </w:tcBorders>
            <w:shd w:val="clear" w:color="auto" w:fill="auto"/>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sidRPr="00576D1D">
              <w:rPr>
                <w:bCs/>
                <w:color w:val="000000"/>
                <w:sz w:val="22"/>
                <w:szCs w:val="22"/>
              </w:rPr>
              <w:t>6</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Трансформатор тока Т-0,66-1-0,5S-600/5А</w:t>
            </w:r>
          </w:p>
        </w:tc>
        <w:tc>
          <w:tcPr>
            <w:tcW w:w="1233" w:type="dxa"/>
            <w:tcBorders>
              <w:top w:val="nil"/>
              <w:left w:val="nil"/>
              <w:bottom w:val="single" w:sz="4" w:space="0" w:color="auto"/>
              <w:right w:val="single" w:sz="4" w:space="0" w:color="auto"/>
            </w:tcBorders>
            <w:shd w:val="clear" w:color="auto" w:fill="auto"/>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Pr>
                <w:bCs/>
                <w:color w:val="000000"/>
                <w:sz w:val="22"/>
                <w:szCs w:val="22"/>
              </w:rPr>
              <w:t>3</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Трансформатор тока Т-0,66-1-0,5S-50/5А</w:t>
            </w:r>
          </w:p>
        </w:tc>
        <w:tc>
          <w:tcPr>
            <w:tcW w:w="1233" w:type="dxa"/>
            <w:tcBorders>
              <w:top w:val="nil"/>
              <w:left w:val="nil"/>
              <w:bottom w:val="single" w:sz="4" w:space="0" w:color="auto"/>
              <w:right w:val="single" w:sz="4" w:space="0" w:color="auto"/>
            </w:tcBorders>
            <w:shd w:val="clear" w:color="auto" w:fill="auto"/>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sidRPr="00576D1D">
              <w:rPr>
                <w:bCs/>
                <w:color w:val="000000"/>
                <w:sz w:val="22"/>
                <w:szCs w:val="22"/>
              </w:rPr>
              <w:t>18</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Эл</w:t>
            </w:r>
            <w:proofErr w:type="gramStart"/>
            <w:r w:rsidRPr="00576D1D">
              <w:rPr>
                <w:bCs/>
                <w:color w:val="000000"/>
                <w:sz w:val="22"/>
                <w:szCs w:val="22"/>
              </w:rPr>
              <w:t>.</w:t>
            </w:r>
            <w:proofErr w:type="gramEnd"/>
            <w:r w:rsidRPr="00576D1D">
              <w:rPr>
                <w:bCs/>
                <w:color w:val="000000"/>
                <w:sz w:val="22"/>
                <w:szCs w:val="22"/>
              </w:rPr>
              <w:t xml:space="preserve"> </w:t>
            </w:r>
            <w:proofErr w:type="gramStart"/>
            <w:r w:rsidRPr="00576D1D">
              <w:rPr>
                <w:bCs/>
                <w:color w:val="000000"/>
                <w:sz w:val="22"/>
                <w:szCs w:val="22"/>
              </w:rPr>
              <w:t>с</w:t>
            </w:r>
            <w:proofErr w:type="gramEnd"/>
            <w:r w:rsidRPr="00576D1D">
              <w:rPr>
                <w:bCs/>
                <w:color w:val="000000"/>
                <w:sz w:val="22"/>
                <w:szCs w:val="22"/>
              </w:rPr>
              <w:t>четчик СЭТ-4ТМ.02М.15</w:t>
            </w:r>
          </w:p>
        </w:tc>
        <w:tc>
          <w:tcPr>
            <w:tcW w:w="1233" w:type="dxa"/>
            <w:tcBorders>
              <w:top w:val="nil"/>
              <w:left w:val="nil"/>
              <w:bottom w:val="single" w:sz="4" w:space="0" w:color="auto"/>
              <w:right w:val="single" w:sz="4" w:space="0" w:color="auto"/>
            </w:tcBorders>
            <w:shd w:val="clear" w:color="auto" w:fill="auto"/>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sidRPr="00576D1D">
              <w:rPr>
                <w:bCs/>
                <w:color w:val="000000"/>
                <w:sz w:val="22"/>
                <w:szCs w:val="22"/>
              </w:rPr>
              <w:t>1</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Эл</w:t>
            </w:r>
            <w:proofErr w:type="gramStart"/>
            <w:r w:rsidRPr="00576D1D">
              <w:rPr>
                <w:bCs/>
                <w:color w:val="000000"/>
                <w:sz w:val="22"/>
                <w:szCs w:val="22"/>
              </w:rPr>
              <w:t>.</w:t>
            </w:r>
            <w:proofErr w:type="gramEnd"/>
            <w:r w:rsidRPr="00576D1D">
              <w:rPr>
                <w:bCs/>
                <w:color w:val="000000"/>
                <w:sz w:val="22"/>
                <w:szCs w:val="22"/>
              </w:rPr>
              <w:t xml:space="preserve"> </w:t>
            </w:r>
            <w:proofErr w:type="gramStart"/>
            <w:r w:rsidRPr="00576D1D">
              <w:rPr>
                <w:bCs/>
                <w:color w:val="000000"/>
                <w:sz w:val="22"/>
                <w:szCs w:val="22"/>
              </w:rPr>
              <w:t>с</w:t>
            </w:r>
            <w:proofErr w:type="gramEnd"/>
            <w:r w:rsidRPr="00576D1D">
              <w:rPr>
                <w:bCs/>
                <w:color w:val="000000"/>
                <w:sz w:val="22"/>
                <w:szCs w:val="22"/>
              </w:rPr>
              <w:t xml:space="preserve">четчик Меркурий 230 ART 03 PQRSIDN </w:t>
            </w:r>
          </w:p>
        </w:tc>
        <w:tc>
          <w:tcPr>
            <w:tcW w:w="1233" w:type="dxa"/>
            <w:tcBorders>
              <w:top w:val="nil"/>
              <w:left w:val="nil"/>
              <w:bottom w:val="single" w:sz="4" w:space="0" w:color="auto"/>
              <w:right w:val="single" w:sz="4" w:space="0" w:color="auto"/>
            </w:tcBorders>
            <w:shd w:val="clear" w:color="auto" w:fill="auto"/>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sidRPr="00576D1D">
              <w:rPr>
                <w:bCs/>
                <w:color w:val="000000"/>
                <w:sz w:val="22"/>
                <w:szCs w:val="22"/>
              </w:rPr>
              <w:t>6</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tcPr>
          <w:p w:rsidR="009046BB" w:rsidRPr="00576D1D" w:rsidRDefault="009046BB" w:rsidP="00D13D91">
            <w:pPr>
              <w:spacing w:after="0"/>
              <w:jc w:val="left"/>
              <w:rPr>
                <w:bCs/>
                <w:color w:val="000000"/>
                <w:sz w:val="22"/>
                <w:szCs w:val="22"/>
              </w:rPr>
            </w:pPr>
            <w:r w:rsidRPr="00576D1D">
              <w:rPr>
                <w:bCs/>
                <w:color w:val="000000"/>
                <w:sz w:val="22"/>
                <w:szCs w:val="22"/>
              </w:rPr>
              <w:t>Ограничитель перенапряжения ОПН 0,38кВ</w:t>
            </w:r>
          </w:p>
        </w:tc>
        <w:tc>
          <w:tcPr>
            <w:tcW w:w="1233" w:type="dxa"/>
            <w:tcBorders>
              <w:top w:val="nil"/>
              <w:left w:val="nil"/>
              <w:bottom w:val="single" w:sz="4" w:space="0" w:color="auto"/>
              <w:right w:val="single" w:sz="4" w:space="0" w:color="auto"/>
            </w:tcBorders>
            <w:shd w:val="clear" w:color="auto" w:fill="auto"/>
            <w:noWrap/>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tcPr>
          <w:p w:rsidR="009046BB" w:rsidRPr="00576D1D" w:rsidRDefault="009046BB" w:rsidP="00D13D91">
            <w:pPr>
              <w:spacing w:after="0"/>
              <w:jc w:val="center"/>
              <w:rPr>
                <w:bCs/>
                <w:color w:val="000000"/>
                <w:sz w:val="22"/>
                <w:szCs w:val="22"/>
              </w:rPr>
            </w:pPr>
            <w:r w:rsidRPr="00576D1D">
              <w:rPr>
                <w:bCs/>
                <w:color w:val="000000"/>
                <w:sz w:val="22"/>
                <w:szCs w:val="22"/>
              </w:rPr>
              <w:t>3</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 xml:space="preserve">Амперметр аналоговый </w:t>
            </w:r>
          </w:p>
        </w:tc>
        <w:tc>
          <w:tcPr>
            <w:tcW w:w="1233" w:type="dxa"/>
            <w:tcBorders>
              <w:top w:val="nil"/>
              <w:left w:val="nil"/>
              <w:bottom w:val="single" w:sz="4" w:space="0" w:color="auto"/>
              <w:right w:val="single" w:sz="4" w:space="0" w:color="auto"/>
            </w:tcBorders>
            <w:shd w:val="clear" w:color="auto" w:fill="auto"/>
            <w:noWrap/>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Pr>
                <w:bCs/>
                <w:color w:val="000000"/>
                <w:sz w:val="22"/>
                <w:szCs w:val="22"/>
              </w:rPr>
              <w:t>3</w:t>
            </w:r>
          </w:p>
        </w:tc>
      </w:tr>
      <w:tr w:rsidR="009046BB" w:rsidRPr="002A23A0" w:rsidTr="00D13D9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rsidR="009046BB" w:rsidRPr="00576D1D" w:rsidRDefault="009046BB" w:rsidP="009046BB">
            <w:pPr>
              <w:pStyle w:val="afff"/>
              <w:numPr>
                <w:ilvl w:val="0"/>
                <w:numId w:val="13"/>
              </w:numPr>
              <w:jc w:val="left"/>
              <w:rPr>
                <w:color w:val="000000"/>
              </w:rPr>
            </w:pPr>
          </w:p>
        </w:tc>
        <w:tc>
          <w:tcPr>
            <w:tcW w:w="6040"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left"/>
              <w:rPr>
                <w:bCs/>
                <w:color w:val="000000"/>
                <w:sz w:val="22"/>
                <w:szCs w:val="22"/>
              </w:rPr>
            </w:pPr>
            <w:r w:rsidRPr="00576D1D">
              <w:rPr>
                <w:bCs/>
                <w:color w:val="000000"/>
                <w:sz w:val="22"/>
                <w:szCs w:val="22"/>
              </w:rPr>
              <w:t>Вольтметр аналоговый</w:t>
            </w:r>
          </w:p>
        </w:tc>
        <w:tc>
          <w:tcPr>
            <w:tcW w:w="1233" w:type="dxa"/>
            <w:tcBorders>
              <w:top w:val="nil"/>
              <w:left w:val="nil"/>
              <w:bottom w:val="single" w:sz="4" w:space="0" w:color="auto"/>
              <w:right w:val="single" w:sz="4" w:space="0" w:color="auto"/>
            </w:tcBorders>
            <w:shd w:val="clear" w:color="auto" w:fill="auto"/>
            <w:hideMark/>
          </w:tcPr>
          <w:p w:rsidR="009046BB" w:rsidRPr="00576D1D" w:rsidRDefault="009046BB" w:rsidP="00D13D91">
            <w:pPr>
              <w:spacing w:after="0"/>
              <w:jc w:val="center"/>
              <w:rPr>
                <w:bCs/>
                <w:color w:val="000000"/>
                <w:sz w:val="22"/>
                <w:szCs w:val="22"/>
              </w:rPr>
            </w:pPr>
            <w:r w:rsidRPr="00576D1D">
              <w:rPr>
                <w:bCs/>
                <w:color w:val="000000"/>
                <w:sz w:val="22"/>
                <w:szCs w:val="22"/>
              </w:rPr>
              <w:t>шт.</w:t>
            </w:r>
          </w:p>
        </w:tc>
        <w:tc>
          <w:tcPr>
            <w:tcW w:w="1276" w:type="dxa"/>
            <w:tcBorders>
              <w:top w:val="nil"/>
              <w:left w:val="nil"/>
              <w:bottom w:val="single" w:sz="4" w:space="0" w:color="auto"/>
              <w:right w:val="single" w:sz="4" w:space="0" w:color="auto"/>
            </w:tcBorders>
            <w:shd w:val="clear" w:color="auto" w:fill="auto"/>
            <w:vAlign w:val="bottom"/>
            <w:hideMark/>
          </w:tcPr>
          <w:p w:rsidR="009046BB" w:rsidRPr="00576D1D" w:rsidRDefault="009046BB" w:rsidP="00D13D91">
            <w:pPr>
              <w:spacing w:after="0"/>
              <w:jc w:val="center"/>
              <w:rPr>
                <w:bCs/>
                <w:color w:val="000000"/>
                <w:sz w:val="22"/>
                <w:szCs w:val="22"/>
              </w:rPr>
            </w:pPr>
            <w:r>
              <w:rPr>
                <w:bCs/>
                <w:color w:val="000000"/>
                <w:sz w:val="22"/>
                <w:szCs w:val="22"/>
              </w:rPr>
              <w:t>1</w:t>
            </w:r>
          </w:p>
        </w:tc>
      </w:tr>
    </w:tbl>
    <w:p w:rsidR="009046BB" w:rsidRPr="009B59D7" w:rsidRDefault="009046BB" w:rsidP="009046BB">
      <w:pPr>
        <w:pStyle w:val="ListNum"/>
        <w:numPr>
          <w:ilvl w:val="0"/>
          <w:numId w:val="0"/>
        </w:numPr>
        <w:tabs>
          <w:tab w:val="clear" w:pos="284"/>
          <w:tab w:val="left" w:pos="360"/>
        </w:tabs>
        <w:rPr>
          <w:sz w:val="26"/>
          <w:szCs w:val="28"/>
        </w:rPr>
      </w:pPr>
    </w:p>
    <w:p w:rsidR="009046BB" w:rsidRPr="00FC362F" w:rsidRDefault="009046BB" w:rsidP="009046BB">
      <w:pPr>
        <w:pStyle w:val="ListNum"/>
        <w:tabs>
          <w:tab w:val="clear" w:pos="284"/>
          <w:tab w:val="clear" w:pos="1070"/>
          <w:tab w:val="left" w:pos="360"/>
          <w:tab w:val="left" w:pos="1080"/>
        </w:tabs>
        <w:ind w:left="0" w:firstLine="0"/>
        <w:rPr>
          <w:sz w:val="26"/>
          <w:szCs w:val="28"/>
        </w:rPr>
      </w:pPr>
      <w:r>
        <w:rPr>
          <w:b/>
          <w:sz w:val="26"/>
          <w:szCs w:val="28"/>
        </w:rPr>
        <w:t>Место поставки товара</w:t>
      </w:r>
      <w:r>
        <w:rPr>
          <w:sz w:val="26"/>
          <w:szCs w:val="28"/>
        </w:rPr>
        <w:t>: Кемеровская область, г. Киселевск, ул. Боевая, 27а</w:t>
      </w:r>
      <w:r w:rsidRPr="002E3A4C">
        <w:rPr>
          <w:sz w:val="26"/>
          <w:szCs w:val="28"/>
        </w:rPr>
        <w:t>.</w:t>
      </w:r>
    </w:p>
    <w:p w:rsidR="009046BB" w:rsidRDefault="009046BB" w:rsidP="009046BB">
      <w:pPr>
        <w:pStyle w:val="ListNum"/>
        <w:tabs>
          <w:tab w:val="clear" w:pos="284"/>
          <w:tab w:val="clear" w:pos="1070"/>
          <w:tab w:val="left" w:pos="360"/>
          <w:tab w:val="left" w:pos="1080"/>
        </w:tabs>
        <w:ind w:left="0" w:firstLine="0"/>
        <w:rPr>
          <w:sz w:val="26"/>
          <w:szCs w:val="28"/>
        </w:rPr>
      </w:pPr>
      <w:r>
        <w:rPr>
          <w:b/>
          <w:sz w:val="26"/>
          <w:szCs w:val="28"/>
        </w:rPr>
        <w:lastRenderedPageBreak/>
        <w:t>Сроки (периоды) поставки товара</w:t>
      </w:r>
      <w:r>
        <w:rPr>
          <w:sz w:val="26"/>
          <w:szCs w:val="28"/>
        </w:rPr>
        <w:t>: Поставщик должен обеспечить поставку товара за свой счет по Спецификации о количестве и наименовании товара, в течени</w:t>
      </w:r>
      <w:proofErr w:type="gramStart"/>
      <w:r>
        <w:rPr>
          <w:sz w:val="26"/>
          <w:szCs w:val="28"/>
        </w:rPr>
        <w:t>и</w:t>
      </w:r>
      <w:proofErr w:type="gramEnd"/>
      <w:r>
        <w:rPr>
          <w:sz w:val="26"/>
          <w:szCs w:val="28"/>
        </w:rPr>
        <w:t xml:space="preserve"> всего периода действия договора.</w:t>
      </w:r>
    </w:p>
    <w:p w:rsidR="009046BB" w:rsidRDefault="009046BB" w:rsidP="009046BB">
      <w:pPr>
        <w:pStyle w:val="ListNum"/>
        <w:tabs>
          <w:tab w:val="clear" w:pos="284"/>
          <w:tab w:val="left" w:pos="360"/>
          <w:tab w:val="left" w:pos="1260"/>
        </w:tabs>
        <w:ind w:left="0" w:firstLine="0"/>
        <w:rPr>
          <w:sz w:val="26"/>
          <w:szCs w:val="28"/>
        </w:rPr>
      </w:pPr>
      <w:r>
        <w:rPr>
          <w:b/>
          <w:sz w:val="26"/>
          <w:szCs w:val="28"/>
        </w:rPr>
        <w:t xml:space="preserve">Условия поставки товара: </w:t>
      </w:r>
      <w:r w:rsidRPr="00A739BD">
        <w:rPr>
          <w:sz w:val="26"/>
          <w:szCs w:val="28"/>
        </w:rPr>
        <w:t>Поставщик предоставляет счет на оплату Заказчику с</w:t>
      </w:r>
      <w:r w:rsidRPr="00A739BD">
        <w:rPr>
          <w:sz w:val="26"/>
          <w:szCs w:val="28"/>
        </w:rPr>
        <w:t>о</w:t>
      </w:r>
      <w:r w:rsidRPr="00A739BD">
        <w:rPr>
          <w:sz w:val="26"/>
          <w:szCs w:val="28"/>
        </w:rPr>
        <w:t xml:space="preserve">гласно </w:t>
      </w:r>
      <w:r>
        <w:rPr>
          <w:sz w:val="26"/>
          <w:szCs w:val="28"/>
        </w:rPr>
        <w:t>Спецификации</w:t>
      </w:r>
      <w:r w:rsidRPr="00A739BD">
        <w:rPr>
          <w:sz w:val="26"/>
          <w:szCs w:val="28"/>
        </w:rPr>
        <w:t>.</w:t>
      </w:r>
      <w:r>
        <w:rPr>
          <w:b/>
          <w:sz w:val="26"/>
          <w:szCs w:val="28"/>
        </w:rPr>
        <w:t xml:space="preserve"> </w:t>
      </w:r>
      <w:r>
        <w:rPr>
          <w:sz w:val="26"/>
          <w:szCs w:val="28"/>
        </w:rPr>
        <w:t xml:space="preserve">Поставка производится в </w:t>
      </w:r>
      <w:r w:rsidRPr="004C7EE5">
        <w:rPr>
          <w:sz w:val="26"/>
          <w:szCs w:val="28"/>
        </w:rPr>
        <w:t>течени</w:t>
      </w:r>
      <w:proofErr w:type="gramStart"/>
      <w:r w:rsidRPr="004C7EE5">
        <w:rPr>
          <w:sz w:val="26"/>
          <w:szCs w:val="28"/>
        </w:rPr>
        <w:t>и</w:t>
      </w:r>
      <w:proofErr w:type="gramEnd"/>
      <w:r w:rsidRPr="004C7EE5">
        <w:rPr>
          <w:sz w:val="26"/>
          <w:szCs w:val="28"/>
        </w:rPr>
        <w:t xml:space="preserve"> 3-х календарных дней</w:t>
      </w:r>
      <w:r>
        <w:rPr>
          <w:sz w:val="26"/>
          <w:szCs w:val="28"/>
        </w:rPr>
        <w:t>, со дня оплаты счета Заказчиком, предварительно согласовав время и дату с Заказчиком</w:t>
      </w:r>
      <w:r w:rsidRPr="00315DFD">
        <w:rPr>
          <w:sz w:val="26"/>
          <w:szCs w:val="28"/>
        </w:rPr>
        <w:t>.</w:t>
      </w:r>
    </w:p>
    <w:p w:rsidR="009046BB" w:rsidRPr="00AA691F" w:rsidRDefault="009046BB" w:rsidP="009046BB">
      <w:pPr>
        <w:pStyle w:val="ListNum"/>
        <w:tabs>
          <w:tab w:val="clear" w:pos="284"/>
          <w:tab w:val="left" w:pos="360"/>
          <w:tab w:val="left" w:pos="1260"/>
        </w:tabs>
        <w:ind w:left="0" w:firstLine="0"/>
        <w:rPr>
          <w:sz w:val="26"/>
          <w:szCs w:val="28"/>
        </w:rPr>
      </w:pPr>
      <w:r w:rsidRPr="00AA691F">
        <w:rPr>
          <w:sz w:val="26"/>
          <w:szCs w:val="28"/>
        </w:rPr>
        <w:t xml:space="preserve">Товар </w:t>
      </w:r>
      <w:r>
        <w:rPr>
          <w:sz w:val="26"/>
          <w:szCs w:val="28"/>
        </w:rPr>
        <w:t>должен быть поставлен в течени</w:t>
      </w:r>
      <w:proofErr w:type="gramStart"/>
      <w:r>
        <w:rPr>
          <w:sz w:val="26"/>
          <w:szCs w:val="28"/>
        </w:rPr>
        <w:t>и</w:t>
      </w:r>
      <w:proofErr w:type="gramEnd"/>
      <w:r>
        <w:rPr>
          <w:sz w:val="26"/>
          <w:szCs w:val="28"/>
        </w:rPr>
        <w:t xml:space="preserve"> срока действия договора</w:t>
      </w:r>
    </w:p>
    <w:p w:rsidR="009046BB" w:rsidRDefault="009046BB" w:rsidP="009046BB">
      <w:pPr>
        <w:pStyle w:val="ListNum"/>
        <w:numPr>
          <w:ilvl w:val="0"/>
          <w:numId w:val="0"/>
        </w:numPr>
        <w:tabs>
          <w:tab w:val="clear" w:pos="284"/>
          <w:tab w:val="left" w:pos="360"/>
          <w:tab w:val="left" w:pos="1260"/>
        </w:tabs>
        <w:rPr>
          <w:sz w:val="26"/>
          <w:szCs w:val="28"/>
        </w:rPr>
      </w:pPr>
      <w:r>
        <w:rPr>
          <w:b/>
          <w:sz w:val="26"/>
          <w:szCs w:val="28"/>
        </w:rPr>
        <w:tab/>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Pr>
          <w:sz w:val="26"/>
          <w:szCs w:val="28"/>
        </w:rPr>
        <w:t xml:space="preserve">Поставщик предоставляет Заказчику счет на оплату, </w:t>
      </w:r>
      <w:proofErr w:type="gramStart"/>
      <w:r>
        <w:rPr>
          <w:sz w:val="26"/>
          <w:szCs w:val="28"/>
        </w:rPr>
        <w:t>согласно заявки</w:t>
      </w:r>
      <w:proofErr w:type="gramEnd"/>
      <w:r>
        <w:rPr>
          <w:sz w:val="26"/>
          <w:szCs w:val="28"/>
        </w:rPr>
        <w:t xml:space="preserve"> Заказчика. Заказчик производит </w:t>
      </w:r>
      <w:r w:rsidRPr="0080092B">
        <w:rPr>
          <w:sz w:val="26"/>
          <w:szCs w:val="28"/>
        </w:rPr>
        <w:t xml:space="preserve">100% </w:t>
      </w:r>
      <w:r>
        <w:rPr>
          <w:sz w:val="26"/>
          <w:szCs w:val="28"/>
        </w:rPr>
        <w:t xml:space="preserve">оплату </w:t>
      </w:r>
      <w:proofErr w:type="gramStart"/>
      <w:r>
        <w:rPr>
          <w:sz w:val="26"/>
          <w:szCs w:val="28"/>
        </w:rPr>
        <w:t>согласно Счета</w:t>
      </w:r>
      <w:proofErr w:type="gramEnd"/>
      <w:r>
        <w:rPr>
          <w:sz w:val="26"/>
          <w:szCs w:val="28"/>
        </w:rPr>
        <w:t xml:space="preserve"> Поста</w:t>
      </w:r>
      <w:r>
        <w:rPr>
          <w:sz w:val="26"/>
          <w:szCs w:val="28"/>
        </w:rPr>
        <w:t>в</w:t>
      </w:r>
      <w:r>
        <w:rPr>
          <w:sz w:val="26"/>
          <w:szCs w:val="28"/>
        </w:rPr>
        <w:t xml:space="preserve">щика </w:t>
      </w:r>
      <w:r w:rsidRPr="0080092B">
        <w:rPr>
          <w:sz w:val="26"/>
          <w:szCs w:val="28"/>
        </w:rPr>
        <w:t xml:space="preserve">в течение </w:t>
      </w:r>
      <w:r>
        <w:rPr>
          <w:sz w:val="26"/>
          <w:szCs w:val="28"/>
        </w:rPr>
        <w:t>10</w:t>
      </w:r>
      <w:r w:rsidRPr="0080092B">
        <w:rPr>
          <w:sz w:val="26"/>
          <w:szCs w:val="28"/>
        </w:rPr>
        <w:t xml:space="preserve"> календарных дней.</w:t>
      </w:r>
    </w:p>
    <w:p w:rsidR="009046BB" w:rsidRPr="00693A91" w:rsidRDefault="009046BB" w:rsidP="009046BB">
      <w:pPr>
        <w:pStyle w:val="ListNum"/>
        <w:tabs>
          <w:tab w:val="clear" w:pos="284"/>
          <w:tab w:val="left" w:pos="360"/>
          <w:tab w:val="left" w:pos="1260"/>
        </w:tabs>
        <w:ind w:left="0" w:firstLine="0"/>
        <w:rPr>
          <w:sz w:val="26"/>
          <w:szCs w:val="28"/>
        </w:rPr>
      </w:pPr>
      <w:r w:rsidRPr="00693A91">
        <w:rPr>
          <w:b/>
          <w:sz w:val="26"/>
          <w:szCs w:val="26"/>
        </w:rPr>
        <w:t>Требования к выполнению поставки.</w:t>
      </w:r>
    </w:p>
    <w:p w:rsidR="009046BB" w:rsidRDefault="009046BB" w:rsidP="009046BB">
      <w:r>
        <w:t>6</w:t>
      </w:r>
      <w:r w:rsidRPr="008A01B4">
        <w:t>.1.</w:t>
      </w:r>
      <w:r>
        <w:t>В коммерческом предложении должна быть указана цена за одну единицу, согласно наим</w:t>
      </w:r>
      <w:r>
        <w:t>е</w:t>
      </w:r>
      <w:r>
        <w:t>нованию и перечня видов поставляемого товара спецификации к договору.</w:t>
      </w:r>
    </w:p>
    <w:p w:rsidR="009046BB" w:rsidRPr="008A01B4" w:rsidRDefault="009046BB" w:rsidP="009046BB">
      <w:r>
        <w:t xml:space="preserve">6.2. </w:t>
      </w:r>
      <w:r w:rsidRPr="008A01B4">
        <w:t>Требования к применению  нормативно-технической документации:</w:t>
      </w:r>
    </w:p>
    <w:p w:rsidR="009046BB" w:rsidRPr="008A01B4" w:rsidRDefault="009046BB" w:rsidP="009046BB">
      <w:r w:rsidRPr="008A01B4">
        <w:t xml:space="preserve"> - Продукция должна удовлетворять требованиям действующих ГОСТ, Государственных ста</w:t>
      </w:r>
      <w:r w:rsidRPr="008A01B4">
        <w:t>н</w:t>
      </w:r>
      <w:r w:rsidRPr="008A01B4">
        <w:t>дартов России (ГОСТ Р), технических условий и других нормативов по стандартизации, де</w:t>
      </w:r>
      <w:r w:rsidRPr="008A01B4">
        <w:t>й</w:t>
      </w:r>
      <w:r w:rsidRPr="008A01B4">
        <w:t>ствующих на территории Российской Федерации и иметь документ о качестве (паспорт, серт</w:t>
      </w:r>
      <w:r w:rsidRPr="008A01B4">
        <w:t>и</w:t>
      </w:r>
      <w:r w:rsidRPr="008A01B4">
        <w:t>фикат происхождения, протокол испытаний и т.п.), содержащий сведения о фактических пок</w:t>
      </w:r>
      <w:r w:rsidRPr="008A01B4">
        <w:t>а</w:t>
      </w:r>
      <w:r w:rsidRPr="008A01B4">
        <w:t>зателях качества, нормируемых этими документами.</w:t>
      </w:r>
    </w:p>
    <w:p w:rsidR="009046BB" w:rsidRPr="008A01B4" w:rsidRDefault="009046BB" w:rsidP="009046BB">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w:t>
      </w:r>
      <w:r w:rsidRPr="008A01B4">
        <w:t>с</w:t>
      </w:r>
      <w:r w:rsidRPr="008A01B4">
        <w:t>ности.</w:t>
      </w:r>
    </w:p>
    <w:p w:rsidR="009046BB" w:rsidRPr="008A01B4" w:rsidRDefault="009046BB" w:rsidP="009046BB">
      <w:r w:rsidRPr="008A01B4">
        <w:t xml:space="preserve"> - В случае поставки продукции,  выпускаемой или поставляемой зарубежными фирмами, необходимо проверить и обеспечить соответствие технических характеристик продукции тр</w:t>
      </w:r>
      <w:r w:rsidRPr="008A01B4">
        <w:t>е</w:t>
      </w:r>
      <w:r w:rsidRPr="008A01B4">
        <w:t>бованиям соответствующих  нормативных документов России.</w:t>
      </w:r>
    </w:p>
    <w:p w:rsidR="009046BB" w:rsidRPr="008A01B4" w:rsidRDefault="009046BB" w:rsidP="009046BB">
      <w:r>
        <w:t>6</w:t>
      </w:r>
      <w:r w:rsidRPr="008A01B4">
        <w:t>.</w:t>
      </w:r>
      <w:r>
        <w:t>3</w:t>
      </w:r>
      <w:r w:rsidRPr="008A01B4">
        <w:t>. Требования  к организации поставки:</w:t>
      </w:r>
    </w:p>
    <w:p w:rsidR="009046BB" w:rsidRPr="008A01B4" w:rsidRDefault="009046BB" w:rsidP="009046BB">
      <w:r w:rsidRPr="008A01B4">
        <w:t>- Поставляемая продукция на день поставки должна быть новой, ранее неиспользованной, и</w:t>
      </w:r>
      <w:r w:rsidRPr="008A01B4">
        <w:t>з</w:t>
      </w:r>
      <w:r w:rsidRPr="008A01B4">
        <w:t>готовленной не ранее 201</w:t>
      </w:r>
      <w:r>
        <w:t>8</w:t>
      </w:r>
      <w:r w:rsidRPr="008A01B4">
        <w:t xml:space="preserve"> года.</w:t>
      </w:r>
    </w:p>
    <w:p w:rsidR="009046BB" w:rsidRPr="008A01B4" w:rsidRDefault="009046BB" w:rsidP="009046BB">
      <w:r w:rsidRPr="008A01B4">
        <w:t>-  С продукцией поставляются в полном объеме паспорта, сертификаты и иная необходимая для эксплуатации документация на русском языке на бумажном носителе.</w:t>
      </w:r>
    </w:p>
    <w:p w:rsidR="009046BB" w:rsidRPr="008A01B4" w:rsidRDefault="009046BB" w:rsidP="009046BB">
      <w:r w:rsidRPr="008A01B4">
        <w:t>- Продукция должна поставляться вместе с комплектом товаросопроводительной документ</w:t>
      </w:r>
      <w:r w:rsidRPr="008A01B4">
        <w:t>а</w:t>
      </w:r>
      <w:r w:rsidRPr="008A01B4">
        <w:t>ции и должна быть четко маркирована и определяема в прилагаемых к нему сертификатах, в соответствии с нормативной документацией.</w:t>
      </w:r>
    </w:p>
    <w:p w:rsidR="009046BB" w:rsidRPr="008A01B4" w:rsidRDefault="009046BB" w:rsidP="009046BB">
      <w:r w:rsidRPr="008A01B4">
        <w:t>- Участник должен гарантировать качество поставляемой продукции и соответствие качеству продукции, изготовленной заводом-изготовителем.</w:t>
      </w:r>
    </w:p>
    <w:p w:rsidR="009046BB" w:rsidRPr="008A01B4" w:rsidRDefault="009046BB" w:rsidP="009046BB">
      <w:r w:rsidRPr="008A01B4">
        <w:t xml:space="preserve">- Гарантийный срок продукции должен составлять срок, указанный в техническом паспорте, но не менее 60 месяцев </w:t>
      </w:r>
      <w:proofErr w:type="gramStart"/>
      <w:r w:rsidRPr="008A01B4">
        <w:t>с даты производства</w:t>
      </w:r>
      <w:proofErr w:type="gramEnd"/>
      <w:r w:rsidRPr="008A01B4">
        <w:t xml:space="preserve"> продукции.</w:t>
      </w:r>
    </w:p>
    <w:p w:rsidR="009046BB" w:rsidRPr="008A01B4" w:rsidRDefault="009046BB" w:rsidP="009046BB">
      <w:r w:rsidRPr="008A01B4">
        <w:t xml:space="preserve"> - Поставка аналогов продукции как отечественного, так и импортного производства, не ра</w:t>
      </w:r>
      <w:r w:rsidRPr="008A01B4">
        <w:t>с</w:t>
      </w:r>
      <w:r w:rsidRPr="008A01B4">
        <w:t xml:space="preserve">сматривается, так как масло приобретается для доливки в работающее оборудование.   </w:t>
      </w:r>
    </w:p>
    <w:p w:rsidR="009046BB" w:rsidRPr="008A01B4" w:rsidRDefault="009046BB" w:rsidP="009046BB">
      <w:r w:rsidRPr="008A01B4">
        <w:t xml:space="preserve"> - Поставляемая продукция должна отгружаться в упаковке (таре) завода-изготовителя, обесп</w:t>
      </w:r>
      <w:r w:rsidRPr="008A01B4">
        <w:t>е</w:t>
      </w:r>
      <w:r w:rsidRPr="008A01B4">
        <w:t>чивающей сохранность груза при транспортировке, возможность безопасной разгрузки, и</w:t>
      </w:r>
      <w:r w:rsidRPr="008A01B4">
        <w:t>с</w:t>
      </w:r>
      <w:r w:rsidRPr="008A01B4">
        <w:t>ключающей перемещение груза при перевозке, воздействие атмосферных осадков.</w:t>
      </w:r>
    </w:p>
    <w:p w:rsidR="009046BB" w:rsidRPr="008A01B4" w:rsidRDefault="009046BB" w:rsidP="009046BB">
      <w:pPr>
        <w:pStyle w:val="afff"/>
        <w:tabs>
          <w:tab w:val="left" w:pos="1134"/>
        </w:tabs>
        <w:ind w:left="0" w:firstLine="0"/>
        <w:rPr>
          <w:rFonts w:ascii="Times New Roman" w:hAnsi="Times New Roman"/>
          <w:sz w:val="24"/>
          <w:szCs w:val="24"/>
        </w:rPr>
      </w:pPr>
      <w:r>
        <w:rPr>
          <w:rFonts w:ascii="Times New Roman" w:hAnsi="Times New Roman"/>
          <w:sz w:val="24"/>
          <w:szCs w:val="24"/>
        </w:rPr>
        <w:t>6</w:t>
      </w:r>
      <w:r w:rsidRPr="008A01B4">
        <w:rPr>
          <w:rFonts w:ascii="Times New Roman" w:hAnsi="Times New Roman"/>
          <w:sz w:val="24"/>
          <w:szCs w:val="24"/>
        </w:rPr>
        <w:t>.</w:t>
      </w:r>
      <w:r>
        <w:rPr>
          <w:rFonts w:ascii="Times New Roman" w:hAnsi="Times New Roman"/>
          <w:sz w:val="24"/>
          <w:szCs w:val="24"/>
        </w:rPr>
        <w:t>4</w:t>
      </w:r>
      <w:r w:rsidRPr="008A01B4">
        <w:rPr>
          <w:rFonts w:ascii="Times New Roman" w:hAnsi="Times New Roman"/>
          <w:sz w:val="24"/>
          <w:szCs w:val="24"/>
        </w:rPr>
        <w:t>.</w:t>
      </w:r>
      <w:r w:rsidRPr="008A01B4">
        <w:t xml:space="preserve"> </w:t>
      </w:r>
      <w:r w:rsidRPr="008A01B4">
        <w:rPr>
          <w:rFonts w:ascii="Times New Roman" w:hAnsi="Times New Roman"/>
          <w:sz w:val="24"/>
          <w:szCs w:val="24"/>
        </w:rPr>
        <w:t xml:space="preserve">Особые условия: </w:t>
      </w:r>
    </w:p>
    <w:p w:rsidR="009046BB" w:rsidRPr="008A01B4" w:rsidRDefault="009046BB" w:rsidP="009046BB">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 xml:space="preserve">Поставка осуществляется после </w:t>
      </w:r>
      <w:r>
        <w:rPr>
          <w:rFonts w:ascii="Times New Roman" w:hAnsi="Times New Roman"/>
          <w:sz w:val="24"/>
          <w:szCs w:val="24"/>
        </w:rPr>
        <w:t>подписания договора</w:t>
      </w:r>
      <w:r w:rsidRPr="008A01B4">
        <w:rPr>
          <w:rFonts w:ascii="Times New Roman" w:hAnsi="Times New Roman"/>
          <w:sz w:val="24"/>
          <w:szCs w:val="24"/>
        </w:rPr>
        <w:t xml:space="preserve"> </w:t>
      </w:r>
      <w:r>
        <w:rPr>
          <w:rFonts w:ascii="Times New Roman" w:hAnsi="Times New Roman"/>
          <w:sz w:val="24"/>
          <w:szCs w:val="24"/>
        </w:rPr>
        <w:t>транспортом поставщика</w:t>
      </w:r>
      <w:r w:rsidRPr="008A01B4">
        <w:rPr>
          <w:rFonts w:ascii="Times New Roman" w:hAnsi="Times New Roman"/>
          <w:sz w:val="24"/>
          <w:szCs w:val="24"/>
        </w:rPr>
        <w:t xml:space="preserve">. </w:t>
      </w:r>
    </w:p>
    <w:p w:rsidR="009046BB" w:rsidRPr="008A01B4" w:rsidRDefault="009046BB" w:rsidP="009046BB">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 xml:space="preserve">Поставщик обязан предварительно (за 2-3 дня) уведомить </w:t>
      </w:r>
      <w:r>
        <w:rPr>
          <w:rFonts w:ascii="Times New Roman" w:hAnsi="Times New Roman"/>
          <w:sz w:val="24"/>
          <w:szCs w:val="24"/>
        </w:rPr>
        <w:t>Заказчика</w:t>
      </w:r>
      <w:r w:rsidRPr="008A01B4">
        <w:rPr>
          <w:rFonts w:ascii="Times New Roman" w:hAnsi="Times New Roman"/>
          <w:sz w:val="24"/>
          <w:szCs w:val="24"/>
        </w:rPr>
        <w:t xml:space="preserve"> о прибытии пр</w:t>
      </w:r>
      <w:r w:rsidRPr="008A01B4">
        <w:rPr>
          <w:rFonts w:ascii="Times New Roman" w:hAnsi="Times New Roman"/>
          <w:sz w:val="24"/>
          <w:szCs w:val="24"/>
        </w:rPr>
        <w:t>о</w:t>
      </w:r>
      <w:r w:rsidRPr="008A01B4">
        <w:rPr>
          <w:rFonts w:ascii="Times New Roman" w:hAnsi="Times New Roman"/>
          <w:sz w:val="24"/>
          <w:szCs w:val="24"/>
        </w:rPr>
        <w:t xml:space="preserve">дукции на склад </w:t>
      </w:r>
      <w:r>
        <w:rPr>
          <w:rFonts w:ascii="Times New Roman" w:hAnsi="Times New Roman"/>
          <w:sz w:val="24"/>
          <w:szCs w:val="24"/>
        </w:rPr>
        <w:t>Заказчика</w:t>
      </w:r>
      <w:r w:rsidRPr="008A01B4">
        <w:rPr>
          <w:rFonts w:ascii="Times New Roman" w:hAnsi="Times New Roman"/>
          <w:sz w:val="24"/>
          <w:szCs w:val="24"/>
        </w:rPr>
        <w:t>.</w:t>
      </w:r>
    </w:p>
    <w:p w:rsidR="009046BB" w:rsidRPr="008A01B4" w:rsidRDefault="009046BB" w:rsidP="009046BB">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t>Паспорта, сертификаты и иная необходимая для эксплуатации документация на русском языке на бумажном носителе должна поставляться вместе с продукцией.</w:t>
      </w:r>
    </w:p>
    <w:p w:rsidR="009046BB" w:rsidRPr="00576D1D" w:rsidRDefault="009046BB" w:rsidP="009046BB">
      <w:pPr>
        <w:pStyle w:val="afff"/>
        <w:numPr>
          <w:ilvl w:val="1"/>
          <w:numId w:val="10"/>
        </w:numPr>
        <w:ind w:left="0" w:firstLine="0"/>
        <w:rPr>
          <w:rFonts w:ascii="Times New Roman" w:hAnsi="Times New Roman"/>
          <w:sz w:val="24"/>
          <w:szCs w:val="24"/>
        </w:rPr>
      </w:pPr>
      <w:r w:rsidRPr="008A01B4">
        <w:rPr>
          <w:rFonts w:ascii="Times New Roman" w:hAnsi="Times New Roman"/>
          <w:sz w:val="24"/>
          <w:szCs w:val="24"/>
        </w:rPr>
        <w:lastRenderedPageBreak/>
        <w:t>Продукцию, не отвечающую требованиям действующих ГОСТ, Государственных ста</w:t>
      </w:r>
      <w:r w:rsidRPr="008A01B4">
        <w:rPr>
          <w:rFonts w:ascii="Times New Roman" w:hAnsi="Times New Roman"/>
          <w:sz w:val="24"/>
          <w:szCs w:val="24"/>
        </w:rPr>
        <w:t>н</w:t>
      </w:r>
      <w:r w:rsidRPr="008A01B4">
        <w:rPr>
          <w:rFonts w:ascii="Times New Roman" w:hAnsi="Times New Roman"/>
          <w:sz w:val="24"/>
          <w:szCs w:val="24"/>
        </w:rPr>
        <w:t>дартов России (ГОСТ Р), технических условий и других нормативов по стандартизации, де</w:t>
      </w:r>
      <w:r w:rsidRPr="008A01B4">
        <w:rPr>
          <w:rFonts w:ascii="Times New Roman" w:hAnsi="Times New Roman"/>
          <w:sz w:val="24"/>
          <w:szCs w:val="24"/>
        </w:rPr>
        <w:t>й</w:t>
      </w:r>
      <w:r w:rsidRPr="008A01B4">
        <w:rPr>
          <w:rFonts w:ascii="Times New Roman" w:hAnsi="Times New Roman"/>
          <w:sz w:val="24"/>
          <w:szCs w:val="24"/>
        </w:rPr>
        <w:t xml:space="preserve">ствующих на территории Российской Федерации, Поставщик должен заменить без каких-либо затрат со стороны </w:t>
      </w:r>
      <w:r>
        <w:rPr>
          <w:rFonts w:ascii="Times New Roman" w:hAnsi="Times New Roman"/>
          <w:sz w:val="24"/>
          <w:szCs w:val="24"/>
        </w:rPr>
        <w:t>Заказчика</w:t>
      </w:r>
      <w:r w:rsidRPr="008A01B4">
        <w:rPr>
          <w:rFonts w:ascii="Times New Roman" w:hAnsi="Times New Roman"/>
          <w:sz w:val="24"/>
          <w:szCs w:val="24"/>
        </w:rPr>
        <w:t>.</w:t>
      </w:r>
    </w:p>
    <w:p w:rsidR="009046BB" w:rsidRPr="009B59D7" w:rsidRDefault="009046BB" w:rsidP="009046BB">
      <w:pPr>
        <w:pStyle w:val="ListNum"/>
        <w:tabs>
          <w:tab w:val="clear" w:pos="284"/>
          <w:tab w:val="left" w:pos="360"/>
          <w:tab w:val="left" w:pos="1260"/>
        </w:tabs>
        <w:ind w:left="0" w:firstLine="0"/>
        <w:rPr>
          <w:b/>
          <w:sz w:val="28"/>
          <w:szCs w:val="28"/>
        </w:rPr>
      </w:pPr>
      <w:r w:rsidRPr="00340D8E">
        <w:rPr>
          <w:b/>
          <w:sz w:val="28"/>
          <w:szCs w:val="28"/>
        </w:rPr>
        <w:t>Требования к участникам.</w:t>
      </w:r>
    </w:p>
    <w:p w:rsidR="009046BB" w:rsidRDefault="009046BB" w:rsidP="009046BB">
      <w:pPr>
        <w:pStyle w:val="afff"/>
        <w:numPr>
          <w:ilvl w:val="1"/>
          <w:numId w:val="11"/>
        </w:numPr>
        <w:ind w:left="0" w:firstLine="0"/>
        <w:rPr>
          <w:rFonts w:ascii="Times New Roman" w:hAnsi="Times New Roman"/>
          <w:sz w:val="24"/>
          <w:szCs w:val="24"/>
        </w:rPr>
      </w:pPr>
      <w:r w:rsidRPr="008A01B4">
        <w:rPr>
          <w:rFonts w:ascii="Times New Roman" w:hAnsi="Times New Roman"/>
          <w:sz w:val="24"/>
          <w:szCs w:val="24"/>
        </w:rPr>
        <w:t>Участник открытого запроса предложений и изготовитель продукции должен обладать необходимыми профессиональными знаниями и опытом,</w:t>
      </w:r>
      <w:r w:rsidRPr="008A01B4">
        <w:t xml:space="preserve"> </w:t>
      </w:r>
      <w:r w:rsidRPr="008A01B4">
        <w:rPr>
          <w:rFonts w:ascii="Times New Roman" w:hAnsi="Times New Roman"/>
          <w:sz w:val="24"/>
          <w:szCs w:val="24"/>
        </w:rPr>
        <w:t>управленческой компетентностью, опытом и репутацией, иметь ресурсные возможности (финансовые, материально-технические, производственные, трудовые);</w:t>
      </w:r>
    </w:p>
    <w:p w:rsidR="009046BB" w:rsidRDefault="009046BB" w:rsidP="009046BB">
      <w:pPr>
        <w:pStyle w:val="afff"/>
        <w:numPr>
          <w:ilvl w:val="1"/>
          <w:numId w:val="11"/>
        </w:numPr>
        <w:ind w:left="0" w:firstLine="0"/>
        <w:rPr>
          <w:rFonts w:ascii="Times New Roman" w:hAnsi="Times New Roman"/>
          <w:sz w:val="24"/>
          <w:szCs w:val="24"/>
        </w:rPr>
      </w:pPr>
      <w:r w:rsidRPr="00340D8E">
        <w:rPr>
          <w:rFonts w:ascii="Times New Roman" w:hAnsi="Times New Roman"/>
          <w:sz w:val="24"/>
          <w:szCs w:val="24"/>
        </w:rPr>
        <w:t>Участник открытого запроса предложений и изготовитель продукции должны обладать опытом поставок масла трансформаторного</w:t>
      </w:r>
      <w:r w:rsidRPr="00340D8E">
        <w:rPr>
          <w:rFonts w:ascii="Times New Roman" w:hAnsi="Times New Roman"/>
          <w:b/>
          <w:i/>
          <w:sz w:val="24"/>
          <w:szCs w:val="24"/>
        </w:rPr>
        <w:t xml:space="preserve"> </w:t>
      </w:r>
      <w:r w:rsidRPr="00340D8E">
        <w:rPr>
          <w:rFonts w:ascii="Times New Roman" w:hAnsi="Times New Roman"/>
          <w:sz w:val="24"/>
          <w:szCs w:val="24"/>
        </w:rPr>
        <w:t xml:space="preserve">за последние три года, предшествующие дате окончания срока подачи заявок на участие в закупке. </w:t>
      </w:r>
    </w:p>
    <w:p w:rsidR="009046BB" w:rsidRPr="00340D8E" w:rsidRDefault="009046BB" w:rsidP="009046BB">
      <w:pPr>
        <w:pStyle w:val="afff"/>
        <w:numPr>
          <w:ilvl w:val="1"/>
          <w:numId w:val="11"/>
        </w:numPr>
        <w:ind w:left="0" w:firstLine="0"/>
        <w:rPr>
          <w:rFonts w:ascii="Times New Roman" w:hAnsi="Times New Roman"/>
          <w:sz w:val="24"/>
          <w:szCs w:val="24"/>
        </w:rPr>
      </w:pPr>
      <w:r w:rsidRPr="00340D8E">
        <w:rPr>
          <w:rFonts w:ascii="Times New Roman" w:hAnsi="Times New Roman"/>
          <w:sz w:val="24"/>
          <w:szCs w:val="24"/>
        </w:rPr>
        <w:t>Участник открытого запроса предложений должен предоставить:</w:t>
      </w:r>
    </w:p>
    <w:p w:rsidR="009046BB" w:rsidRPr="008A01B4" w:rsidRDefault="009046BB" w:rsidP="009046BB">
      <w:pPr>
        <w:pStyle w:val="afff"/>
        <w:ind w:left="0" w:firstLine="0"/>
        <w:rPr>
          <w:rFonts w:ascii="Times New Roman" w:hAnsi="Times New Roman"/>
          <w:sz w:val="24"/>
          <w:szCs w:val="24"/>
        </w:rPr>
      </w:pPr>
      <w:r w:rsidRPr="008A01B4">
        <w:rPr>
          <w:rFonts w:ascii="Times New Roman" w:hAnsi="Times New Roman"/>
          <w:sz w:val="24"/>
          <w:szCs w:val="24"/>
        </w:rPr>
        <w:t>- сертификат (свидетельство) официального дилера, либо гарантийное письмо завода изготов</w:t>
      </w:r>
      <w:r w:rsidRPr="008A01B4">
        <w:rPr>
          <w:rFonts w:ascii="Times New Roman" w:hAnsi="Times New Roman"/>
          <w:sz w:val="24"/>
          <w:szCs w:val="24"/>
        </w:rPr>
        <w:t>и</w:t>
      </w:r>
      <w:r w:rsidRPr="008A01B4">
        <w:rPr>
          <w:rFonts w:ascii="Times New Roman" w:hAnsi="Times New Roman"/>
          <w:sz w:val="24"/>
          <w:szCs w:val="24"/>
        </w:rPr>
        <w:t>теля или дилера с подтверждением дилерских полномочий, либо действующий договор п</w:t>
      </w:r>
      <w:r w:rsidRPr="008A01B4">
        <w:rPr>
          <w:rFonts w:ascii="Times New Roman" w:hAnsi="Times New Roman"/>
          <w:sz w:val="24"/>
          <w:szCs w:val="24"/>
        </w:rPr>
        <w:t>о</w:t>
      </w:r>
      <w:r w:rsidRPr="008A01B4">
        <w:rPr>
          <w:rFonts w:ascii="Times New Roman" w:hAnsi="Times New Roman"/>
          <w:sz w:val="24"/>
          <w:szCs w:val="24"/>
        </w:rPr>
        <w:t xml:space="preserve">ставки продукции, являющейся предметом Закупки, между Участником и изготовителем; </w:t>
      </w:r>
    </w:p>
    <w:p w:rsidR="009046BB" w:rsidRDefault="009046BB" w:rsidP="009046BB">
      <w:pPr>
        <w:pStyle w:val="afff"/>
        <w:ind w:left="0" w:firstLine="0"/>
        <w:rPr>
          <w:rFonts w:ascii="Times New Roman" w:hAnsi="Times New Roman"/>
          <w:sz w:val="24"/>
          <w:szCs w:val="24"/>
        </w:rPr>
      </w:pPr>
      <w:r w:rsidRPr="008A01B4">
        <w:rPr>
          <w:rFonts w:ascii="Times New Roman" w:hAnsi="Times New Roman"/>
          <w:sz w:val="24"/>
          <w:szCs w:val="24"/>
        </w:rPr>
        <w:t xml:space="preserve">- декларация соответствия </w:t>
      </w:r>
      <w:proofErr w:type="gramStart"/>
      <w:r w:rsidRPr="008A01B4">
        <w:rPr>
          <w:rFonts w:ascii="Times New Roman" w:hAnsi="Times New Roman"/>
          <w:sz w:val="24"/>
          <w:szCs w:val="24"/>
        </w:rPr>
        <w:t>ТР</w:t>
      </w:r>
      <w:proofErr w:type="gramEnd"/>
      <w:r w:rsidRPr="008A01B4">
        <w:rPr>
          <w:rFonts w:ascii="Times New Roman" w:hAnsi="Times New Roman"/>
          <w:sz w:val="24"/>
          <w:szCs w:val="24"/>
        </w:rPr>
        <w:t xml:space="preserve"> ТС.</w:t>
      </w:r>
    </w:p>
    <w:p w:rsidR="009046BB" w:rsidRDefault="009046BB" w:rsidP="009046BB">
      <w:pPr>
        <w:pStyle w:val="afff"/>
        <w:numPr>
          <w:ilvl w:val="1"/>
          <w:numId w:val="11"/>
        </w:numPr>
        <w:ind w:left="0" w:firstLine="0"/>
        <w:rPr>
          <w:rFonts w:ascii="Times New Roman" w:hAnsi="Times New Roman"/>
          <w:sz w:val="24"/>
          <w:szCs w:val="24"/>
        </w:rPr>
      </w:pPr>
      <w:r w:rsidRPr="008A01B4">
        <w:rPr>
          <w:rFonts w:ascii="Times New Roman" w:hAnsi="Times New Roman"/>
          <w:sz w:val="24"/>
          <w:szCs w:val="24"/>
        </w:rPr>
        <w:t>Участник открытого запроса предложений и изготовитель продукции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9046BB" w:rsidRDefault="009046BB" w:rsidP="009046BB">
      <w:pPr>
        <w:pStyle w:val="afff"/>
        <w:numPr>
          <w:ilvl w:val="1"/>
          <w:numId w:val="11"/>
        </w:numPr>
        <w:ind w:left="0" w:firstLine="0"/>
        <w:rPr>
          <w:rFonts w:ascii="Times New Roman" w:hAnsi="Times New Roman"/>
          <w:sz w:val="24"/>
          <w:szCs w:val="24"/>
        </w:rPr>
      </w:pPr>
      <w:r w:rsidRPr="008A01B4">
        <w:rPr>
          <w:rFonts w:ascii="Times New Roman" w:hAnsi="Times New Roman"/>
          <w:sz w:val="24"/>
          <w:szCs w:val="24"/>
        </w:rPr>
        <w:t>Участник открытого запроса предложений и изготовитель продукции не должен являт</w:t>
      </w:r>
      <w:r w:rsidRPr="008A01B4">
        <w:rPr>
          <w:rFonts w:ascii="Times New Roman" w:hAnsi="Times New Roman"/>
          <w:sz w:val="24"/>
          <w:szCs w:val="24"/>
        </w:rPr>
        <w:t>ь</w:t>
      </w:r>
      <w:r w:rsidRPr="008A01B4">
        <w:rPr>
          <w:rFonts w:ascii="Times New Roman" w:hAnsi="Times New Roman"/>
          <w:sz w:val="24"/>
          <w:szCs w:val="24"/>
        </w:rPr>
        <w:t>ся неплатежеспособным или</w:t>
      </w:r>
      <w:r w:rsidRPr="00FE23B9">
        <w:rPr>
          <w:rFonts w:ascii="Times New Roman" w:hAnsi="Times New Roman"/>
          <w:sz w:val="24"/>
          <w:szCs w:val="24"/>
        </w:rPr>
        <w:t xml:space="preserve"> банкротом, находиться в процессе ликвидации, на имущество Участника открытого запроса предложений </w:t>
      </w:r>
      <w:r>
        <w:rPr>
          <w:rFonts w:ascii="Times New Roman" w:hAnsi="Times New Roman"/>
          <w:sz w:val="24"/>
          <w:szCs w:val="24"/>
        </w:rPr>
        <w:t xml:space="preserve">и изготовителя продукции </w:t>
      </w:r>
      <w:r w:rsidRPr="00FE23B9">
        <w:rPr>
          <w:rFonts w:ascii="Times New Roman" w:hAnsi="Times New Roman"/>
          <w:sz w:val="24"/>
          <w:szCs w:val="24"/>
        </w:rPr>
        <w:t>в части,</w:t>
      </w:r>
      <w:r>
        <w:rPr>
          <w:rFonts w:ascii="Times New Roman" w:hAnsi="Times New Roman"/>
          <w:sz w:val="24"/>
          <w:szCs w:val="24"/>
        </w:rPr>
        <w:t xml:space="preserve"> </w:t>
      </w:r>
      <w:r w:rsidRPr="00FE23B9">
        <w:rPr>
          <w:rFonts w:ascii="Times New Roman" w:hAnsi="Times New Roman"/>
          <w:sz w:val="24"/>
          <w:szCs w:val="24"/>
        </w:rPr>
        <w:t>существенной для исполнения договора, не должен быть наложен арест, экономическая деятельность Учас</w:t>
      </w:r>
      <w:r w:rsidRPr="00FE23B9">
        <w:rPr>
          <w:rFonts w:ascii="Times New Roman" w:hAnsi="Times New Roman"/>
          <w:sz w:val="24"/>
          <w:szCs w:val="24"/>
        </w:rPr>
        <w:t>т</w:t>
      </w:r>
      <w:r w:rsidRPr="00FE23B9">
        <w:rPr>
          <w:rFonts w:ascii="Times New Roman" w:hAnsi="Times New Roman"/>
          <w:sz w:val="24"/>
          <w:szCs w:val="24"/>
        </w:rPr>
        <w:t>ника открытого запроса предложени</w:t>
      </w:r>
      <w:r>
        <w:rPr>
          <w:rFonts w:ascii="Times New Roman" w:hAnsi="Times New Roman"/>
          <w:sz w:val="24"/>
          <w:szCs w:val="24"/>
        </w:rPr>
        <w:t>й и изготовителя продукции не должна быть приостано</w:t>
      </w:r>
      <w:r>
        <w:rPr>
          <w:rFonts w:ascii="Times New Roman" w:hAnsi="Times New Roman"/>
          <w:sz w:val="24"/>
          <w:szCs w:val="24"/>
        </w:rPr>
        <w:t>в</w:t>
      </w:r>
      <w:r>
        <w:rPr>
          <w:rFonts w:ascii="Times New Roman" w:hAnsi="Times New Roman"/>
          <w:sz w:val="24"/>
          <w:szCs w:val="24"/>
        </w:rPr>
        <w:t>лена.</w:t>
      </w:r>
    </w:p>
    <w:p w:rsidR="009046BB" w:rsidRDefault="009046BB" w:rsidP="009046BB">
      <w:pPr>
        <w:widowControl w:val="0"/>
        <w:suppressAutoHyphens/>
        <w:rPr>
          <w:kern w:val="2"/>
          <w:sz w:val="26"/>
          <w:szCs w:val="28"/>
        </w:rPr>
      </w:pPr>
    </w:p>
    <w:p w:rsidR="009046BB" w:rsidRDefault="009046BB" w:rsidP="009046BB">
      <w:pPr>
        <w:widowControl w:val="0"/>
        <w:suppressAutoHyphens/>
        <w:rPr>
          <w:kern w:val="2"/>
          <w:sz w:val="26"/>
          <w:szCs w:val="28"/>
        </w:rPr>
      </w:pPr>
      <w:r w:rsidRPr="00576D1D">
        <w:rPr>
          <w:kern w:val="2"/>
          <w:sz w:val="26"/>
          <w:szCs w:val="28"/>
        </w:rPr>
        <w:t xml:space="preserve">           </w:t>
      </w:r>
      <w:proofErr w:type="spellStart"/>
      <w:r>
        <w:rPr>
          <w:kern w:val="2"/>
          <w:sz w:val="26"/>
          <w:szCs w:val="28"/>
        </w:rPr>
        <w:t>И.о</w:t>
      </w:r>
      <w:proofErr w:type="spellEnd"/>
      <w:r>
        <w:rPr>
          <w:kern w:val="2"/>
          <w:sz w:val="26"/>
          <w:szCs w:val="28"/>
        </w:rPr>
        <w:t xml:space="preserve">. начальника </w:t>
      </w:r>
      <w:r w:rsidRPr="00576D1D">
        <w:rPr>
          <w:kern w:val="2"/>
          <w:sz w:val="26"/>
          <w:szCs w:val="28"/>
        </w:rPr>
        <w:t xml:space="preserve"> ПТО   _________________ </w:t>
      </w:r>
      <w:r>
        <w:rPr>
          <w:kern w:val="2"/>
          <w:sz w:val="26"/>
          <w:szCs w:val="28"/>
        </w:rPr>
        <w:t>Г.В. Запорожец</w:t>
      </w:r>
    </w:p>
    <w:p w:rsidR="009046BB" w:rsidRDefault="009046BB" w:rsidP="009046BB">
      <w:pPr>
        <w:widowControl w:val="0"/>
        <w:suppressAutoHyphens/>
        <w:rPr>
          <w:kern w:val="2"/>
          <w:sz w:val="26"/>
          <w:szCs w:val="28"/>
        </w:rPr>
      </w:pPr>
    </w:p>
    <w:p w:rsidR="009046BB" w:rsidRDefault="009046BB" w:rsidP="009046BB">
      <w:pPr>
        <w:pStyle w:val="Style5"/>
        <w:widowControl/>
      </w:pPr>
      <w:r>
        <w:t>Согласовано:</w:t>
      </w:r>
    </w:p>
    <w:p w:rsidR="009046BB" w:rsidRDefault="009046BB" w:rsidP="009046BB">
      <w:pPr>
        <w:suppressAutoHyphens/>
        <w:spacing w:after="0"/>
        <w:rPr>
          <w:spacing w:val="-10"/>
          <w:sz w:val="26"/>
          <w:szCs w:val="26"/>
        </w:rPr>
      </w:pPr>
      <w:r>
        <w:rPr>
          <w:spacing w:val="-10"/>
          <w:sz w:val="26"/>
          <w:szCs w:val="26"/>
        </w:rPr>
        <w:t>Главный инженер ООО «ОЭСК» ______________________ А.Ю. Шахов</w:t>
      </w:r>
    </w:p>
    <w:p w:rsidR="00474C08" w:rsidRDefault="00474C08" w:rsidP="009046BB">
      <w:pP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D38" w:rsidRDefault="00B13D38">
      <w:r>
        <w:separator/>
      </w:r>
    </w:p>
  </w:endnote>
  <w:endnote w:type="continuationSeparator" w:id="0">
    <w:p w:rsidR="00B13D38" w:rsidRDefault="00B1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D38" w:rsidRDefault="00B13D38">
      <w:r>
        <w:separator/>
      </w:r>
    </w:p>
  </w:footnote>
  <w:footnote w:type="continuationSeparator" w:id="0">
    <w:p w:rsidR="00B13D38" w:rsidRDefault="00B13D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D38" w:rsidRPr="00A80EBF" w:rsidRDefault="00B13D3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77A98">
      <w:rPr>
        <w:sz w:val="20"/>
      </w:rPr>
      <w:t>42</w:t>
    </w:r>
    <w:r w:rsidRPr="00A80EBF">
      <w:rPr>
        <w:sz w:val="20"/>
      </w:rPr>
      <w:fldChar w:fldCharType="end"/>
    </w:r>
  </w:p>
  <w:p w:rsidR="00B13D38" w:rsidRDefault="00B13D38"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D38" w:rsidRDefault="00B13D38">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B13D38" w:rsidRDefault="00B13D38">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D38" w:rsidRPr="00A80EBF" w:rsidRDefault="00B13D3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77A98">
      <w:rPr>
        <w:sz w:val="20"/>
      </w:rPr>
      <w:t>51</w:t>
    </w:r>
    <w:r w:rsidRPr="00A80EBF">
      <w:rPr>
        <w:sz w:val="20"/>
      </w:rPr>
      <w:fldChar w:fldCharType="end"/>
    </w:r>
  </w:p>
  <w:p w:rsidR="00B13D38" w:rsidRDefault="00B13D38"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D38" w:rsidRPr="00110B92" w:rsidRDefault="00B13D38">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477A98">
      <w:rPr>
        <w:sz w:val="20"/>
      </w:rPr>
      <w:t>63</w:t>
    </w:r>
    <w:r w:rsidRPr="00110B92">
      <w:rPr>
        <w:sz w:val="20"/>
      </w:rPr>
      <w:fldChar w:fldCharType="end"/>
    </w:r>
  </w:p>
  <w:p w:rsidR="00B13D38" w:rsidRDefault="00B13D38">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1">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87C1545"/>
    <w:multiLevelType w:val="hybridMultilevel"/>
    <w:tmpl w:val="45D461D4"/>
    <w:lvl w:ilvl="0" w:tplc="B37C1A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5">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6">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7">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lvlOverride w:ilvl="0">
      <w:startOverride w:val="1"/>
    </w:lvlOverride>
  </w:num>
  <w:num w:numId="4">
    <w:abstractNumId w:val="5"/>
  </w:num>
  <w:num w:numId="5">
    <w:abstractNumId w:val="11"/>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num>
  <w:num w:numId="11">
    <w:abstractNumId w:val="7"/>
  </w:num>
  <w:num w:numId="12">
    <w:abstractNumId w:val="10"/>
  </w:num>
  <w:num w:numId="1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77A98"/>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46BB"/>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38"/>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6F99"/>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ECC766-C28E-42E6-B164-799635AAA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5057</TotalTime>
  <Pages>63</Pages>
  <Words>17751</Words>
  <Characters>133714</Characters>
  <Application>Microsoft Office Word</Application>
  <DocSecurity>0</DocSecurity>
  <Lines>1114</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151163</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5</cp:revision>
  <cp:lastPrinted>2019-06-19T08:15:00Z</cp:lastPrinted>
  <dcterms:created xsi:type="dcterms:W3CDTF">2017-12-25T09:49:00Z</dcterms:created>
  <dcterms:modified xsi:type="dcterms:W3CDTF">2019-06-21T06:10:00Z</dcterms:modified>
</cp:coreProperties>
</file>