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AC" w:rsidRPr="0036206E" w:rsidRDefault="00516BAC" w:rsidP="00516BAC">
      <w:pPr>
        <w:widowControl w:val="0"/>
        <w:spacing w:after="0"/>
        <w:jc w:val="center"/>
        <w:rPr>
          <w:b/>
          <w:sz w:val="22"/>
          <w:szCs w:val="22"/>
        </w:rPr>
      </w:pPr>
      <w:permStart w:id="0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516BAC" w:rsidRPr="0036206E" w:rsidRDefault="00516BAC" w:rsidP="00516BAC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</w:p>
    <w:p w:rsidR="00516BAC" w:rsidRPr="00474C08" w:rsidRDefault="00516BAC" w:rsidP="00516BAC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</w:t>
      </w:r>
      <w:r w:rsidRPr="0036206E">
        <w:rPr>
          <w:rFonts w:ascii="Times New Roman" w:hAnsi="Times New Roman"/>
          <w:b w:val="0"/>
          <w:sz w:val="22"/>
        </w:rPr>
        <w:t>и</w:t>
      </w:r>
      <w:r w:rsidRPr="0036206E">
        <w:rPr>
          <w:rFonts w:ascii="Times New Roman" w:hAnsi="Times New Roman"/>
          <w:b w:val="0"/>
          <w:sz w:val="22"/>
        </w:rPr>
        <w:t xml:space="preserve">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474C08">
        <w:rPr>
          <w:rFonts w:ascii="Times New Roman" w:hAnsi="Times New Roman"/>
          <w:b w:val="0"/>
          <w:sz w:val="22"/>
        </w:rPr>
        <w:t>_____________________________________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________________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16BAC" w:rsidRPr="00474C08" w:rsidRDefault="00516BAC" w:rsidP="00516BAC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516BAC" w:rsidRPr="00474C08" w:rsidRDefault="00516BAC" w:rsidP="00516BAC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516BAC" w:rsidRPr="0036206E" w:rsidRDefault="00516BAC" w:rsidP="00516BAC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№__</w:t>
      </w:r>
      <w:r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</w:p>
    <w:bookmarkEnd w:id="0"/>
    <w:p w:rsidR="00516BAC" w:rsidRPr="0036206E" w:rsidRDefault="00516BAC" w:rsidP="00516BAC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</w:t>
      </w:r>
      <w:proofErr w:type="gramStart"/>
      <w:r w:rsidRPr="0036206E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proofErr w:type="gramEnd"/>
      <w:r>
        <w:rPr>
          <w:b/>
          <w:sz w:val="22"/>
          <w:szCs w:val="22"/>
        </w:rPr>
        <w:t>рубль _____ копеек с НДС</w:t>
      </w:r>
      <w:r w:rsidRPr="0036206E">
        <w:rPr>
          <w:sz w:val="22"/>
          <w:szCs w:val="22"/>
        </w:rPr>
        <w:t>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</w:p>
    <w:p w:rsidR="00516BAC" w:rsidRPr="0036206E" w:rsidRDefault="00516BAC" w:rsidP="00516BAC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</w:t>
      </w:r>
      <w:r w:rsidRPr="0036206E">
        <w:rPr>
          <w:sz w:val="22"/>
          <w:szCs w:val="22"/>
        </w:rPr>
        <w:t>а</w:t>
      </w:r>
      <w:r w:rsidRPr="0036206E">
        <w:rPr>
          <w:sz w:val="22"/>
          <w:szCs w:val="22"/>
        </w:rPr>
        <w:t xml:space="preserve">ции. 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 xml:space="preserve">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</w:p>
    <w:p w:rsidR="00516BAC" w:rsidRPr="0036206E" w:rsidRDefault="00516BAC" w:rsidP="00516BAC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2017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</w:t>
      </w:r>
      <w:r w:rsidRPr="0036206E">
        <w:rPr>
          <w:sz w:val="22"/>
          <w:szCs w:val="22"/>
        </w:rPr>
        <w:t>и</w:t>
      </w:r>
      <w:r w:rsidRPr="0036206E">
        <w:rPr>
          <w:sz w:val="22"/>
          <w:szCs w:val="22"/>
        </w:rPr>
        <w:t>ката/декларации соответствия (на партию). Вся документация прилагается на русском языке.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</w:t>
      </w:r>
      <w:r w:rsidRPr="0036206E">
        <w:rPr>
          <w:sz w:val="22"/>
          <w:szCs w:val="22"/>
        </w:rPr>
        <w:t>н</w:t>
      </w:r>
      <w:r w:rsidRPr="0036206E">
        <w:rPr>
          <w:sz w:val="22"/>
          <w:szCs w:val="22"/>
        </w:rPr>
        <w:t>тийный срок не указан, то в течение 12 месяцев.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</w:p>
    <w:p w:rsidR="00516BAC" w:rsidRPr="0036206E" w:rsidRDefault="00516BAC" w:rsidP="00516BAC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36206E">
        <w:rPr>
          <w:color w:val="000000"/>
          <w:sz w:val="22"/>
          <w:szCs w:val="22"/>
        </w:rPr>
        <w:t>д</w:t>
      </w:r>
      <w:r w:rsidRPr="0036206E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36206E">
        <w:rPr>
          <w:color w:val="000000"/>
          <w:sz w:val="22"/>
          <w:szCs w:val="22"/>
        </w:rPr>
        <w:t>и</w:t>
      </w:r>
      <w:r w:rsidRPr="0036206E">
        <w:rPr>
          <w:color w:val="000000"/>
          <w:sz w:val="22"/>
          <w:szCs w:val="22"/>
        </w:rPr>
        <w:t>мости неоплаченного товара.</w:t>
      </w:r>
    </w:p>
    <w:p w:rsidR="00516BAC" w:rsidRDefault="00516BAC" w:rsidP="00516BAC">
      <w:pPr>
        <w:widowControl w:val="0"/>
        <w:spacing w:after="0"/>
        <w:rPr>
          <w:sz w:val="22"/>
          <w:szCs w:val="22"/>
        </w:rPr>
      </w:pP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</w:p>
    <w:p w:rsidR="00516BAC" w:rsidRPr="0036206E" w:rsidRDefault="00516BAC" w:rsidP="00516BAC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>шаются, по возможности, путем переговоров между сторонами.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lastRenderedPageBreak/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36206E">
        <w:rPr>
          <w:sz w:val="22"/>
          <w:szCs w:val="22"/>
        </w:rPr>
        <w:t>л</w:t>
      </w:r>
      <w:r w:rsidRPr="0036206E">
        <w:rPr>
          <w:sz w:val="22"/>
          <w:szCs w:val="22"/>
        </w:rPr>
        <w:t>нения, нарушения, прекращения или действительности, подлежат разрешению в соответствии с дейс</w:t>
      </w:r>
      <w:r w:rsidRPr="0036206E">
        <w:rPr>
          <w:sz w:val="22"/>
          <w:szCs w:val="22"/>
        </w:rPr>
        <w:t>т</w:t>
      </w:r>
      <w:r w:rsidRPr="0036206E">
        <w:rPr>
          <w:sz w:val="22"/>
          <w:szCs w:val="22"/>
        </w:rPr>
        <w:t>вующим законодательством.</w:t>
      </w:r>
    </w:p>
    <w:p w:rsidR="00516BAC" w:rsidRPr="0036206E" w:rsidRDefault="00516BAC" w:rsidP="00516BAC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Форс-мажор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Стороны могут быть освобождены от ответственности в случаях возникновения обстоятельств н</w:t>
      </w:r>
      <w:r w:rsidRPr="0036206E">
        <w:rPr>
          <w:sz w:val="22"/>
          <w:szCs w:val="22"/>
        </w:rPr>
        <w:t>е</w:t>
      </w:r>
      <w:r w:rsidRPr="0036206E">
        <w:rPr>
          <w:sz w:val="22"/>
          <w:szCs w:val="22"/>
        </w:rPr>
        <w:t xml:space="preserve">преодолимой силы, препятствующих исполнению Договора. 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0" w:firstLine="0"/>
        <w:rPr>
          <w:spacing w:val="-10"/>
          <w:sz w:val="22"/>
          <w:szCs w:val="22"/>
        </w:rPr>
      </w:pPr>
      <w:r w:rsidRPr="0036206E">
        <w:rPr>
          <w:sz w:val="22"/>
          <w:szCs w:val="22"/>
        </w:rPr>
        <w:t>Сторона, которая подверглась воздействию непреодолимой силы, должна в течение 5 дней увед</w:t>
      </w:r>
      <w:r w:rsidRPr="0036206E">
        <w:rPr>
          <w:sz w:val="22"/>
          <w:szCs w:val="22"/>
        </w:rPr>
        <w:t>о</w:t>
      </w:r>
      <w:r w:rsidRPr="0036206E">
        <w:rPr>
          <w:sz w:val="22"/>
          <w:szCs w:val="22"/>
        </w:rPr>
        <w:t xml:space="preserve">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</w:t>
      </w:r>
      <w:r w:rsidRPr="0036206E">
        <w:rPr>
          <w:spacing w:val="-1"/>
          <w:sz w:val="22"/>
          <w:szCs w:val="22"/>
        </w:rPr>
        <w:t xml:space="preserve">с приложением  соответствующих </w:t>
      </w:r>
      <w:r w:rsidRPr="0036206E">
        <w:rPr>
          <w:spacing w:val="-2"/>
          <w:sz w:val="22"/>
          <w:szCs w:val="22"/>
        </w:rPr>
        <w:t>подтверждающих документов компетентных органов.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36206E">
        <w:rPr>
          <w:sz w:val="22"/>
          <w:szCs w:val="22"/>
        </w:rPr>
        <w:t>ств ст</w:t>
      </w:r>
      <w:proofErr w:type="gramEnd"/>
      <w:r w:rsidRPr="0036206E">
        <w:rPr>
          <w:sz w:val="22"/>
          <w:szCs w:val="22"/>
        </w:rPr>
        <w:t>ороной приостанавливается, санкции за неисполнение догово</w:t>
      </w:r>
      <w:r w:rsidRPr="0036206E">
        <w:rPr>
          <w:sz w:val="22"/>
          <w:szCs w:val="22"/>
        </w:rPr>
        <w:t>р</w:t>
      </w:r>
      <w:r w:rsidRPr="0036206E">
        <w:rPr>
          <w:sz w:val="22"/>
          <w:szCs w:val="22"/>
        </w:rPr>
        <w:t>ных обязательств не применяются.</w:t>
      </w: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</w:p>
    <w:p w:rsidR="00516BAC" w:rsidRPr="0036206E" w:rsidRDefault="00516BAC" w:rsidP="00516BAC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Договор вступает в силу с момента его подписания и действует до </w:t>
      </w:r>
      <w:r>
        <w:rPr>
          <w:sz w:val="22"/>
          <w:szCs w:val="22"/>
        </w:rPr>
        <w:t>5</w:t>
      </w:r>
      <w:r w:rsidRPr="0036206E">
        <w:rPr>
          <w:sz w:val="22"/>
          <w:szCs w:val="22"/>
        </w:rPr>
        <w:t xml:space="preserve"> </w:t>
      </w:r>
      <w:r>
        <w:rPr>
          <w:sz w:val="22"/>
          <w:szCs w:val="22"/>
        </w:rPr>
        <w:t>июня</w:t>
      </w:r>
      <w:r w:rsidRPr="0036206E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36206E">
        <w:rPr>
          <w:sz w:val="22"/>
          <w:szCs w:val="22"/>
        </w:rPr>
        <w:t xml:space="preserve"> г.</w:t>
      </w: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</w:p>
    <w:p w:rsidR="00516BAC" w:rsidRPr="0036206E" w:rsidRDefault="00516BAC" w:rsidP="00516BAC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Договор составлен в двух экземплярах, имеющих равную юридическую силу.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hd w:val="clear" w:color="auto" w:fill="FFFFFF"/>
        <w:tabs>
          <w:tab w:val="clear" w:pos="432"/>
          <w:tab w:val="left" w:pos="426"/>
          <w:tab w:val="left" w:pos="1090"/>
        </w:tabs>
        <w:autoSpaceDE w:val="0"/>
        <w:autoSpaceDN w:val="0"/>
        <w:adjustRightInd w:val="0"/>
        <w:spacing w:after="0"/>
        <w:ind w:left="0" w:firstLine="0"/>
        <w:rPr>
          <w:spacing w:val="-9"/>
          <w:sz w:val="22"/>
          <w:szCs w:val="22"/>
        </w:rPr>
      </w:pPr>
      <w:r w:rsidRPr="0036206E">
        <w:rPr>
          <w:spacing w:val="-1"/>
          <w:sz w:val="22"/>
          <w:szCs w:val="22"/>
        </w:rPr>
        <w:t xml:space="preserve">Документы, являющиеся частью договора, переданные посредством факсимильной связи или электронной почты, имеют </w:t>
      </w:r>
      <w:r w:rsidRPr="0036206E">
        <w:rPr>
          <w:spacing w:val="-2"/>
          <w:sz w:val="22"/>
          <w:szCs w:val="22"/>
        </w:rPr>
        <w:t xml:space="preserve">юридическую силу и принимаются сторонами как оригиналы, при условии обязательной отправки оригиналов </w:t>
      </w:r>
      <w:r w:rsidRPr="0036206E">
        <w:rPr>
          <w:spacing w:val="-1"/>
          <w:sz w:val="22"/>
          <w:szCs w:val="22"/>
        </w:rPr>
        <w:t>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</w:t>
      </w:r>
      <w:r w:rsidRPr="0036206E">
        <w:rPr>
          <w:spacing w:val="-1"/>
          <w:sz w:val="22"/>
          <w:szCs w:val="22"/>
        </w:rPr>
        <w:t>е</w:t>
      </w:r>
      <w:r w:rsidRPr="0036206E">
        <w:rPr>
          <w:spacing w:val="-1"/>
          <w:sz w:val="22"/>
          <w:szCs w:val="22"/>
        </w:rPr>
        <w:t xml:space="preserve">ны документы, имеет право приостановить выполнение договора до получения соответствующих </w:t>
      </w:r>
      <w:r w:rsidRPr="0036206E">
        <w:rPr>
          <w:spacing w:val="-2"/>
          <w:sz w:val="22"/>
          <w:szCs w:val="22"/>
        </w:rPr>
        <w:t>ориг</w:t>
      </w:r>
      <w:r w:rsidRPr="0036206E">
        <w:rPr>
          <w:spacing w:val="-2"/>
          <w:sz w:val="22"/>
          <w:szCs w:val="22"/>
        </w:rPr>
        <w:t>и</w:t>
      </w:r>
      <w:r w:rsidRPr="0036206E">
        <w:rPr>
          <w:spacing w:val="-2"/>
          <w:sz w:val="22"/>
          <w:szCs w:val="22"/>
        </w:rPr>
        <w:t>налов документов.</w:t>
      </w:r>
    </w:p>
    <w:p w:rsidR="00516BAC" w:rsidRPr="0036206E" w:rsidRDefault="00516BAC" w:rsidP="00516BAC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Стороны обязаны сообщать друг другу об изменении своих реквизитов в двухдневный срок.</w:t>
      </w:r>
    </w:p>
    <w:p w:rsidR="00516BAC" w:rsidRPr="0036206E" w:rsidRDefault="00516BAC" w:rsidP="00516BAC">
      <w:pPr>
        <w:widowControl w:val="0"/>
        <w:spacing w:after="0"/>
        <w:rPr>
          <w:sz w:val="22"/>
          <w:szCs w:val="22"/>
        </w:rPr>
      </w:pPr>
    </w:p>
    <w:p w:rsidR="00516BAC" w:rsidRPr="0036206E" w:rsidRDefault="00516BAC" w:rsidP="00516BAC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5103"/>
        <w:gridCol w:w="5103"/>
      </w:tblGrid>
      <w:tr w:rsidR="00516BAC" w:rsidRPr="0036206E" w:rsidTr="00862FBA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16BAC" w:rsidRPr="0036206E" w:rsidRDefault="00516BAC" w:rsidP="00862FBA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16BAC" w:rsidRPr="0036206E" w:rsidRDefault="00516BAC" w:rsidP="00862FBA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ПОКУПАТЕЛЬ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="00516BAC" w:rsidRPr="0036206E" w:rsidTr="00862FBA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16BAC" w:rsidRPr="0036206E" w:rsidRDefault="00516BAC" w:rsidP="00862FBA">
            <w:pPr>
              <w:widowControl w:val="0"/>
              <w:spacing w:after="0"/>
              <w:rPr>
                <w:lang w:eastAsia="ar-SA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16BAC" w:rsidRPr="0036206E" w:rsidRDefault="00516BAC" w:rsidP="00862FBA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516BAC" w:rsidRPr="0036206E" w:rsidRDefault="00516BAC" w:rsidP="00862FBA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Юридический и почтовый адрес: 653053, Кемеро</w:t>
            </w:r>
            <w:r w:rsidRPr="0036206E">
              <w:rPr>
                <w:sz w:val="22"/>
                <w:szCs w:val="22"/>
              </w:rPr>
              <w:t>в</w:t>
            </w:r>
            <w:r w:rsidRPr="0036206E">
              <w:rPr>
                <w:sz w:val="22"/>
                <w:szCs w:val="22"/>
              </w:rPr>
              <w:t xml:space="preserve">ская область, город Прокопьевск, ул. Гайдара, д. 43,помещение 1п </w:t>
            </w:r>
          </w:p>
          <w:p w:rsidR="00516BAC" w:rsidRPr="0036206E" w:rsidRDefault="00516BAC" w:rsidP="00862FBA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="00516BAC" w:rsidRPr="0036206E" w:rsidRDefault="00516BAC" w:rsidP="00862FBA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="00516BAC" w:rsidRPr="0036206E" w:rsidRDefault="00516BAC" w:rsidP="00862FBA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="00516BAC" w:rsidRPr="0036206E" w:rsidRDefault="00516BAC" w:rsidP="00862FBA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="00516BAC" w:rsidRPr="0036206E" w:rsidRDefault="00516BAC" w:rsidP="00862FBA">
            <w:pPr>
              <w:widowControl w:val="0"/>
              <w:spacing w:after="0"/>
            </w:pPr>
            <w:proofErr w:type="spellStart"/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="00516BAC" w:rsidRPr="0036206E" w:rsidRDefault="00516BAC" w:rsidP="00862FBA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="00516BAC" w:rsidRPr="0036206E" w:rsidRDefault="00516BAC" w:rsidP="00862FBA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="00516BAC" w:rsidRPr="0036206E" w:rsidTr="00862FBA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16BAC" w:rsidRDefault="00516BAC" w:rsidP="00862FBA">
            <w:pPr>
              <w:widowControl w:val="0"/>
              <w:spacing w:after="0"/>
              <w:rPr>
                <w:b/>
              </w:rPr>
            </w:pPr>
          </w:p>
          <w:p w:rsidR="00516BAC" w:rsidRDefault="00516BAC" w:rsidP="00862FBA">
            <w:pPr>
              <w:widowControl w:val="0"/>
              <w:spacing w:after="0"/>
              <w:rPr>
                <w:b/>
              </w:rPr>
            </w:pPr>
          </w:p>
          <w:p w:rsidR="00516BAC" w:rsidRPr="0036206E" w:rsidRDefault="00516BAC" w:rsidP="00862FBA">
            <w:pPr>
              <w:widowControl w:val="0"/>
              <w:spacing w:after="0"/>
            </w:pPr>
          </w:p>
          <w:p w:rsidR="00516BAC" w:rsidRPr="0036206E" w:rsidRDefault="00516BAC" w:rsidP="00862FBA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>/                      /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516BAC" w:rsidRPr="0036206E" w:rsidRDefault="00516BAC" w:rsidP="00862FBA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16BAC" w:rsidRPr="0036206E" w:rsidRDefault="00516BAC" w:rsidP="00862FBA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516BAC" w:rsidRPr="0036206E" w:rsidRDefault="00516BAC" w:rsidP="00862FBA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="00516BAC" w:rsidRPr="0036206E" w:rsidRDefault="00516BAC" w:rsidP="00862FBA">
            <w:pPr>
              <w:widowControl w:val="0"/>
              <w:spacing w:after="0"/>
            </w:pPr>
          </w:p>
          <w:p w:rsidR="00516BAC" w:rsidRPr="0036206E" w:rsidRDefault="00516BAC" w:rsidP="00862FBA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516BAC" w:rsidRPr="0036206E" w:rsidRDefault="00516BAC" w:rsidP="00862FBA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516BAC" w:rsidRDefault="00516BAC" w:rsidP="00516BAC">
      <w:pPr>
        <w:tabs>
          <w:tab w:val="left" w:pos="6900"/>
        </w:tabs>
        <w:rPr>
          <w:sz w:val="22"/>
          <w:szCs w:val="22"/>
          <w:lang w:eastAsia="ar-SA"/>
        </w:rPr>
      </w:pPr>
    </w:p>
    <w:p w:rsidR="00516BAC" w:rsidRPr="00ED4F96" w:rsidRDefault="00516BAC" w:rsidP="00516BAC">
      <w:pPr>
        <w:tabs>
          <w:tab w:val="left" w:pos="6900"/>
        </w:tabs>
        <w:rPr>
          <w:sz w:val="22"/>
          <w:szCs w:val="22"/>
        </w:rPr>
      </w:pPr>
    </w:p>
    <w:p w:rsidR="00516BAC" w:rsidRDefault="00516BAC" w:rsidP="00516BAC">
      <w:pPr>
        <w:tabs>
          <w:tab w:val="left" w:pos="708"/>
        </w:tabs>
        <w:spacing w:after="0"/>
        <w:jc w:val="right"/>
      </w:pPr>
    </w:p>
    <w:p w:rsidR="00516BAC" w:rsidRDefault="00516BAC" w:rsidP="00516BAC">
      <w:pPr>
        <w:tabs>
          <w:tab w:val="left" w:pos="708"/>
        </w:tabs>
        <w:spacing w:after="0"/>
        <w:jc w:val="right"/>
      </w:pPr>
    </w:p>
    <w:p w:rsidR="00516BAC" w:rsidRDefault="00516BAC" w:rsidP="00516BAC">
      <w:pPr>
        <w:tabs>
          <w:tab w:val="left" w:pos="708"/>
        </w:tabs>
        <w:spacing w:after="0"/>
        <w:jc w:val="right"/>
      </w:pPr>
    </w:p>
    <w:permEnd w:id="0"/>
    <w:p w:rsidR="00516BAC" w:rsidRPr="000D7E91" w:rsidRDefault="00516BAC" w:rsidP="00516BAC">
      <w:pPr>
        <w:widowControl w:val="0"/>
        <w:spacing w:before="60"/>
        <w:rPr>
          <w:szCs w:val="20"/>
        </w:rPr>
      </w:pPr>
    </w:p>
    <w:p w:rsidR="00516BAC" w:rsidRPr="000D7E91" w:rsidRDefault="00516BAC" w:rsidP="00516BAC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516BAC" w:rsidRPr="000D7E91" w:rsidRDefault="00516BAC" w:rsidP="00516BAC">
      <w:pPr>
        <w:widowControl w:val="0"/>
        <w:spacing w:before="60"/>
        <w:rPr>
          <w:sz w:val="20"/>
          <w:szCs w:val="20"/>
        </w:rPr>
      </w:pPr>
    </w:p>
    <w:p w:rsidR="00516BAC" w:rsidRPr="000D7E91" w:rsidRDefault="00516BAC" w:rsidP="00516BAC">
      <w:pPr>
        <w:widowControl w:val="0"/>
        <w:spacing w:before="60"/>
        <w:rPr>
          <w:sz w:val="20"/>
          <w:szCs w:val="20"/>
        </w:rPr>
      </w:pPr>
    </w:p>
    <w:p w:rsidR="00516BAC" w:rsidRPr="000D7E91" w:rsidRDefault="00516BAC" w:rsidP="00516BAC"/>
    <w:p w:rsidR="00516BAC" w:rsidRDefault="00516BAC" w:rsidP="00516BAC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/>
      </w:tblPr>
      <w:tblGrid>
        <w:gridCol w:w="9876"/>
        <w:gridCol w:w="687"/>
      </w:tblGrid>
      <w:tr w:rsidR="00516BAC" w:rsidTr="00862FBA">
        <w:tc>
          <w:tcPr>
            <w:tcW w:w="1668" w:type="dxa"/>
            <w:hideMark/>
          </w:tcPr>
          <w:p w:rsidR="00516BAC" w:rsidRDefault="00516BAC" w:rsidP="00862FBA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516BAC" w:rsidRDefault="00516BAC" w:rsidP="00862FBA">
            <w:pPr>
              <w:spacing w:after="0"/>
              <w:rPr>
                <w:i/>
                <w:iCs/>
              </w:rPr>
            </w:pPr>
          </w:p>
        </w:tc>
      </w:tr>
    </w:tbl>
    <w:p w:rsidR="00516BAC" w:rsidRDefault="00516BAC" w:rsidP="00516BAC">
      <w:pPr>
        <w:rPr>
          <w:rFonts w:eastAsia="Calibri"/>
          <w:i/>
          <w:sz w:val="26"/>
          <w:szCs w:val="26"/>
        </w:rPr>
      </w:pPr>
      <w:r>
        <w:tab/>
      </w:r>
      <w:r>
        <w:rPr>
          <w:rFonts w:eastAsia="Calibri"/>
          <w:i/>
          <w:sz w:val="26"/>
          <w:szCs w:val="26"/>
        </w:rPr>
        <w:t>Спецификация к договору №</w:t>
      </w:r>
      <w:proofErr w:type="spellStart"/>
      <w:r>
        <w:rPr>
          <w:rFonts w:eastAsia="Calibri"/>
          <w:i/>
          <w:sz w:val="26"/>
          <w:szCs w:val="26"/>
        </w:rPr>
        <w:t>____от</w:t>
      </w:r>
      <w:proofErr w:type="spellEnd"/>
      <w:r>
        <w:rPr>
          <w:rFonts w:eastAsia="Calibri"/>
          <w:i/>
          <w:sz w:val="26"/>
          <w:szCs w:val="26"/>
        </w:rPr>
        <w:t xml:space="preserve"> «___»_______20___ г.</w:t>
      </w:r>
    </w:p>
    <w:tbl>
      <w:tblPr>
        <w:tblW w:w="10064" w:type="dxa"/>
        <w:tblInd w:w="250" w:type="dxa"/>
        <w:tblLook w:val="01E0"/>
      </w:tblPr>
      <w:tblGrid>
        <w:gridCol w:w="6237"/>
        <w:gridCol w:w="3827"/>
      </w:tblGrid>
      <w:tr w:rsidR="00516BAC" w:rsidTr="00862FBA">
        <w:tc>
          <w:tcPr>
            <w:tcW w:w="6237" w:type="dxa"/>
          </w:tcPr>
          <w:p w:rsidR="00516BAC" w:rsidRDefault="00516BAC" w:rsidP="00862FBA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516BAC" w:rsidRDefault="00516BAC" w:rsidP="00862FBA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516BAC" w:rsidRDefault="00516BAC" w:rsidP="00862FBA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Утверждаю:</w:t>
            </w:r>
          </w:p>
          <w:p w:rsidR="00516BAC" w:rsidRDefault="00516BAC" w:rsidP="00862FBA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:rsidR="00516BAC" w:rsidRDefault="00516BAC" w:rsidP="00862FBA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«ОЭСК»</w:t>
            </w:r>
          </w:p>
          <w:p w:rsidR="00516BAC" w:rsidRDefault="00516BAC" w:rsidP="00862FBA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  А.А. Фомичев</w:t>
            </w:r>
          </w:p>
          <w:p w:rsidR="00516BAC" w:rsidRDefault="00516BAC" w:rsidP="00862FBA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 20___ г.</w:t>
            </w:r>
          </w:p>
        </w:tc>
      </w:tr>
    </w:tbl>
    <w:p w:rsidR="00516BAC" w:rsidRDefault="00516BAC" w:rsidP="00516BAC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516BAC" w:rsidRDefault="00516BAC" w:rsidP="00516BAC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p w:rsidR="00516BAC" w:rsidRDefault="00516BAC" w:rsidP="00516BAC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10368"/>
      </w:tblGrid>
      <w:tr w:rsidR="00516BAC" w:rsidTr="00862FBA">
        <w:trPr>
          <w:trHeight w:val="627"/>
        </w:trPr>
        <w:tc>
          <w:tcPr>
            <w:tcW w:w="10368" w:type="dxa"/>
          </w:tcPr>
          <w:p w:rsidR="00516BAC" w:rsidRDefault="00516BAC" w:rsidP="00862FBA">
            <w:pPr>
              <w:pStyle w:val="2"/>
              <w:widowControl w:val="0"/>
              <w:suppressAutoHyphens/>
              <w:rPr>
                <w:szCs w:val="28"/>
              </w:rPr>
            </w:pPr>
            <w:r>
              <w:rPr>
                <w:szCs w:val="28"/>
              </w:rPr>
              <w:t>Спецификация</w:t>
            </w:r>
          </w:p>
          <w:p w:rsidR="00516BAC" w:rsidRPr="00474C08" w:rsidRDefault="00516BAC" w:rsidP="00862FBA">
            <w:pPr>
              <w:spacing w:after="0"/>
              <w:jc w:val="center"/>
              <w:outlineLvl w:val="0"/>
              <w:rPr>
                <w:sz w:val="30"/>
                <w:szCs w:val="28"/>
              </w:rPr>
            </w:pPr>
            <w:r w:rsidRPr="00474C08">
              <w:rPr>
                <w:sz w:val="30"/>
                <w:szCs w:val="28"/>
              </w:rPr>
              <w:t xml:space="preserve">на поставку железобетонных </w:t>
            </w:r>
            <w:r>
              <w:rPr>
                <w:sz w:val="30"/>
                <w:szCs w:val="28"/>
              </w:rPr>
              <w:t>плит П10.5 и железобетонных лотков Л20.5</w:t>
            </w:r>
          </w:p>
          <w:p w:rsidR="00516BAC" w:rsidRPr="00474C08" w:rsidRDefault="00516BAC" w:rsidP="00862FBA">
            <w:pPr>
              <w:pStyle w:val="2"/>
              <w:widowControl w:val="0"/>
              <w:suppressAutoHyphens/>
              <w:rPr>
                <w:szCs w:val="28"/>
              </w:rPr>
            </w:pPr>
          </w:p>
          <w:p w:rsidR="00516BAC" w:rsidRPr="00474C08" w:rsidRDefault="00516BAC" w:rsidP="00862FBA">
            <w:pPr>
              <w:rPr>
                <w:sz w:val="30"/>
                <w:szCs w:val="28"/>
              </w:rPr>
            </w:pPr>
          </w:p>
        </w:tc>
      </w:tr>
    </w:tbl>
    <w:p w:rsidR="00516BAC" w:rsidRPr="00340D8E" w:rsidRDefault="00516BAC" w:rsidP="00516BAC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 w:val="26"/>
          <w:szCs w:val="28"/>
        </w:rPr>
      </w:pPr>
      <w:r>
        <w:rPr>
          <w:b/>
          <w:bCs/>
          <w:sz w:val="26"/>
          <w:szCs w:val="28"/>
        </w:rPr>
        <w:t>Наименование и перечень видов поставляемого товара:</w:t>
      </w:r>
    </w:p>
    <w:p w:rsidR="00516BAC" w:rsidRPr="00BE057E" w:rsidRDefault="00516BAC" w:rsidP="00516BAC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 w:val="26"/>
          <w:szCs w:val="28"/>
        </w:rPr>
      </w:pPr>
    </w:p>
    <w:tbl>
      <w:tblPr>
        <w:tblW w:w="7815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"/>
        <w:gridCol w:w="4623"/>
        <w:gridCol w:w="992"/>
        <w:gridCol w:w="1418"/>
      </w:tblGrid>
      <w:tr w:rsidR="00516BAC" w:rsidRPr="00D84112" w:rsidTr="00516BAC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516BAC" w:rsidRPr="00D84112" w:rsidRDefault="00516BAC" w:rsidP="00862FBA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84112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D84112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D84112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23" w:type="dxa"/>
            <w:shd w:val="clear" w:color="auto" w:fill="auto"/>
            <w:vAlign w:val="center"/>
            <w:hideMark/>
          </w:tcPr>
          <w:p w:rsidR="00516BAC" w:rsidRPr="00D84112" w:rsidRDefault="00516BAC" w:rsidP="00862FBA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Наименование  материала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16BAC" w:rsidRPr="00D84112" w:rsidRDefault="00516BAC" w:rsidP="00862FBA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 xml:space="preserve">Ед. </w:t>
            </w:r>
            <w:proofErr w:type="spellStart"/>
            <w:r w:rsidRPr="00D84112">
              <w:rPr>
                <w:b/>
                <w:bCs/>
                <w:sz w:val="18"/>
                <w:szCs w:val="18"/>
              </w:rPr>
              <w:t>изм</w:t>
            </w:r>
            <w:proofErr w:type="spellEnd"/>
            <w:r w:rsidRPr="00D8411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16BAC" w:rsidRPr="00D84112" w:rsidRDefault="00516BAC" w:rsidP="00862FBA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516BAC" w:rsidRPr="00D84112" w:rsidTr="00516BAC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516BAC" w:rsidRPr="00D84112" w:rsidRDefault="00516BAC" w:rsidP="00862FBA">
            <w:pPr>
              <w:jc w:val="right"/>
              <w:rPr>
                <w:bCs/>
                <w:sz w:val="20"/>
              </w:rPr>
            </w:pPr>
            <w:r w:rsidRPr="00D84112">
              <w:rPr>
                <w:bCs/>
                <w:sz w:val="20"/>
              </w:rPr>
              <w:t>1</w:t>
            </w:r>
          </w:p>
        </w:tc>
        <w:tc>
          <w:tcPr>
            <w:tcW w:w="4623" w:type="dxa"/>
            <w:shd w:val="clear" w:color="000000" w:fill="FFFFFF"/>
            <w:hideMark/>
          </w:tcPr>
          <w:p w:rsidR="00516BAC" w:rsidRPr="00CE0984" w:rsidRDefault="00516BAC" w:rsidP="00862FBA">
            <w:pPr>
              <w:rPr>
                <w:sz w:val="20"/>
              </w:rPr>
            </w:pPr>
            <w:r w:rsidRPr="00516BAC">
              <w:rPr>
                <w:sz w:val="20"/>
              </w:rPr>
              <w:t>Плита П10.5 (995*495*60) серия 3.407.1-157 в.1</w:t>
            </w:r>
          </w:p>
        </w:tc>
        <w:tc>
          <w:tcPr>
            <w:tcW w:w="992" w:type="dxa"/>
            <w:shd w:val="clear" w:color="auto" w:fill="auto"/>
            <w:hideMark/>
          </w:tcPr>
          <w:p w:rsidR="00516BAC" w:rsidRPr="00D84112" w:rsidRDefault="00516BAC" w:rsidP="00862F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16BAC" w:rsidRPr="00D84112" w:rsidRDefault="00516BAC" w:rsidP="00862F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</w:t>
            </w:r>
          </w:p>
        </w:tc>
      </w:tr>
      <w:tr w:rsidR="00516BAC" w:rsidRPr="00D84112" w:rsidTr="00516BAC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516BAC" w:rsidRPr="00D84112" w:rsidRDefault="00516BAC" w:rsidP="00862FBA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4623" w:type="dxa"/>
            <w:shd w:val="clear" w:color="000000" w:fill="FFFFFF"/>
            <w:hideMark/>
          </w:tcPr>
          <w:p w:rsidR="00516BAC" w:rsidRDefault="00516BAC" w:rsidP="00862FBA">
            <w:pPr>
              <w:rPr>
                <w:sz w:val="20"/>
              </w:rPr>
            </w:pPr>
            <w:r w:rsidRPr="00516BAC">
              <w:rPr>
                <w:sz w:val="20"/>
              </w:rPr>
              <w:t>Лоток Л 20.5 (500*1990*160) серия 3.407.1-157 в.1</w:t>
            </w:r>
          </w:p>
        </w:tc>
        <w:tc>
          <w:tcPr>
            <w:tcW w:w="992" w:type="dxa"/>
            <w:shd w:val="clear" w:color="auto" w:fill="auto"/>
            <w:hideMark/>
          </w:tcPr>
          <w:p w:rsidR="00516BAC" w:rsidRDefault="00516BAC" w:rsidP="00862F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16BAC" w:rsidRDefault="00516BAC" w:rsidP="00862F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</w:tbl>
    <w:p w:rsidR="00516BAC" w:rsidRPr="00FC362F" w:rsidRDefault="00516BAC" w:rsidP="00516BAC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 w:val="26"/>
          <w:szCs w:val="28"/>
        </w:rPr>
      </w:pPr>
      <w:r>
        <w:rPr>
          <w:b/>
          <w:sz w:val="26"/>
          <w:szCs w:val="28"/>
        </w:rPr>
        <w:t>Место поставки товара</w:t>
      </w:r>
      <w:r>
        <w:rPr>
          <w:sz w:val="26"/>
          <w:szCs w:val="28"/>
        </w:rPr>
        <w:t xml:space="preserve">: Кемеровская область, </w:t>
      </w:r>
      <w:proofErr w:type="gramStart"/>
      <w:r>
        <w:rPr>
          <w:sz w:val="26"/>
          <w:szCs w:val="28"/>
        </w:rPr>
        <w:t>г</w:t>
      </w:r>
      <w:proofErr w:type="gramEnd"/>
      <w:r>
        <w:rPr>
          <w:sz w:val="26"/>
          <w:szCs w:val="28"/>
        </w:rPr>
        <w:t xml:space="preserve">. </w:t>
      </w:r>
      <w:proofErr w:type="spellStart"/>
      <w:r>
        <w:rPr>
          <w:sz w:val="26"/>
          <w:szCs w:val="28"/>
        </w:rPr>
        <w:t>Киселевск</w:t>
      </w:r>
      <w:proofErr w:type="spellEnd"/>
      <w:r>
        <w:rPr>
          <w:sz w:val="26"/>
          <w:szCs w:val="28"/>
        </w:rPr>
        <w:t>, ул. Боевая, 27а</w:t>
      </w:r>
      <w:r w:rsidRPr="002E3A4C">
        <w:rPr>
          <w:sz w:val="26"/>
          <w:szCs w:val="28"/>
        </w:rPr>
        <w:t>.</w:t>
      </w:r>
    </w:p>
    <w:p w:rsidR="00516BAC" w:rsidRDefault="00516BAC" w:rsidP="00516BAC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 w:val="26"/>
          <w:szCs w:val="28"/>
        </w:rPr>
      </w:pPr>
      <w:r>
        <w:rPr>
          <w:b/>
          <w:sz w:val="26"/>
          <w:szCs w:val="28"/>
        </w:rPr>
        <w:t>Сроки (периоды) поставки товара</w:t>
      </w:r>
      <w:r>
        <w:rPr>
          <w:sz w:val="26"/>
          <w:szCs w:val="28"/>
        </w:rPr>
        <w:t>: Поставщик должен обеспечить поставку товара за свой счет по заявке Заказчика о количестве и наименовании товара, в течени</w:t>
      </w:r>
      <w:proofErr w:type="gramStart"/>
      <w:r>
        <w:rPr>
          <w:sz w:val="26"/>
          <w:szCs w:val="28"/>
        </w:rPr>
        <w:t>и</w:t>
      </w:r>
      <w:proofErr w:type="gramEnd"/>
      <w:r>
        <w:rPr>
          <w:sz w:val="26"/>
          <w:szCs w:val="28"/>
        </w:rPr>
        <w:t xml:space="preserve"> всего периода действия договора.</w:t>
      </w:r>
    </w:p>
    <w:p w:rsidR="00516BAC" w:rsidRDefault="00516BAC" w:rsidP="00516BAC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sz w:val="26"/>
          <w:szCs w:val="28"/>
        </w:rPr>
      </w:pPr>
      <w:r>
        <w:rPr>
          <w:b/>
          <w:sz w:val="26"/>
          <w:szCs w:val="28"/>
        </w:rPr>
        <w:t xml:space="preserve">Условия поставки товара: </w:t>
      </w:r>
      <w:r w:rsidRPr="00A739BD">
        <w:rPr>
          <w:sz w:val="26"/>
          <w:szCs w:val="28"/>
        </w:rPr>
        <w:t xml:space="preserve">Поставщик предоставляет счет на оплату Заказчику </w:t>
      </w:r>
      <w:proofErr w:type="gramStart"/>
      <w:r w:rsidRPr="00A739BD">
        <w:rPr>
          <w:sz w:val="26"/>
          <w:szCs w:val="28"/>
        </w:rPr>
        <w:t>согласно</w:t>
      </w:r>
      <w:proofErr w:type="gramEnd"/>
      <w:r w:rsidRPr="00A739BD">
        <w:rPr>
          <w:sz w:val="26"/>
          <w:szCs w:val="28"/>
        </w:rPr>
        <w:t xml:space="preserve"> поданной заявки.</w:t>
      </w:r>
      <w:r>
        <w:rPr>
          <w:b/>
          <w:sz w:val="26"/>
          <w:szCs w:val="28"/>
        </w:rPr>
        <w:t xml:space="preserve"> </w:t>
      </w:r>
      <w:r>
        <w:rPr>
          <w:sz w:val="26"/>
          <w:szCs w:val="28"/>
        </w:rPr>
        <w:t>Поставка производится в течени</w:t>
      </w:r>
      <w:proofErr w:type="gramStart"/>
      <w:r>
        <w:rPr>
          <w:sz w:val="26"/>
          <w:szCs w:val="28"/>
        </w:rPr>
        <w:t>и</w:t>
      </w:r>
      <w:proofErr w:type="gramEnd"/>
      <w:r>
        <w:rPr>
          <w:sz w:val="26"/>
          <w:szCs w:val="28"/>
        </w:rPr>
        <w:t xml:space="preserve"> 5-и рабочих дней, со дня оплаты счета Заказчиком, предварительно согласовав время и дату с Заказчиком</w:t>
      </w:r>
      <w:r w:rsidRPr="00315DFD">
        <w:rPr>
          <w:sz w:val="26"/>
          <w:szCs w:val="28"/>
        </w:rPr>
        <w:t>.</w:t>
      </w:r>
    </w:p>
    <w:p w:rsidR="00516BAC" w:rsidRDefault="00516BAC" w:rsidP="00516BA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tab/>
        <w:t>Условия</w:t>
      </w:r>
      <w:r>
        <w:rPr>
          <w:sz w:val="26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:</w:t>
      </w:r>
      <w:r w:rsidRPr="00315DFD">
        <w:rPr>
          <w:sz w:val="26"/>
          <w:szCs w:val="28"/>
        </w:rPr>
        <w:t xml:space="preserve"> - </w:t>
      </w:r>
      <w:r>
        <w:rPr>
          <w:sz w:val="26"/>
          <w:szCs w:val="28"/>
        </w:rPr>
        <w:t xml:space="preserve">Поставщик предоставляет Заказчику счет на оплату, согласно спецификации Заказчика. Заказчик производит </w:t>
      </w:r>
      <w:r w:rsidRPr="0080092B">
        <w:rPr>
          <w:sz w:val="26"/>
          <w:szCs w:val="28"/>
        </w:rPr>
        <w:t xml:space="preserve">100% </w:t>
      </w:r>
      <w:r>
        <w:rPr>
          <w:sz w:val="26"/>
          <w:szCs w:val="28"/>
        </w:rPr>
        <w:t xml:space="preserve">оплату согласно Счета Поставщика </w:t>
      </w:r>
      <w:r w:rsidRPr="0080092B">
        <w:rPr>
          <w:sz w:val="26"/>
          <w:szCs w:val="28"/>
        </w:rPr>
        <w:t xml:space="preserve">в течение </w:t>
      </w:r>
      <w:r>
        <w:rPr>
          <w:sz w:val="26"/>
          <w:szCs w:val="28"/>
        </w:rPr>
        <w:t>5</w:t>
      </w:r>
      <w:r w:rsidRPr="0080092B">
        <w:rPr>
          <w:sz w:val="26"/>
          <w:szCs w:val="28"/>
        </w:rPr>
        <w:t xml:space="preserve"> календарных дней.</w:t>
      </w:r>
    </w:p>
    <w:p w:rsidR="00516BAC" w:rsidRPr="00693A91" w:rsidRDefault="00516BAC" w:rsidP="00516BAC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sz w:val="26"/>
          <w:szCs w:val="28"/>
        </w:rPr>
      </w:pPr>
      <w:r w:rsidRPr="00693A91">
        <w:rPr>
          <w:b/>
          <w:sz w:val="26"/>
          <w:szCs w:val="26"/>
        </w:rPr>
        <w:t>Требования к выполнению поставки.</w:t>
      </w:r>
    </w:p>
    <w:p w:rsidR="00516BAC" w:rsidRDefault="00516BAC" w:rsidP="00516BAC">
      <w:pPr>
        <w:ind w:left="720"/>
      </w:pPr>
      <w:r>
        <w:t>6</w:t>
      </w:r>
      <w:r w:rsidRPr="008A01B4">
        <w:t>.1.</w:t>
      </w:r>
      <w:r>
        <w:t>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16BAC" w:rsidRPr="008A01B4" w:rsidRDefault="00516BAC" w:rsidP="00516BAC">
      <w:pPr>
        <w:ind w:left="720"/>
      </w:pPr>
      <w:r>
        <w:t xml:space="preserve">6.2. </w:t>
      </w:r>
      <w:r w:rsidRPr="008A01B4">
        <w:t>Требования к применению  нормативно-технической документации:</w:t>
      </w:r>
    </w:p>
    <w:p w:rsidR="00516BAC" w:rsidRPr="008A01B4" w:rsidRDefault="00516BAC" w:rsidP="00516BAC">
      <w:pPr>
        <w:ind w:left="720"/>
      </w:pPr>
      <w:r w:rsidRPr="008A01B4">
        <w:t xml:space="preserve"> - Продукция должна удовлетворять требованиям действующих ГОСТ, Государстве</w:t>
      </w:r>
      <w:r w:rsidRPr="008A01B4">
        <w:t>н</w:t>
      </w:r>
      <w:r w:rsidRPr="008A01B4">
        <w:t>ных стандартов России (ГОСТ Р), технических условий и других нормативов по ста</w:t>
      </w:r>
      <w:r w:rsidRPr="008A01B4">
        <w:t>н</w:t>
      </w:r>
      <w:r w:rsidRPr="008A01B4">
        <w:t>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16BAC" w:rsidRPr="008A01B4" w:rsidRDefault="00516BAC" w:rsidP="00516BAC">
      <w:pPr>
        <w:ind w:left="720"/>
      </w:pPr>
      <w:r w:rsidRPr="008A01B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8A01B4">
        <w:t>Р</w:t>
      </w:r>
      <w:proofErr w:type="gramEnd"/>
      <w:r w:rsidRPr="008A01B4">
        <w:t xml:space="preserve"> или паспорт безопасности.</w:t>
      </w:r>
    </w:p>
    <w:p w:rsidR="00516BAC" w:rsidRPr="008A01B4" w:rsidRDefault="00516BAC" w:rsidP="00516BAC">
      <w:pPr>
        <w:ind w:left="720"/>
      </w:pPr>
      <w:r w:rsidRPr="008A01B4">
        <w:lastRenderedPageBreak/>
        <w:t xml:space="preserve"> - В случае поставки продукции,  выпускаемой или поставляемой зарубежными фирм</w:t>
      </w:r>
      <w:r w:rsidRPr="008A01B4">
        <w:t>а</w:t>
      </w:r>
      <w:r w:rsidRPr="008A01B4">
        <w:t>ми, необходимо проверить и обеспечить соответствие технических характеристик пр</w:t>
      </w:r>
      <w:r w:rsidRPr="008A01B4">
        <w:t>о</w:t>
      </w:r>
      <w:r w:rsidRPr="008A01B4">
        <w:t>дукции требованиям соответствующих  нормативных документов России.</w:t>
      </w:r>
    </w:p>
    <w:p w:rsidR="00516BAC" w:rsidRPr="008A01B4" w:rsidRDefault="00516BAC" w:rsidP="00516BAC">
      <w:pPr>
        <w:ind w:left="720"/>
      </w:pPr>
      <w:r>
        <w:t>6</w:t>
      </w:r>
      <w:r w:rsidRPr="008A01B4">
        <w:t>.</w:t>
      </w:r>
      <w:r>
        <w:t>3</w:t>
      </w:r>
      <w:r w:rsidRPr="008A01B4">
        <w:t>. Требования  к организации поставки:</w:t>
      </w:r>
    </w:p>
    <w:p w:rsidR="00516BAC" w:rsidRPr="008A01B4" w:rsidRDefault="00516BAC" w:rsidP="00516BAC">
      <w:pPr>
        <w:ind w:left="720"/>
      </w:pPr>
      <w:r w:rsidRPr="008A01B4">
        <w:t>- Поставляемая продукция на день поставки должна быть новой, ранее неиспользова</w:t>
      </w:r>
      <w:r w:rsidRPr="008A01B4">
        <w:t>н</w:t>
      </w:r>
      <w:r w:rsidRPr="008A01B4">
        <w:t>ной, изготовленной не ранее 201</w:t>
      </w:r>
      <w:r>
        <w:t>8</w:t>
      </w:r>
      <w:r w:rsidRPr="008A01B4">
        <w:t xml:space="preserve"> года.</w:t>
      </w:r>
    </w:p>
    <w:p w:rsidR="00516BAC" w:rsidRPr="008A01B4" w:rsidRDefault="00516BAC" w:rsidP="00516BAC">
      <w:pPr>
        <w:ind w:left="720"/>
      </w:pPr>
      <w:r w:rsidRPr="008A01B4">
        <w:t>-  С продукцией поставляются в полном объеме паспорта, сертификаты и иная необх</w:t>
      </w:r>
      <w:r w:rsidRPr="008A01B4">
        <w:t>о</w:t>
      </w:r>
      <w:r w:rsidRPr="008A01B4">
        <w:t>димая для эксплуатации документация на русском языке на бумажном носителе.</w:t>
      </w:r>
    </w:p>
    <w:p w:rsidR="00516BAC" w:rsidRPr="008A01B4" w:rsidRDefault="00516BAC" w:rsidP="00516BAC">
      <w:pPr>
        <w:ind w:left="720"/>
      </w:pPr>
      <w:r w:rsidRPr="008A01B4"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</w:t>
      </w:r>
      <w:r w:rsidRPr="008A01B4">
        <w:t>р</w:t>
      </w:r>
      <w:r w:rsidRPr="008A01B4">
        <w:t>тификатах, в соответствии с нормативной документацией.</w:t>
      </w:r>
    </w:p>
    <w:p w:rsidR="00516BAC" w:rsidRPr="008A01B4" w:rsidRDefault="00516BAC" w:rsidP="00516BAC">
      <w:pPr>
        <w:ind w:left="708" w:firstLine="60"/>
      </w:pPr>
      <w:r w:rsidRPr="008A01B4">
        <w:t>- Участник должен гарантировать качество поставляемой продукции и соответствие к</w:t>
      </w:r>
      <w:r w:rsidRPr="008A01B4">
        <w:t>а</w:t>
      </w:r>
      <w:r w:rsidRPr="008A01B4">
        <w:t>честву продукции, изготовленной заводом-изготовителем.</w:t>
      </w:r>
    </w:p>
    <w:p w:rsidR="00516BAC" w:rsidRPr="008A01B4" w:rsidRDefault="00516BAC" w:rsidP="00516BAC">
      <w:pPr>
        <w:ind w:left="720"/>
      </w:pPr>
      <w:r w:rsidRPr="008A01B4">
        <w:t>- Гарантийный срок продукции должен составлять срок, указанный в техническом па</w:t>
      </w:r>
      <w:r w:rsidRPr="008A01B4">
        <w:t>с</w:t>
      </w:r>
      <w:r w:rsidRPr="008A01B4">
        <w:t xml:space="preserve">порте, но не менее 60 месяцев </w:t>
      </w:r>
      <w:proofErr w:type="gramStart"/>
      <w:r w:rsidRPr="008A01B4">
        <w:t>с даты производства</w:t>
      </w:r>
      <w:proofErr w:type="gramEnd"/>
      <w:r w:rsidRPr="008A01B4">
        <w:t xml:space="preserve"> продукции.</w:t>
      </w:r>
    </w:p>
    <w:p w:rsidR="00516BAC" w:rsidRPr="008A01B4" w:rsidRDefault="00516BAC" w:rsidP="00516BAC">
      <w:pPr>
        <w:ind w:left="720"/>
      </w:pPr>
      <w:r w:rsidRPr="008A01B4">
        <w:t xml:space="preserve"> - Поставка аналогов продукции как отечественного, так и импортного производства, не рассматривается, так как масло приобретается для доливки в работающее оборудование.   </w:t>
      </w:r>
    </w:p>
    <w:p w:rsidR="00516BAC" w:rsidRPr="008A01B4" w:rsidRDefault="00516BAC" w:rsidP="00516BAC">
      <w:pPr>
        <w:ind w:left="720"/>
      </w:pPr>
      <w:r w:rsidRPr="008A01B4"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</w:t>
      </w:r>
      <w:r w:rsidRPr="008A01B4">
        <w:t>з</w:t>
      </w:r>
      <w:r w:rsidRPr="008A01B4">
        <w:t>грузки, исключающей перемещение груза при перевозке, воздействие атмосферных осадков.</w:t>
      </w:r>
    </w:p>
    <w:p w:rsidR="00516BAC" w:rsidRPr="008A01B4" w:rsidRDefault="00516BAC" w:rsidP="00516BAC">
      <w:pPr>
        <w:pStyle w:val="a3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A01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8A01B4">
        <w:rPr>
          <w:rFonts w:ascii="Times New Roman" w:hAnsi="Times New Roman"/>
          <w:sz w:val="24"/>
          <w:szCs w:val="24"/>
        </w:rPr>
        <w:t>.</w:t>
      </w:r>
      <w:r w:rsidRPr="008A01B4">
        <w:t xml:space="preserve"> </w:t>
      </w:r>
      <w:r w:rsidRPr="008A01B4">
        <w:rPr>
          <w:rFonts w:ascii="Times New Roman" w:hAnsi="Times New Roman"/>
          <w:sz w:val="24"/>
          <w:szCs w:val="24"/>
        </w:rPr>
        <w:t xml:space="preserve">Особые условия: </w:t>
      </w:r>
    </w:p>
    <w:p w:rsidR="00516BAC" w:rsidRPr="008A01B4" w:rsidRDefault="00516BAC" w:rsidP="00516BAC">
      <w:pPr>
        <w:pStyle w:val="a3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Поставка осуществляется после </w:t>
      </w:r>
      <w:r>
        <w:rPr>
          <w:rFonts w:ascii="Times New Roman" w:hAnsi="Times New Roman"/>
          <w:sz w:val="24"/>
          <w:szCs w:val="24"/>
        </w:rPr>
        <w:t>подписания договора</w:t>
      </w:r>
      <w:r w:rsidRPr="008A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транспортом поставщика</w:t>
      </w:r>
      <w:r w:rsidRPr="008A01B4">
        <w:rPr>
          <w:rFonts w:ascii="Times New Roman" w:hAnsi="Times New Roman"/>
          <w:sz w:val="24"/>
          <w:szCs w:val="24"/>
        </w:rPr>
        <w:t xml:space="preserve">. </w:t>
      </w:r>
    </w:p>
    <w:p w:rsidR="00516BAC" w:rsidRPr="008A01B4" w:rsidRDefault="00516BAC" w:rsidP="00516BAC">
      <w:pPr>
        <w:pStyle w:val="a3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Поставщик обязан предварительно (за 2-3 дня) уведомить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 xml:space="preserve"> о прибытии продукции на склад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516BAC" w:rsidRPr="008A01B4" w:rsidRDefault="00516BAC" w:rsidP="00516BAC">
      <w:pPr>
        <w:pStyle w:val="a3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</w:t>
      </w:r>
      <w:r w:rsidRPr="008A01B4">
        <w:rPr>
          <w:rFonts w:ascii="Times New Roman" w:hAnsi="Times New Roman"/>
          <w:sz w:val="24"/>
          <w:szCs w:val="24"/>
        </w:rPr>
        <w:t>с</w:t>
      </w:r>
      <w:r w:rsidRPr="008A01B4">
        <w:rPr>
          <w:rFonts w:ascii="Times New Roman" w:hAnsi="Times New Roman"/>
          <w:sz w:val="24"/>
          <w:szCs w:val="24"/>
        </w:rPr>
        <w:t>ском языке на бумажном носителе должна поставляться вместе с продукцией.</w:t>
      </w:r>
    </w:p>
    <w:p w:rsidR="00516BAC" w:rsidRPr="008A01B4" w:rsidRDefault="00516BAC" w:rsidP="00516BAC">
      <w:pPr>
        <w:pStyle w:val="a3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</w:t>
      </w:r>
      <w:r w:rsidRPr="008A01B4">
        <w:rPr>
          <w:rFonts w:ascii="Times New Roman" w:hAnsi="Times New Roman"/>
          <w:sz w:val="24"/>
          <w:szCs w:val="24"/>
        </w:rPr>
        <w:t>и</w:t>
      </w:r>
      <w:r w:rsidRPr="008A01B4">
        <w:rPr>
          <w:rFonts w:ascii="Times New Roman" w:hAnsi="Times New Roman"/>
          <w:sz w:val="24"/>
          <w:szCs w:val="24"/>
        </w:rPr>
        <w:t>зации, действующих на территории Российской Федерации, Поставщик должен зам</w:t>
      </w:r>
      <w:r w:rsidRPr="008A01B4">
        <w:rPr>
          <w:rFonts w:ascii="Times New Roman" w:hAnsi="Times New Roman"/>
          <w:sz w:val="24"/>
          <w:szCs w:val="24"/>
        </w:rPr>
        <w:t>е</w:t>
      </w:r>
      <w:r w:rsidRPr="008A01B4">
        <w:rPr>
          <w:rFonts w:ascii="Times New Roman" w:hAnsi="Times New Roman"/>
          <w:sz w:val="24"/>
          <w:szCs w:val="24"/>
        </w:rPr>
        <w:t xml:space="preserve">нить без каких-либо затрат со стороны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516BAC" w:rsidRPr="008A01B4" w:rsidRDefault="00516BAC" w:rsidP="00516BAC">
      <w:pPr>
        <w:pStyle w:val="a3"/>
        <w:tabs>
          <w:tab w:val="left" w:pos="1134"/>
        </w:tabs>
        <w:ind w:left="774"/>
        <w:rPr>
          <w:rFonts w:ascii="Times New Roman" w:hAnsi="Times New Roman"/>
          <w:sz w:val="24"/>
          <w:szCs w:val="24"/>
        </w:rPr>
      </w:pPr>
    </w:p>
    <w:p w:rsidR="00516BAC" w:rsidRDefault="00516BAC" w:rsidP="00516BAC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 w:val="28"/>
          <w:szCs w:val="28"/>
        </w:rPr>
      </w:pPr>
      <w:r w:rsidRPr="00340D8E">
        <w:rPr>
          <w:b/>
          <w:sz w:val="28"/>
          <w:szCs w:val="28"/>
        </w:rPr>
        <w:t>Требования к участникам.</w:t>
      </w:r>
    </w:p>
    <w:p w:rsidR="00516BAC" w:rsidRPr="00340D8E" w:rsidRDefault="00516BAC" w:rsidP="00516BA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 w:val="28"/>
          <w:szCs w:val="28"/>
        </w:rPr>
      </w:pPr>
    </w:p>
    <w:p w:rsidR="00516BAC" w:rsidRDefault="00516BAC" w:rsidP="00516BAC">
      <w:pPr>
        <w:pStyle w:val="a3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должен обл</w:t>
      </w:r>
      <w:r w:rsidRPr="008A01B4">
        <w:rPr>
          <w:rFonts w:ascii="Times New Roman" w:hAnsi="Times New Roman"/>
          <w:sz w:val="24"/>
          <w:szCs w:val="24"/>
        </w:rPr>
        <w:t>а</w:t>
      </w:r>
      <w:r w:rsidRPr="008A01B4">
        <w:rPr>
          <w:rFonts w:ascii="Times New Roman" w:hAnsi="Times New Roman"/>
          <w:sz w:val="24"/>
          <w:szCs w:val="24"/>
        </w:rPr>
        <w:t>дать необходимыми профессиональными знаниями и опытом,</w:t>
      </w:r>
      <w:r w:rsidRPr="008A01B4">
        <w:t xml:space="preserve"> </w:t>
      </w:r>
      <w:r w:rsidRPr="008A01B4">
        <w:rPr>
          <w:rFonts w:ascii="Times New Roman" w:hAnsi="Times New Roman"/>
          <w:sz w:val="24"/>
          <w:szCs w:val="24"/>
        </w:rPr>
        <w:t>управленческой ко</w:t>
      </w:r>
      <w:r w:rsidRPr="008A01B4">
        <w:rPr>
          <w:rFonts w:ascii="Times New Roman" w:hAnsi="Times New Roman"/>
          <w:sz w:val="24"/>
          <w:szCs w:val="24"/>
        </w:rPr>
        <w:t>м</w:t>
      </w:r>
      <w:r w:rsidRPr="008A01B4">
        <w:rPr>
          <w:rFonts w:ascii="Times New Roman" w:hAnsi="Times New Roman"/>
          <w:sz w:val="24"/>
          <w:szCs w:val="24"/>
        </w:rPr>
        <w:t>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516BAC" w:rsidRDefault="00516BAC" w:rsidP="00516BAC">
      <w:pPr>
        <w:pStyle w:val="a3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340D8E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должны обладать опытом поставок масла трансформаторного</w:t>
      </w:r>
      <w:r w:rsidRPr="00340D8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40D8E">
        <w:rPr>
          <w:rFonts w:ascii="Times New Roman" w:hAnsi="Times New Roman"/>
          <w:sz w:val="24"/>
          <w:szCs w:val="24"/>
        </w:rPr>
        <w:t>за последние три года, предшес</w:t>
      </w:r>
      <w:r w:rsidRPr="00340D8E">
        <w:rPr>
          <w:rFonts w:ascii="Times New Roman" w:hAnsi="Times New Roman"/>
          <w:sz w:val="24"/>
          <w:szCs w:val="24"/>
        </w:rPr>
        <w:t>т</w:t>
      </w:r>
      <w:r w:rsidRPr="00340D8E">
        <w:rPr>
          <w:rFonts w:ascii="Times New Roman" w:hAnsi="Times New Roman"/>
          <w:sz w:val="24"/>
          <w:szCs w:val="24"/>
        </w:rPr>
        <w:t xml:space="preserve">вующие дате окончания срока подачи заявок на участие в закупке. </w:t>
      </w:r>
    </w:p>
    <w:p w:rsidR="00516BAC" w:rsidRPr="00340D8E" w:rsidRDefault="00516BAC" w:rsidP="00516BAC">
      <w:pPr>
        <w:pStyle w:val="a3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340D8E">
        <w:rPr>
          <w:rFonts w:ascii="Times New Roman" w:hAnsi="Times New Roman"/>
          <w:sz w:val="24"/>
          <w:szCs w:val="24"/>
        </w:rPr>
        <w:t>Участник открытого запроса предложений должен предоставить:</w:t>
      </w:r>
    </w:p>
    <w:p w:rsidR="00516BAC" w:rsidRPr="008A01B4" w:rsidRDefault="00516BAC" w:rsidP="00516BAC">
      <w:pPr>
        <w:pStyle w:val="a3"/>
        <w:ind w:left="1125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516BAC" w:rsidRDefault="00516BAC" w:rsidP="00516BAC">
      <w:pPr>
        <w:pStyle w:val="a3"/>
        <w:ind w:left="1125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- декларация соответствия </w:t>
      </w:r>
      <w:proofErr w:type="gramStart"/>
      <w:r w:rsidRPr="008A01B4">
        <w:rPr>
          <w:rFonts w:ascii="Times New Roman" w:hAnsi="Times New Roman"/>
          <w:sz w:val="24"/>
          <w:szCs w:val="24"/>
        </w:rPr>
        <w:t>ТР</w:t>
      </w:r>
      <w:proofErr w:type="gramEnd"/>
      <w:r w:rsidRPr="008A01B4">
        <w:rPr>
          <w:rFonts w:ascii="Times New Roman" w:hAnsi="Times New Roman"/>
          <w:sz w:val="24"/>
          <w:szCs w:val="24"/>
        </w:rPr>
        <w:t xml:space="preserve"> ТС.</w:t>
      </w:r>
    </w:p>
    <w:p w:rsidR="00516BAC" w:rsidRDefault="00516BAC" w:rsidP="00516BA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</w:t>
      </w: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</w:t>
      </w:r>
      <w:r w:rsidRPr="008A01B4">
        <w:rPr>
          <w:rFonts w:ascii="Times New Roman" w:hAnsi="Times New Roman"/>
          <w:sz w:val="24"/>
          <w:szCs w:val="24"/>
        </w:rPr>
        <w:t>е</w:t>
      </w:r>
      <w:r w:rsidRPr="008A01B4">
        <w:rPr>
          <w:rFonts w:ascii="Times New Roman" w:hAnsi="Times New Roman"/>
          <w:sz w:val="24"/>
          <w:szCs w:val="24"/>
        </w:rPr>
        <w:t>ния Договора, должен быть зарегистрирован в установленном порядке.</w:t>
      </w:r>
    </w:p>
    <w:p w:rsidR="00516BAC" w:rsidRDefault="00516BAC" w:rsidP="00516BA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7.5. </w:t>
      </w: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не до</w:t>
      </w:r>
      <w:r w:rsidRPr="008A01B4">
        <w:rPr>
          <w:rFonts w:ascii="Times New Roman" w:hAnsi="Times New Roman"/>
          <w:sz w:val="24"/>
          <w:szCs w:val="24"/>
        </w:rPr>
        <w:t>л</w:t>
      </w:r>
      <w:r w:rsidRPr="008A01B4">
        <w:rPr>
          <w:rFonts w:ascii="Times New Roman" w:hAnsi="Times New Roman"/>
          <w:sz w:val="24"/>
          <w:szCs w:val="24"/>
        </w:rPr>
        <w:t>жен являться неплатежеспособным или</w:t>
      </w:r>
      <w:r w:rsidRPr="00FE23B9">
        <w:rPr>
          <w:rFonts w:ascii="Times New Roman" w:hAnsi="Times New Roman"/>
          <w:sz w:val="24"/>
          <w:szCs w:val="24"/>
        </w:rPr>
        <w:t xml:space="preserve"> банкротом, находиться в процессе ликвидации, на </w:t>
      </w:r>
      <w:r w:rsidRPr="00FE23B9">
        <w:rPr>
          <w:rFonts w:ascii="Times New Roman" w:hAnsi="Times New Roman"/>
          <w:sz w:val="24"/>
          <w:szCs w:val="24"/>
        </w:rPr>
        <w:lastRenderedPageBreak/>
        <w:t xml:space="preserve">имущество Участника открытого запроса предложений </w:t>
      </w:r>
      <w:r>
        <w:rPr>
          <w:rFonts w:ascii="Times New Roman" w:hAnsi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/>
          <w:sz w:val="24"/>
          <w:szCs w:val="24"/>
        </w:rPr>
        <w:t>в части,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23B9">
        <w:rPr>
          <w:rFonts w:ascii="Times New Roman" w:hAnsi="Times New Roman"/>
          <w:sz w:val="24"/>
          <w:szCs w:val="24"/>
        </w:rPr>
        <w:t>существенной для исполнения договора, не должен быть наложен арест, экон</w:t>
      </w:r>
      <w:r w:rsidRPr="00FE23B9">
        <w:rPr>
          <w:rFonts w:ascii="Times New Roman" w:hAnsi="Times New Roman"/>
          <w:sz w:val="24"/>
          <w:szCs w:val="24"/>
        </w:rPr>
        <w:t>о</w:t>
      </w:r>
      <w:r w:rsidRPr="00FE23B9">
        <w:rPr>
          <w:rFonts w:ascii="Times New Roman" w:hAnsi="Times New Roman"/>
          <w:sz w:val="24"/>
          <w:szCs w:val="24"/>
        </w:rPr>
        <w:t>мическая деятельность Участника открытого запроса предложени</w:t>
      </w:r>
      <w:r>
        <w:rPr>
          <w:rFonts w:ascii="Times New Roman" w:hAnsi="Times New Roman"/>
          <w:sz w:val="24"/>
          <w:szCs w:val="24"/>
        </w:rPr>
        <w:t>й и изготовителя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дукции не должна быть приостановлена.</w:t>
      </w:r>
    </w:p>
    <w:p w:rsidR="00516BAC" w:rsidRDefault="00516BAC" w:rsidP="00516BAC">
      <w:pPr>
        <w:widowControl w:val="0"/>
        <w:suppressAutoHyphens/>
        <w:rPr>
          <w:kern w:val="2"/>
          <w:sz w:val="26"/>
          <w:szCs w:val="28"/>
        </w:rPr>
      </w:pPr>
    </w:p>
    <w:p w:rsidR="00516BAC" w:rsidRDefault="00516BAC" w:rsidP="00516BAC">
      <w:pPr>
        <w:pStyle w:val="Style5"/>
        <w:widowControl/>
      </w:pPr>
    </w:p>
    <w:p w:rsidR="00516BAC" w:rsidRDefault="00516BAC" w:rsidP="00516BAC">
      <w:pPr>
        <w:suppressAutoHyphens/>
        <w:spacing w:after="0"/>
        <w:ind w:firstLine="708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Главный инженер ООО «ОЭСК» ______________________ А.Ю. Шахов</w:t>
      </w:r>
    </w:p>
    <w:p w:rsidR="00516BAC" w:rsidRDefault="00516BAC" w:rsidP="00516BAC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516BAC" w:rsidRDefault="00516BAC" w:rsidP="00516BAC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516BAC" w:rsidRDefault="00516BAC" w:rsidP="00516BAC">
      <w:pPr>
        <w:widowControl w:val="0"/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516BAC" w:rsidRDefault="00516BAC" w:rsidP="00516BAC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Подготовил:</w:t>
      </w:r>
    </w:p>
    <w:p w:rsidR="00516BAC" w:rsidRDefault="00516BAC" w:rsidP="00516BAC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           Инженер по Материально-техническому снабжению _________________ А.Е. Мишенин</w:t>
      </w:r>
    </w:p>
    <w:p w:rsidR="00516BAC" w:rsidRDefault="00516BAC" w:rsidP="00516BAC">
      <w:pPr>
        <w:suppressAutoHyphens/>
        <w:spacing w:after="0"/>
        <w:rPr>
          <w:spacing w:val="-10"/>
          <w:sz w:val="26"/>
          <w:szCs w:val="26"/>
        </w:rPr>
      </w:pPr>
    </w:p>
    <w:p w:rsidR="00516BAC" w:rsidRDefault="00516BAC" w:rsidP="00516BAC">
      <w:pPr>
        <w:suppressAutoHyphens/>
        <w:spacing w:after="0"/>
        <w:rPr>
          <w:b/>
          <w:sz w:val="22"/>
          <w:szCs w:val="22"/>
        </w:rPr>
      </w:pPr>
    </w:p>
    <w:p w:rsidR="00516BAC" w:rsidRDefault="00516BAC" w:rsidP="00516BAC">
      <w:pPr>
        <w:suppressAutoHyphens/>
        <w:spacing w:after="0"/>
        <w:rPr>
          <w:b/>
          <w:sz w:val="22"/>
          <w:szCs w:val="22"/>
        </w:rPr>
      </w:pPr>
    </w:p>
    <w:p w:rsidR="00516BAC" w:rsidRPr="00D54AD9" w:rsidRDefault="00516BAC" w:rsidP="00516BAC">
      <w:pPr>
        <w:suppressAutoHyphens/>
        <w:spacing w:after="0"/>
        <w:rPr>
          <w:spacing w:val="-10"/>
          <w:sz w:val="26"/>
          <w:szCs w:val="26"/>
        </w:rPr>
      </w:pPr>
      <w:r w:rsidRPr="00D54AD9">
        <w:rPr>
          <w:spacing w:val="-10"/>
          <w:sz w:val="26"/>
          <w:szCs w:val="26"/>
        </w:rPr>
        <w:t>Поставщик:</w:t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 w:rsidRPr="00D54AD9">
        <w:rPr>
          <w:spacing w:val="-10"/>
          <w:sz w:val="26"/>
          <w:szCs w:val="26"/>
        </w:rPr>
        <w:t xml:space="preserve">_______________ </w:t>
      </w:r>
      <w:r>
        <w:rPr>
          <w:spacing w:val="-10"/>
          <w:sz w:val="26"/>
          <w:szCs w:val="26"/>
        </w:rPr>
        <w:t>/                   /</w:t>
      </w:r>
    </w:p>
    <w:p w:rsidR="00516BAC" w:rsidRDefault="00516BAC" w:rsidP="00516BAC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</w:p>
    <w:p w:rsidR="00516BAC" w:rsidRDefault="00516BAC"/>
    <w:sectPr w:rsidR="00516BAC" w:rsidSect="00516BAC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16BAC"/>
    <w:rsid w:val="0051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A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516BAC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6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16BAC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516BA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516B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516BAC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516BAC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516BAC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16BAC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16BAC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16BAC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16BAC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516BA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516BAC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516BAC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16BA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6B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1804</Words>
  <Characters>10286</Characters>
  <Application>Microsoft Office Word</Application>
  <DocSecurity>0</DocSecurity>
  <Lines>85</Lines>
  <Paragraphs>24</Paragraphs>
  <ScaleCrop>false</ScaleCrop>
  <Company/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mishenin.a</dc:creator>
  <cp:lastModifiedBy>mishenin.a</cp:lastModifiedBy>
  <cp:revision>1</cp:revision>
  <dcterms:created xsi:type="dcterms:W3CDTF">2018-05-17T01:22:00Z</dcterms:created>
  <dcterms:modified xsi:type="dcterms:W3CDTF">2018-05-17T01:32:00Z</dcterms:modified>
</cp:coreProperties>
</file>