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165" w:rsidRPr="000B4165" w:rsidRDefault="000B4165" w:rsidP="000B4165">
      <w:pPr>
        <w:widowControl w:val="0"/>
        <w:spacing w:after="0"/>
        <w:jc w:val="center"/>
        <w:rPr>
          <w:b/>
        </w:rPr>
      </w:pPr>
      <w:permStart w:id="928202313" w:edGrp="everyone"/>
      <w:r w:rsidRPr="000B4165">
        <w:rPr>
          <w:b/>
        </w:rPr>
        <w:t>ДОГОВОР ПОСТАВКИ  № _____________</w:t>
      </w:r>
    </w:p>
    <w:p w:rsidR="000B4165" w:rsidRPr="000B4165" w:rsidRDefault="000B4165" w:rsidP="000B4165">
      <w:pPr>
        <w:widowControl w:val="0"/>
        <w:spacing w:after="0"/>
        <w:jc w:val="center"/>
        <w:rPr>
          <w:b/>
          <w:bCs/>
        </w:rPr>
      </w:pPr>
    </w:p>
    <w:p w:rsidR="000B4165" w:rsidRPr="000B4165" w:rsidRDefault="000B4165" w:rsidP="000B4165">
      <w:pPr>
        <w:widowControl w:val="0"/>
        <w:spacing w:after="0"/>
        <w:jc w:val="center"/>
        <w:rPr>
          <w:b/>
          <w:bCs/>
        </w:rPr>
      </w:pPr>
    </w:p>
    <w:p w:rsidR="000B4165" w:rsidRPr="000B4165" w:rsidRDefault="000B4165" w:rsidP="000B4165">
      <w:pPr>
        <w:widowControl w:val="0"/>
        <w:spacing w:after="0"/>
      </w:pPr>
      <w:r w:rsidRPr="000B4165">
        <w:t>г. Прокопьевск</w:t>
      </w:r>
      <w:r w:rsidRPr="000B4165">
        <w:tab/>
      </w:r>
      <w:r w:rsidRPr="000B4165">
        <w:tab/>
        <w:t xml:space="preserve">                       </w:t>
      </w:r>
      <w:r w:rsidRPr="000B4165">
        <w:tab/>
        <w:t xml:space="preserve">      </w:t>
      </w:r>
      <w:r w:rsidRPr="000B4165">
        <w:tab/>
        <w:t xml:space="preserve">         </w:t>
      </w:r>
      <w:r w:rsidR="00662B0B">
        <w:t xml:space="preserve">                           </w:t>
      </w:r>
      <w:r w:rsidRPr="000B4165">
        <w:t xml:space="preserve">  «____» ________ 20___г.</w:t>
      </w:r>
    </w:p>
    <w:p w:rsidR="000B4165" w:rsidRPr="000B4165" w:rsidRDefault="000B4165" w:rsidP="000B4165">
      <w:pPr>
        <w:widowControl w:val="0"/>
        <w:spacing w:after="0"/>
      </w:pPr>
    </w:p>
    <w:p w:rsidR="000B4165" w:rsidRPr="000B4165" w:rsidRDefault="000B4165" w:rsidP="000B4165">
      <w:pPr>
        <w:widowControl w:val="0"/>
        <w:spacing w:after="0"/>
      </w:pPr>
    </w:p>
    <w:p w:rsidR="007D6C6D" w:rsidRPr="00AF74CA" w:rsidRDefault="007D6C6D" w:rsidP="007D6C6D">
      <w:pPr>
        <w:pStyle w:val="210"/>
        <w:shd w:val="clear" w:color="auto" w:fill="FFFFFF" w:themeFill="background1"/>
        <w:spacing w:line="240" w:lineRule="auto"/>
        <w:ind w:left="0" w:firstLine="708"/>
        <w:jc w:val="both"/>
        <w:rPr>
          <w:rFonts w:ascii="Times New Roman" w:hAnsi="Times New Roman"/>
          <w:color w:val="000000" w:themeColor="text1"/>
          <w:szCs w:val="24"/>
        </w:rPr>
      </w:pPr>
      <w:r w:rsidRPr="00AF74CA">
        <w:rPr>
          <w:rFonts w:ascii="Times New Roman" w:hAnsi="Times New Roman"/>
          <w:b w:val="0"/>
          <w:color w:val="000000" w:themeColor="text1"/>
          <w:szCs w:val="24"/>
        </w:rPr>
        <w:t>ООО «ОЭСК»,</w:t>
      </w:r>
      <w:r w:rsidRPr="00AF74CA">
        <w:rPr>
          <w:rFonts w:ascii="Times New Roman" w:hAnsi="Times New Roman"/>
          <w:color w:val="000000" w:themeColor="text1"/>
          <w:szCs w:val="24"/>
        </w:rPr>
        <w:t xml:space="preserve">  именуемая в дальнейшем </w:t>
      </w:r>
      <w:r w:rsidRPr="00AF74CA">
        <w:rPr>
          <w:rFonts w:ascii="Times New Roman" w:hAnsi="Times New Roman"/>
          <w:b w:val="0"/>
          <w:color w:val="000000" w:themeColor="text1"/>
          <w:szCs w:val="24"/>
        </w:rPr>
        <w:t>«Заказчик»</w:t>
      </w:r>
      <w:r w:rsidRPr="00AF74CA">
        <w:rPr>
          <w:rFonts w:ascii="Times New Roman" w:hAnsi="Times New Roman"/>
          <w:color w:val="000000" w:themeColor="text1"/>
          <w:szCs w:val="24"/>
        </w:rPr>
        <w:t xml:space="preserve">, в лице </w:t>
      </w:r>
      <w:r w:rsidRPr="00AF74CA">
        <w:rPr>
          <w:rFonts w:ascii="Times New Roman" w:hAnsi="Times New Roman"/>
          <w:b w:val="0"/>
          <w:color w:val="000000" w:themeColor="text1"/>
          <w:szCs w:val="24"/>
        </w:rPr>
        <w:t>Генерального  директора Фомичева Александра Анатольевича</w:t>
      </w:r>
      <w:r w:rsidRPr="00AF74CA">
        <w:rPr>
          <w:rFonts w:ascii="Times New Roman" w:hAnsi="Times New Roman"/>
          <w:color w:val="000000" w:themeColor="text1"/>
          <w:szCs w:val="24"/>
        </w:rPr>
        <w:t xml:space="preserve">  действующего на основании </w:t>
      </w:r>
      <w:r w:rsidRPr="00AF74CA">
        <w:rPr>
          <w:rFonts w:ascii="Times New Roman" w:hAnsi="Times New Roman"/>
          <w:b w:val="0"/>
          <w:color w:val="000000" w:themeColor="text1"/>
          <w:szCs w:val="24"/>
        </w:rPr>
        <w:t>Устава</w:t>
      </w:r>
      <w:r w:rsidRPr="00AF74CA">
        <w:rPr>
          <w:rFonts w:ascii="Times New Roman" w:hAnsi="Times New Roman"/>
          <w:color w:val="000000" w:themeColor="text1"/>
          <w:szCs w:val="24"/>
        </w:rPr>
        <w:t xml:space="preserve">, с одной стороны, </w:t>
      </w:r>
      <w:proofErr w:type="gramStart"/>
      <w:r w:rsidRPr="00AF74CA">
        <w:rPr>
          <w:rFonts w:ascii="Times New Roman" w:hAnsi="Times New Roman"/>
          <w:color w:val="000000" w:themeColor="text1"/>
          <w:szCs w:val="24"/>
        </w:rPr>
        <w:t xml:space="preserve">и </w:t>
      </w:r>
      <w:r w:rsidRPr="00AF74CA">
        <w:rPr>
          <w:rFonts w:ascii="Times New Roman" w:hAnsi="Times New Roman"/>
          <w:b w:val="0"/>
          <w:color w:val="000000" w:themeColor="text1"/>
          <w:szCs w:val="24"/>
        </w:rPr>
        <w:t>ООО</w:t>
      </w:r>
      <w:proofErr w:type="gramEnd"/>
      <w:r w:rsidRPr="00AF74CA">
        <w:rPr>
          <w:rFonts w:ascii="Times New Roman" w:hAnsi="Times New Roman"/>
          <w:b w:val="0"/>
          <w:color w:val="000000" w:themeColor="text1"/>
          <w:szCs w:val="24"/>
        </w:rPr>
        <w:t xml:space="preserve"> «Железобетон-42»</w:t>
      </w:r>
      <w:r w:rsidRPr="00AF74CA">
        <w:rPr>
          <w:rFonts w:ascii="Times New Roman" w:hAnsi="Times New Roman"/>
          <w:color w:val="000000" w:themeColor="text1"/>
          <w:szCs w:val="24"/>
        </w:rPr>
        <w:t xml:space="preserve"> именуемое в дальнейшем </w:t>
      </w:r>
      <w:r w:rsidRPr="00AF74CA">
        <w:rPr>
          <w:rFonts w:ascii="Times New Roman" w:hAnsi="Times New Roman"/>
          <w:b w:val="0"/>
          <w:color w:val="000000" w:themeColor="text1"/>
          <w:szCs w:val="24"/>
        </w:rPr>
        <w:t>«Поставщик»</w:t>
      </w:r>
      <w:r w:rsidRPr="00AF74CA">
        <w:rPr>
          <w:rFonts w:ascii="Times New Roman" w:hAnsi="Times New Roman"/>
          <w:color w:val="000000" w:themeColor="text1"/>
          <w:szCs w:val="24"/>
        </w:rPr>
        <w:t xml:space="preserve"> в лице </w:t>
      </w:r>
      <w:r w:rsidRPr="00AF74CA">
        <w:rPr>
          <w:rFonts w:ascii="Times New Roman" w:hAnsi="Times New Roman"/>
          <w:b w:val="0"/>
          <w:color w:val="000000" w:themeColor="text1"/>
          <w:szCs w:val="24"/>
        </w:rPr>
        <w:t xml:space="preserve">Генерального директора </w:t>
      </w:r>
      <w:proofErr w:type="spellStart"/>
      <w:r w:rsidRPr="00AF74CA">
        <w:rPr>
          <w:rFonts w:ascii="Times New Roman" w:hAnsi="Times New Roman"/>
          <w:b w:val="0"/>
          <w:color w:val="000000" w:themeColor="text1"/>
          <w:szCs w:val="24"/>
        </w:rPr>
        <w:t>Бойцова</w:t>
      </w:r>
      <w:proofErr w:type="spellEnd"/>
      <w:r w:rsidRPr="00AF74CA">
        <w:rPr>
          <w:rFonts w:ascii="Times New Roman" w:hAnsi="Times New Roman"/>
          <w:b w:val="0"/>
          <w:color w:val="000000" w:themeColor="text1"/>
          <w:szCs w:val="24"/>
        </w:rPr>
        <w:t xml:space="preserve"> Романа Юрьевича на основании</w:t>
      </w:r>
      <w:r w:rsidRPr="00AF74CA">
        <w:rPr>
          <w:rFonts w:ascii="Times New Roman" w:hAnsi="Times New Roman"/>
          <w:color w:val="000000" w:themeColor="text1"/>
          <w:szCs w:val="24"/>
        </w:rPr>
        <w:t xml:space="preserve"> Устава </w:t>
      </w:r>
      <w:r w:rsidRPr="00AF74CA">
        <w:rPr>
          <w:rFonts w:ascii="Times New Roman" w:hAnsi="Times New Roman"/>
          <w:b w:val="0"/>
          <w:color w:val="000000" w:themeColor="text1"/>
          <w:szCs w:val="24"/>
        </w:rPr>
        <w:t>с другой стороны</w:t>
      </w:r>
      <w:r w:rsidRPr="00AF74CA">
        <w:rPr>
          <w:rFonts w:ascii="Times New Roman" w:hAnsi="Times New Roman"/>
          <w:color w:val="000000" w:themeColor="text1"/>
          <w:szCs w:val="24"/>
        </w:rPr>
        <w:t>, заключили настоящий договор о нижеследующем.</w:t>
      </w:r>
    </w:p>
    <w:p w:rsidR="000B4165" w:rsidRPr="000B4165" w:rsidRDefault="000B4165" w:rsidP="000B4165">
      <w:pPr>
        <w:pStyle w:val="210"/>
        <w:spacing w:line="240" w:lineRule="auto"/>
        <w:ind w:left="0"/>
        <w:rPr>
          <w:rFonts w:ascii="Times New Roman" w:hAnsi="Times New Roman"/>
          <w:szCs w:val="24"/>
        </w:rPr>
      </w:pPr>
    </w:p>
    <w:p w:rsidR="000B4165" w:rsidRPr="000B4165" w:rsidRDefault="000B4165" w:rsidP="000B4165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B4165">
        <w:rPr>
          <w:b/>
        </w:rPr>
        <w:t>Предмет договора</w:t>
      </w:r>
    </w:p>
    <w:p w:rsidR="000B4165" w:rsidRPr="000B4165" w:rsidRDefault="000B4165" w:rsidP="000B4165">
      <w:pPr>
        <w:pStyle w:val="3"/>
        <w:widowControl w:val="0"/>
        <w:numPr>
          <w:ilvl w:val="1"/>
          <w:numId w:val="3"/>
        </w:numPr>
        <w:spacing w:after="0"/>
        <w:ind w:left="0" w:firstLine="0"/>
        <w:rPr>
          <w:sz w:val="24"/>
          <w:szCs w:val="24"/>
        </w:rPr>
      </w:pPr>
      <w:bookmarkStart w:id="0" w:name="OLE_LINK1"/>
      <w:r w:rsidRPr="000B4165">
        <w:rPr>
          <w:sz w:val="24"/>
          <w:szCs w:val="24"/>
        </w:rPr>
        <w:t xml:space="preserve">Поставщик обязуется поставить Железобетонные стойки, а Заказчик – принять и оплатить Железобетонные стойки согласно спецификации к договору </w:t>
      </w:r>
      <w:r w:rsidRPr="000B4165">
        <w:rPr>
          <w:b/>
          <w:sz w:val="24"/>
          <w:szCs w:val="24"/>
        </w:rPr>
        <w:t>№____________ от «___»____________20___ г</w:t>
      </w:r>
      <w:r w:rsidRPr="000B4165">
        <w:rPr>
          <w:sz w:val="24"/>
          <w:szCs w:val="24"/>
        </w:rPr>
        <w:t>, которая являются неотъемлемой частью настоящего договора.</w:t>
      </w:r>
    </w:p>
    <w:p w:rsidR="000B4165" w:rsidRPr="000B4165" w:rsidRDefault="000B4165" w:rsidP="000B4165">
      <w:pPr>
        <w:widowControl w:val="0"/>
        <w:numPr>
          <w:ilvl w:val="1"/>
          <w:numId w:val="2"/>
        </w:numPr>
        <w:spacing w:after="0"/>
        <w:ind w:left="0" w:firstLine="0"/>
      </w:pPr>
      <w:r w:rsidRPr="000B4165">
        <w:t>Спецификация 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необходимые данные.</w:t>
      </w:r>
    </w:p>
    <w:p w:rsidR="000B4165" w:rsidRPr="000B4165" w:rsidRDefault="000B4165" w:rsidP="000B4165">
      <w:pPr>
        <w:widowControl w:val="0"/>
        <w:spacing w:after="0"/>
      </w:pPr>
    </w:p>
    <w:bookmarkEnd w:id="0"/>
    <w:p w:rsidR="000B4165" w:rsidRPr="000B4165" w:rsidRDefault="000B4165" w:rsidP="000B4165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B4165">
        <w:rPr>
          <w:b/>
        </w:rPr>
        <w:t>Сумма договора и условия оплаты</w:t>
      </w:r>
    </w:p>
    <w:p w:rsidR="000B4165" w:rsidRPr="000B4165" w:rsidRDefault="000B4165" w:rsidP="009219BB">
      <w:pPr>
        <w:widowControl w:val="0"/>
        <w:numPr>
          <w:ilvl w:val="1"/>
          <w:numId w:val="2"/>
        </w:numPr>
        <w:spacing w:after="0"/>
        <w:ind w:right="-200"/>
      </w:pPr>
      <w:r w:rsidRPr="000B4165">
        <w:t xml:space="preserve">Сумма договора составляет </w:t>
      </w:r>
      <w:r w:rsidR="009219BB">
        <w:rPr>
          <w:b/>
        </w:rPr>
        <w:t>665 000,00</w:t>
      </w:r>
      <w:r w:rsidRPr="000B4165">
        <w:rPr>
          <w:b/>
        </w:rPr>
        <w:t xml:space="preserve"> с НДС (</w:t>
      </w:r>
      <w:r w:rsidR="009219BB" w:rsidRPr="009219BB">
        <w:rPr>
          <w:b/>
        </w:rPr>
        <w:t>Шестьсот шестьд</w:t>
      </w:r>
      <w:r w:rsidR="009219BB">
        <w:rPr>
          <w:b/>
        </w:rPr>
        <w:t>есят пять тысяч</w:t>
      </w:r>
      <w:r w:rsidRPr="000B4165">
        <w:rPr>
          <w:b/>
        </w:rPr>
        <w:t>) руб</w:t>
      </w:r>
      <w:r w:rsidR="009219BB">
        <w:rPr>
          <w:b/>
        </w:rPr>
        <w:t>.</w:t>
      </w:r>
      <w:r w:rsidRPr="000B4165">
        <w:rPr>
          <w:b/>
        </w:rPr>
        <w:t xml:space="preserve"> </w:t>
      </w:r>
      <w:r w:rsidR="009219BB">
        <w:rPr>
          <w:b/>
        </w:rPr>
        <w:t>00</w:t>
      </w:r>
      <w:r w:rsidRPr="000B4165">
        <w:rPr>
          <w:b/>
        </w:rPr>
        <w:t xml:space="preserve"> коп</w:t>
      </w:r>
      <w:proofErr w:type="gramStart"/>
      <w:r w:rsidR="009219BB">
        <w:rPr>
          <w:b/>
        </w:rPr>
        <w:t>.</w:t>
      </w:r>
      <w:proofErr w:type="gramEnd"/>
      <w:r w:rsidR="009219BB">
        <w:rPr>
          <w:b/>
        </w:rPr>
        <w:t xml:space="preserve">              </w:t>
      </w:r>
      <w:r w:rsidRPr="000B4165">
        <w:rPr>
          <w:b/>
        </w:rPr>
        <w:t xml:space="preserve"> </w:t>
      </w:r>
      <w:proofErr w:type="gramStart"/>
      <w:r w:rsidRPr="000B4165">
        <w:rPr>
          <w:b/>
        </w:rPr>
        <w:t>с</w:t>
      </w:r>
      <w:proofErr w:type="gramEnd"/>
      <w:r w:rsidRPr="000B4165">
        <w:rPr>
          <w:b/>
        </w:rPr>
        <w:t xml:space="preserve"> НДС</w:t>
      </w:r>
      <w:r w:rsidRPr="000B4165">
        <w:t>.</w:t>
      </w:r>
    </w:p>
    <w:p w:rsidR="000B4165" w:rsidRPr="000B4165" w:rsidRDefault="000B4165" w:rsidP="000B4165">
      <w:pPr>
        <w:widowControl w:val="0"/>
        <w:numPr>
          <w:ilvl w:val="1"/>
          <w:numId w:val="2"/>
        </w:numPr>
        <w:spacing w:after="0"/>
        <w:ind w:left="0" w:firstLine="0"/>
      </w:pPr>
      <w:r w:rsidRPr="000B4165">
        <w:t xml:space="preserve">Заказчик производит оплату продукции безналичным платежом, согласно срокам и условиям, оговоренным в спецификациях (приложениях) и выставляемых счетах на оплату. </w:t>
      </w:r>
    </w:p>
    <w:p w:rsidR="000B4165" w:rsidRPr="000B4165" w:rsidRDefault="000B4165" w:rsidP="000B4165">
      <w:pPr>
        <w:widowControl w:val="0"/>
        <w:spacing w:after="0"/>
      </w:pPr>
    </w:p>
    <w:p w:rsidR="000B4165" w:rsidRPr="000B4165" w:rsidRDefault="000B4165" w:rsidP="000B4165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</w:rPr>
      </w:pPr>
      <w:r w:rsidRPr="000B4165">
        <w:rPr>
          <w:b/>
        </w:rPr>
        <w:t>Условия поставки и передачи продукции</w:t>
      </w:r>
    </w:p>
    <w:p w:rsidR="000B4165" w:rsidRPr="000B4165" w:rsidRDefault="000B4165" w:rsidP="000B4165">
      <w:pPr>
        <w:widowControl w:val="0"/>
        <w:numPr>
          <w:ilvl w:val="1"/>
          <w:numId w:val="2"/>
        </w:numPr>
        <w:spacing w:after="0"/>
        <w:ind w:left="0" w:firstLine="0"/>
      </w:pPr>
      <w:r w:rsidRPr="000B4165">
        <w:t xml:space="preserve">Передача продукции Заказчику осуществляется на основании и в сроки, указанной в спецификации. </w:t>
      </w:r>
    </w:p>
    <w:p w:rsidR="000B4165" w:rsidRPr="000B4165" w:rsidRDefault="000B4165" w:rsidP="000B4165">
      <w:pPr>
        <w:widowControl w:val="0"/>
        <w:numPr>
          <w:ilvl w:val="1"/>
          <w:numId w:val="2"/>
        </w:numPr>
        <w:spacing w:after="0"/>
        <w:ind w:left="0" w:firstLine="0"/>
      </w:pPr>
      <w:r w:rsidRPr="000B4165">
        <w:t xml:space="preserve">Приемка Товара производится Заказчиком по количеству,  качеству  и  ассортименту. После завершения приемки товара Заказчик подписывает соответствующие документы (накладную, счет-фактуру и т.д.), которые являются неотъемлемой частью настоящего Договора. </w:t>
      </w:r>
    </w:p>
    <w:p w:rsidR="000B4165" w:rsidRPr="000B4165" w:rsidRDefault="000B4165" w:rsidP="000B4165">
      <w:pPr>
        <w:widowControl w:val="0"/>
        <w:numPr>
          <w:ilvl w:val="1"/>
          <w:numId w:val="2"/>
        </w:numPr>
        <w:spacing w:after="0"/>
        <w:ind w:left="0" w:firstLine="0"/>
      </w:pPr>
      <w:r w:rsidRPr="000B4165">
        <w:t>Доставка Товара до склада Покупателя осуществляется за счет Поставщика.</w:t>
      </w:r>
    </w:p>
    <w:p w:rsidR="000B4165" w:rsidRPr="000B4165" w:rsidRDefault="000B4165" w:rsidP="000B4165">
      <w:pPr>
        <w:widowControl w:val="0"/>
        <w:spacing w:after="0"/>
      </w:pPr>
    </w:p>
    <w:p w:rsidR="000B4165" w:rsidRPr="000B4165" w:rsidRDefault="000B4165" w:rsidP="000B4165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B4165">
        <w:rPr>
          <w:b/>
        </w:rPr>
        <w:t>Качество продукции и гарантийные обязательства</w:t>
      </w:r>
    </w:p>
    <w:p w:rsidR="000B4165" w:rsidRPr="000B4165" w:rsidRDefault="000B4165" w:rsidP="000B4165">
      <w:pPr>
        <w:widowControl w:val="0"/>
        <w:numPr>
          <w:ilvl w:val="1"/>
          <w:numId w:val="2"/>
        </w:numPr>
        <w:spacing w:after="0"/>
        <w:ind w:left="0" w:firstLine="0"/>
      </w:pPr>
      <w:r w:rsidRPr="000B4165">
        <w:t>Продукция должна быть выпущена не позднее января 2023 года на момент отгрузки.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прилагается на русском языке.</w:t>
      </w:r>
    </w:p>
    <w:p w:rsidR="000B4165" w:rsidRPr="000B4165" w:rsidRDefault="000B4165" w:rsidP="000B4165">
      <w:pPr>
        <w:widowControl w:val="0"/>
        <w:numPr>
          <w:ilvl w:val="1"/>
          <w:numId w:val="2"/>
        </w:numPr>
        <w:spacing w:after="0"/>
        <w:ind w:left="0" w:firstLine="0"/>
      </w:pPr>
      <w:r w:rsidRPr="000B4165">
        <w:t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Заказчику, а если гарантийный срок не указан, то в течение 60 месяцев.</w:t>
      </w:r>
    </w:p>
    <w:p w:rsidR="000B4165" w:rsidRPr="000B4165" w:rsidRDefault="000B4165" w:rsidP="000B4165">
      <w:pPr>
        <w:widowControl w:val="0"/>
        <w:numPr>
          <w:ilvl w:val="1"/>
          <w:numId w:val="2"/>
        </w:numPr>
        <w:spacing w:after="0"/>
        <w:ind w:left="0" w:firstLine="0"/>
      </w:pPr>
      <w:r w:rsidRPr="000B4165">
        <w:t>Поставщик в течение гарантийного срока обязан, по требованию Заказчика,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Поставщик обязан принять от Заказчика возвращенную некачественную продукцию с оплатой её стоимости. Возвращаемая продукция должна быть полностью комплектной, иметь паспорт и инструкции по эксплуатации.</w:t>
      </w:r>
    </w:p>
    <w:p w:rsidR="000B4165" w:rsidRPr="000B4165" w:rsidRDefault="000B4165" w:rsidP="000B4165">
      <w:pPr>
        <w:widowControl w:val="0"/>
        <w:spacing w:after="0"/>
      </w:pPr>
    </w:p>
    <w:p w:rsidR="000B4165" w:rsidRPr="000B4165" w:rsidRDefault="000B4165" w:rsidP="000B4165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B4165">
        <w:rPr>
          <w:b/>
        </w:rPr>
        <w:t>Имущественная ответственность</w:t>
      </w:r>
    </w:p>
    <w:p w:rsidR="000B4165" w:rsidRPr="000B4165" w:rsidRDefault="000B4165" w:rsidP="000B4165">
      <w:pPr>
        <w:widowControl w:val="0"/>
        <w:numPr>
          <w:ilvl w:val="1"/>
          <w:numId w:val="2"/>
        </w:numPr>
        <w:spacing w:after="0"/>
        <w:ind w:left="0" w:firstLine="0"/>
      </w:pPr>
      <w:r w:rsidRPr="000B4165"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:rsidR="000B4165" w:rsidRPr="000B4165" w:rsidRDefault="000B4165" w:rsidP="000B4165">
      <w:pPr>
        <w:widowControl w:val="0"/>
        <w:numPr>
          <w:ilvl w:val="1"/>
          <w:numId w:val="2"/>
        </w:numPr>
        <w:spacing w:after="0"/>
        <w:ind w:left="0" w:firstLine="0"/>
      </w:pPr>
      <w:r w:rsidRPr="000B4165">
        <w:t>Право собственности на приобретаемую продукцию переходит в момент передачи продукции от транспортной компании к Заказчику, либо от Поставщика к Заказчику.</w:t>
      </w:r>
    </w:p>
    <w:p w:rsidR="000B4165" w:rsidRPr="000B4165" w:rsidRDefault="000B4165" w:rsidP="000B4165">
      <w:pPr>
        <w:widowControl w:val="0"/>
        <w:numPr>
          <w:ilvl w:val="1"/>
          <w:numId w:val="2"/>
        </w:numPr>
        <w:spacing w:after="0"/>
        <w:ind w:left="0" w:firstLine="0"/>
      </w:pPr>
      <w:r w:rsidRPr="000B4165">
        <w:rPr>
          <w:color w:val="000000"/>
        </w:rPr>
        <w:t>В случае просрочки поставки товара, Поставщик уплачивает Покупателю пени в размере 0,1% (одна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:rsidR="000B4165" w:rsidRPr="000B4165" w:rsidRDefault="000B4165" w:rsidP="000B4165">
      <w:pPr>
        <w:widowControl w:val="0"/>
        <w:numPr>
          <w:ilvl w:val="1"/>
          <w:numId w:val="2"/>
        </w:numPr>
        <w:spacing w:after="0"/>
        <w:ind w:left="0" w:firstLine="0"/>
      </w:pPr>
      <w:r w:rsidRPr="000B4165">
        <w:rPr>
          <w:color w:val="000000"/>
        </w:rPr>
        <w:lastRenderedPageBreak/>
        <w:t>В случае просрочки оплаты товара, Заказчик уплачивает Поставщику пени в размере 0,1% (одна десятая процента) от суммы неоплаченного Заказа за каждый день просрочки, но не более 10% от стоимости неоплаченного товара.</w:t>
      </w:r>
    </w:p>
    <w:p w:rsidR="000B4165" w:rsidRPr="000B4165" w:rsidRDefault="000B4165" w:rsidP="000B4165">
      <w:pPr>
        <w:widowControl w:val="0"/>
        <w:spacing w:after="0"/>
      </w:pPr>
    </w:p>
    <w:p w:rsidR="000B4165" w:rsidRPr="000B4165" w:rsidRDefault="000B4165" w:rsidP="000B4165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B4165">
        <w:rPr>
          <w:b/>
        </w:rPr>
        <w:t>Рассмотрение споров</w:t>
      </w:r>
    </w:p>
    <w:p w:rsidR="000B4165" w:rsidRPr="000B4165" w:rsidRDefault="000B4165" w:rsidP="000B4165">
      <w:pPr>
        <w:widowControl w:val="0"/>
        <w:numPr>
          <w:ilvl w:val="1"/>
          <w:numId w:val="2"/>
        </w:numPr>
        <w:spacing w:after="0"/>
        <w:ind w:left="0" w:firstLine="0"/>
      </w:pPr>
      <w:r w:rsidRPr="000B4165">
        <w:t>Все споры и разногласия, которые могут возникнуть при выполнении настоящего договора разрешаются, по возможности, путем переговоров между сторонами.</w:t>
      </w:r>
    </w:p>
    <w:p w:rsidR="000B4165" w:rsidRPr="000B4165" w:rsidRDefault="000B4165" w:rsidP="000B4165">
      <w:pPr>
        <w:widowControl w:val="0"/>
        <w:numPr>
          <w:ilvl w:val="1"/>
          <w:numId w:val="2"/>
        </w:numPr>
        <w:spacing w:after="0"/>
        <w:ind w:left="0" w:firstLine="0"/>
      </w:pPr>
      <w:r w:rsidRPr="000B4165">
        <w:t>В случае если Стороны не смогут прийти к соглашению в результате переговоров, то все споры и разногласия, возникшие из настоящего Договора или в связи с ним, в том числе касающиеся его выполнения, нарушения, прекращения или действительности, подлежат разрешению в соответствии с действующим законодательством.</w:t>
      </w:r>
    </w:p>
    <w:p w:rsidR="000B4165" w:rsidRPr="000B4165" w:rsidRDefault="000B4165" w:rsidP="000B4165">
      <w:pPr>
        <w:widowControl w:val="0"/>
        <w:spacing w:after="0"/>
      </w:pPr>
    </w:p>
    <w:p w:rsidR="000B4165" w:rsidRPr="000B4165" w:rsidRDefault="000B4165" w:rsidP="000B4165">
      <w:pPr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hanging="11"/>
        <w:jc w:val="center"/>
        <w:rPr>
          <w:b/>
        </w:rPr>
      </w:pPr>
      <w:r w:rsidRPr="000B4165">
        <w:rPr>
          <w:b/>
        </w:rPr>
        <w:t>Заверения и гарантии</w:t>
      </w:r>
    </w:p>
    <w:p w:rsidR="000B4165" w:rsidRPr="000B4165" w:rsidRDefault="000B4165" w:rsidP="000B4165">
      <w:pPr>
        <w:shd w:val="clear" w:color="auto" w:fill="FFFFFF"/>
      </w:pPr>
      <w:r w:rsidRPr="000B4165">
        <w:t>7.1</w:t>
      </w:r>
      <w:proofErr w:type="gramStart"/>
      <w:r w:rsidRPr="000B4165">
        <w:t xml:space="preserve"> К</w:t>
      </w:r>
      <w:proofErr w:type="gramEnd"/>
      <w:r w:rsidRPr="000B4165">
        <w:t>аждая из сторон  заверяет, что на момент заключения настоящего договора:</w:t>
      </w:r>
    </w:p>
    <w:p w:rsidR="000B4165" w:rsidRPr="000B4165" w:rsidRDefault="000B4165" w:rsidP="000B4165">
      <w:pPr>
        <w:shd w:val="clear" w:color="auto" w:fill="FFFFFF"/>
      </w:pPr>
      <w:r w:rsidRPr="000B4165">
        <w:t xml:space="preserve">-она является юридическим лицом, надлежащим </w:t>
      </w:r>
      <w:proofErr w:type="gramStart"/>
      <w:r w:rsidRPr="000B4165">
        <w:t>образом</w:t>
      </w:r>
      <w:proofErr w:type="gramEnd"/>
      <w:r w:rsidRPr="000B4165">
        <w:t xml:space="preserve"> созданным  и действующим в соответствии с законодательством страны ее места нахождения, и обладает необходимой правоспособностью для заключения  и исполнения  Договора;</w:t>
      </w:r>
    </w:p>
    <w:p w:rsidR="000B4165" w:rsidRPr="000B4165" w:rsidRDefault="000B4165" w:rsidP="000B4165">
      <w:pPr>
        <w:shd w:val="clear" w:color="auto" w:fill="FFFFFF"/>
      </w:pPr>
      <w:r w:rsidRPr="000B4165"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стороной, не подлежит лицензированию;</w:t>
      </w:r>
    </w:p>
    <w:p w:rsidR="000B4165" w:rsidRPr="000B4165" w:rsidRDefault="000B4165" w:rsidP="000B4165">
      <w:pPr>
        <w:shd w:val="clear" w:color="auto" w:fill="FFFFFF"/>
      </w:pPr>
      <w:r w:rsidRPr="000B4165"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обязательств, вытекающих из настоящего Договора;</w:t>
      </w:r>
    </w:p>
    <w:p w:rsidR="000B4165" w:rsidRPr="000B4165" w:rsidRDefault="000B4165" w:rsidP="000B4165">
      <w:pPr>
        <w:shd w:val="clear" w:color="auto" w:fill="FFFFFF"/>
      </w:pPr>
      <w:r w:rsidRPr="000B4165">
        <w:t>-заключение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относятся к ней, ее  правам и обязательствам перед третьими лицами;</w:t>
      </w:r>
    </w:p>
    <w:p w:rsidR="000B4165" w:rsidRPr="000B4165" w:rsidRDefault="000B4165" w:rsidP="000B4165">
      <w:pPr>
        <w:shd w:val="clear" w:color="auto" w:fill="FFFFFF"/>
      </w:pPr>
      <w:r w:rsidRPr="000B4165"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законодательством, а также не предпринималось и не планируется совершение корпоративных действий, связанных, либо направленных, на инициировании процедуры банкротства;</w:t>
      </w:r>
    </w:p>
    <w:p w:rsidR="000B4165" w:rsidRPr="000B4165" w:rsidRDefault="000B4165" w:rsidP="000B4165">
      <w:pPr>
        <w:shd w:val="clear" w:color="auto" w:fill="FFFFFF"/>
      </w:pPr>
      <w:proofErr w:type="gramStart"/>
      <w:r w:rsidRPr="000B4165"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  деятельность документами по сравнению с тем, как они определены в доверенности, в законе либо как они могут считаться очевидными из обстановки, в которой совершается настоящий договор, и при его совершении такое  лицо не вышло за пределы этих ограничений и не действовало в</w:t>
      </w:r>
      <w:proofErr w:type="gramEnd"/>
      <w:r w:rsidRPr="000B4165">
        <w:t xml:space="preserve"> ущерб интересам представляемой Стороны;</w:t>
      </w:r>
    </w:p>
    <w:p w:rsidR="000B4165" w:rsidRPr="000B4165" w:rsidRDefault="000B4165" w:rsidP="000B4165">
      <w:pPr>
        <w:shd w:val="clear" w:color="auto" w:fill="FFFFFF"/>
      </w:pPr>
      <w:r w:rsidRPr="000B4165">
        <w:t xml:space="preserve">-заключение Стороной настоящего договора не повлечет нарушения ей каких либо обязательств перед третьим лицом и не даст оснований третьему лицу предъявлять к ней какие </w:t>
      </w:r>
      <w:proofErr w:type="gramStart"/>
      <w:r w:rsidRPr="000B4165">
        <w:t>–л</w:t>
      </w:r>
      <w:proofErr w:type="gramEnd"/>
      <w:r w:rsidRPr="000B4165">
        <w:t>ибо требования в связи с таким нарушением;</w:t>
      </w:r>
    </w:p>
    <w:p w:rsidR="000B4165" w:rsidRPr="000B4165" w:rsidRDefault="000B4165" w:rsidP="000B4165">
      <w:pPr>
        <w:shd w:val="clear" w:color="auto" w:fill="FFFFFF"/>
      </w:pPr>
      <w:r w:rsidRPr="000B4165">
        <w:t>-отсутствуют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:rsidR="000B4165" w:rsidRPr="000B4165" w:rsidRDefault="000B4165" w:rsidP="000B4165">
      <w:pPr>
        <w:shd w:val="clear" w:color="auto" w:fill="FFFFFF"/>
      </w:pPr>
      <w:r w:rsidRPr="000B4165">
        <w:t>-обязательства, установленные  в настоящем договоре, являются для сторон действительными,  законными и обязательными для исполнения, а в случае  неисполнения могут быть исполнены в принудительном порядке;</w:t>
      </w:r>
    </w:p>
    <w:p w:rsidR="000B4165" w:rsidRPr="000B4165" w:rsidRDefault="000B4165" w:rsidP="000B4165">
      <w:pPr>
        <w:shd w:val="clear" w:color="auto" w:fill="FFFFFF"/>
      </w:pPr>
      <w:r w:rsidRPr="000B4165">
        <w:t>-вся информация и документы, предоставленные  ей другой стороне в связи с заключением Договора, являются достоверными, и она не скрыла обязательств, которые могли бы, при их  обнаружении, негативно повлиять на решение другой Стороны, касающееся заключения настоящего договора.</w:t>
      </w:r>
    </w:p>
    <w:p w:rsidR="000B4165" w:rsidRPr="000B4165" w:rsidRDefault="000B4165" w:rsidP="000B4165">
      <w:pPr>
        <w:pStyle w:val="a5"/>
        <w:numPr>
          <w:ilvl w:val="1"/>
          <w:numId w:val="6"/>
        </w:numPr>
        <w:suppressAutoHyphens/>
        <w:ind w:left="0" w:hanging="11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4165">
        <w:rPr>
          <w:rFonts w:ascii="Times New Roman" w:eastAsia="Times New Roman" w:hAnsi="Times New Roman"/>
          <w:sz w:val="24"/>
          <w:szCs w:val="24"/>
          <w:lang w:eastAsia="ru-RU"/>
        </w:rPr>
        <w:t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="000B4165" w:rsidRPr="000B4165" w:rsidRDefault="000B4165" w:rsidP="000B4165">
      <w:pPr>
        <w:shd w:val="clear" w:color="auto" w:fill="FFFFFF"/>
        <w:ind w:hanging="11"/>
      </w:pPr>
      <w:r w:rsidRPr="000B4165">
        <w:lastRenderedPageBreak/>
        <w:t>Поставщик в силу статьи 406.1 ГК РФ обязуется возместить имущественные потери Покупателя, возникшие в случае наступления любого из следующих обстоятельств:</w:t>
      </w:r>
    </w:p>
    <w:p w:rsidR="000B4165" w:rsidRPr="000B4165" w:rsidRDefault="000B4165" w:rsidP="000B4165">
      <w:pPr>
        <w:shd w:val="clear" w:color="auto" w:fill="FFFFFF"/>
        <w:ind w:firstLine="720"/>
      </w:pPr>
      <w:r w:rsidRPr="000B4165">
        <w:t>- доначисление Заказчику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бюджета по причине исключения налоговым органом налоговых вычетов по НДС, исчисленных (полученных) Заказчиком в результате исполнения договора, заключенного с Поставщиком;</w:t>
      </w:r>
    </w:p>
    <w:p w:rsidR="000B4165" w:rsidRPr="000B4165" w:rsidRDefault="000B4165" w:rsidP="000B4165">
      <w:pPr>
        <w:shd w:val="clear" w:color="auto" w:fill="FFFFFF"/>
        <w:ind w:firstLine="720"/>
      </w:pPr>
      <w:r w:rsidRPr="000B4165">
        <w:t>- доначисление Заказчику налога на прибыль, начисление пени по налогу на прибыль, привлечение к ответственности в виде штрафа по налогу на прибыль по причине исключения налоговым органом расходов, понесенных Заказчиком в результате исполнения данного договора поставки.</w:t>
      </w:r>
    </w:p>
    <w:p w:rsidR="000B4165" w:rsidRPr="000B4165" w:rsidRDefault="000B4165" w:rsidP="000B4165">
      <w:pPr>
        <w:shd w:val="clear" w:color="auto" w:fill="FFFFFF"/>
        <w:ind w:firstLine="720"/>
      </w:pPr>
      <w:r w:rsidRPr="000B4165">
        <w:t>Условия настоящего пункта применяются в случае, если указанные выше обстоятельства возникли в связи с недобросовестным поведением Поставщика и/или нарушений им требований действующего законодательства РФ (непредставление Поставщиком отчетности в налоговые органы; признание налоговыми органами Поставщика  «фирмой-однодневкой»; отсутствие результатов встречной налоговой проверки Поставщика и т.д.).</w:t>
      </w:r>
    </w:p>
    <w:p w:rsidR="000B4165" w:rsidRPr="000B4165" w:rsidRDefault="000B4165" w:rsidP="000B4165">
      <w:pPr>
        <w:shd w:val="clear" w:color="auto" w:fill="FFFFFF"/>
        <w:ind w:firstLine="709"/>
      </w:pPr>
      <w:r w:rsidRPr="000B4165">
        <w:t xml:space="preserve">Размер имущественных потерь определяется как общая сумма, состоящая из суммы НДС и/или налога на прибыль, </w:t>
      </w:r>
      <w:proofErr w:type="spellStart"/>
      <w:r w:rsidRPr="000B4165">
        <w:t>доначисленных</w:t>
      </w:r>
      <w:proofErr w:type="spellEnd"/>
      <w:r w:rsidRPr="000B4165">
        <w:t xml:space="preserve"> Заказчику, суммы пени, штрафа по НДС и/или по налогу на прибыль, начисленных Заказчику, либо как сумма НДС, в возмещении которой Заказчику отказано по основаниям, указанным в данном пункте настоящего договора.</w:t>
      </w:r>
    </w:p>
    <w:p w:rsidR="000B4165" w:rsidRPr="000B4165" w:rsidRDefault="000B4165" w:rsidP="000B4165">
      <w:pPr>
        <w:shd w:val="clear" w:color="auto" w:fill="FFFFFF"/>
        <w:ind w:firstLine="720"/>
      </w:pPr>
      <w:r w:rsidRPr="000B4165">
        <w:t>Размер имущественных потерь определяется на дату вступления в силу решений налогового органа о привлечении к налоговой ответственности и/или решения об отказе в возмещении налога из бюджета.</w:t>
      </w:r>
    </w:p>
    <w:p w:rsidR="000B4165" w:rsidRPr="000B4165" w:rsidRDefault="000B4165" w:rsidP="000B4165">
      <w:pPr>
        <w:shd w:val="clear" w:color="auto" w:fill="FFFFFF"/>
        <w:ind w:firstLine="709"/>
      </w:pPr>
      <w:r w:rsidRPr="000B4165">
        <w:t xml:space="preserve">Обязанность по возмещению имущественных потерь возникает у Поставщика в момент вступления в силу указанных решений налогового органа. Возмещение имущественных потерь осуществляется по письменному требованию Заказчика. Поставщик обязан в течение 10 календарных дней </w:t>
      </w:r>
      <w:proofErr w:type="gramStart"/>
      <w:r w:rsidRPr="000B4165">
        <w:t>с даты получения</w:t>
      </w:r>
      <w:proofErr w:type="gramEnd"/>
      <w:r w:rsidRPr="000B4165">
        <w:t xml:space="preserve"> требования уплатить сумму возмещения потерь Покупателю в полном объеме.</w:t>
      </w:r>
    </w:p>
    <w:p w:rsidR="000B4165" w:rsidRPr="000B4165" w:rsidRDefault="000B4165" w:rsidP="000B4165">
      <w:pPr>
        <w:pStyle w:val="a5"/>
        <w:numPr>
          <w:ilvl w:val="1"/>
          <w:numId w:val="6"/>
        </w:numPr>
        <w:suppressAutoHyphens/>
        <w:ind w:left="0" w:hanging="11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0B4165">
        <w:rPr>
          <w:rFonts w:ascii="Times New Roman" w:eastAsia="Times New Roman" w:hAnsi="Times New Roman"/>
          <w:sz w:val="24"/>
          <w:szCs w:val="24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</w:t>
      </w:r>
      <w:proofErr w:type="gramEnd"/>
      <w:r w:rsidRPr="000B4165">
        <w:rPr>
          <w:rFonts w:ascii="Times New Roman" w:eastAsia="Times New Roman" w:hAnsi="Times New Roman"/>
          <w:sz w:val="24"/>
          <w:szCs w:val="24"/>
          <w:lang w:eastAsia="ru-RU"/>
        </w:rPr>
        <w:t xml:space="preserve">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:rsidR="000B4165" w:rsidRPr="000B4165" w:rsidRDefault="000B4165" w:rsidP="000B4165">
      <w:pPr>
        <w:widowControl w:val="0"/>
        <w:spacing w:after="0"/>
      </w:pPr>
    </w:p>
    <w:p w:rsidR="000B4165" w:rsidRPr="000B4165" w:rsidRDefault="000B4165" w:rsidP="000B4165">
      <w:pPr>
        <w:pStyle w:val="a5"/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B4165">
        <w:rPr>
          <w:rFonts w:ascii="Times New Roman" w:eastAsia="Times New Roman" w:hAnsi="Times New Roman"/>
          <w:b/>
          <w:sz w:val="24"/>
          <w:szCs w:val="24"/>
          <w:lang w:eastAsia="ru-RU"/>
        </w:rPr>
        <w:t>Форс-мажор</w:t>
      </w:r>
    </w:p>
    <w:p w:rsidR="000B4165" w:rsidRPr="000B4165" w:rsidRDefault="000B4165" w:rsidP="000B4165">
      <w:pPr>
        <w:pStyle w:val="a5"/>
        <w:widowControl w:val="0"/>
        <w:numPr>
          <w:ilvl w:val="1"/>
          <w:numId w:val="8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4165"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:rsidR="000B4165" w:rsidRPr="000B4165" w:rsidRDefault="000B4165" w:rsidP="000B4165">
      <w:pPr>
        <w:pStyle w:val="a5"/>
        <w:widowControl w:val="0"/>
        <w:numPr>
          <w:ilvl w:val="1"/>
          <w:numId w:val="8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4165">
        <w:rPr>
          <w:rFonts w:ascii="Times New Roman" w:eastAsia="Times New Roman" w:hAnsi="Times New Roman"/>
          <w:sz w:val="24"/>
          <w:szCs w:val="24"/>
          <w:lang w:eastAsia="ru-RU"/>
        </w:rPr>
        <w:t>Сторона, которая подверглась воздействию непреодолимой силы, должна в течение 5 дней уведомить другую сторону о наступлении, характере и возможном сроке действия непреодолимой силы или же других обстоятельств, которые препятствуют исполнению стороной обязательств по договору, с приложением  соответствующих подтверждающих документов компетентных органов.</w:t>
      </w:r>
    </w:p>
    <w:p w:rsidR="000B4165" w:rsidRPr="000B4165" w:rsidRDefault="000B4165" w:rsidP="000B4165">
      <w:pPr>
        <w:pStyle w:val="a5"/>
        <w:widowControl w:val="0"/>
        <w:numPr>
          <w:ilvl w:val="1"/>
          <w:numId w:val="8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4165">
        <w:rPr>
          <w:rFonts w:ascii="Times New Roman" w:eastAsia="Times New Roman" w:hAnsi="Times New Roman"/>
          <w:sz w:val="24"/>
          <w:szCs w:val="24"/>
          <w:lang w:eastAsia="ru-RU"/>
        </w:rPr>
        <w:t>Во время действия непреодолимой силы и других обстоятельств, которые освобождают от ответственности, исполнение обязатель</w:t>
      </w:r>
      <w:proofErr w:type="gramStart"/>
      <w:r w:rsidRPr="000B4165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0B4165">
        <w:rPr>
          <w:rFonts w:ascii="Times New Roman" w:eastAsia="Times New Roman" w:hAnsi="Times New Roman"/>
          <w:sz w:val="24"/>
          <w:szCs w:val="24"/>
          <w:lang w:eastAsia="ru-RU"/>
        </w:rPr>
        <w:t>ороной приостанавливается, санкции за неисполнение договорных обязательств не применяются.</w:t>
      </w:r>
    </w:p>
    <w:p w:rsidR="000B4165" w:rsidRPr="000B4165" w:rsidRDefault="000B4165" w:rsidP="000B4165">
      <w:pPr>
        <w:widowControl w:val="0"/>
        <w:spacing w:after="0"/>
      </w:pPr>
    </w:p>
    <w:p w:rsidR="000B4165" w:rsidRPr="000B4165" w:rsidRDefault="000B4165" w:rsidP="000B4165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B4165">
        <w:rPr>
          <w:b/>
        </w:rPr>
        <w:t>Срок действия договора</w:t>
      </w:r>
    </w:p>
    <w:p w:rsidR="000B4165" w:rsidRPr="000B4165" w:rsidRDefault="000B4165" w:rsidP="000B4165">
      <w:pPr>
        <w:pStyle w:val="a5"/>
        <w:widowControl w:val="0"/>
        <w:numPr>
          <w:ilvl w:val="1"/>
          <w:numId w:val="9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B4165">
        <w:rPr>
          <w:rFonts w:ascii="Times New Roman" w:eastAsia="Times New Roman" w:hAnsi="Times New Roman"/>
          <w:sz w:val="24"/>
          <w:szCs w:val="24"/>
          <w:lang w:eastAsia="ru-RU"/>
        </w:rPr>
        <w:t>Договор вступает в силу с момента его подписания и действует до 27 февраля 2023 г.</w:t>
      </w:r>
    </w:p>
    <w:p w:rsidR="000B4165" w:rsidRPr="000B4165" w:rsidRDefault="000B4165" w:rsidP="000B4165">
      <w:pPr>
        <w:widowControl w:val="0"/>
        <w:spacing w:after="0"/>
      </w:pPr>
    </w:p>
    <w:p w:rsidR="000B4165" w:rsidRPr="000B4165" w:rsidRDefault="000B4165" w:rsidP="000B4165">
      <w:pPr>
        <w:widowControl w:val="0"/>
        <w:spacing w:after="0"/>
      </w:pPr>
    </w:p>
    <w:p w:rsidR="000B4165" w:rsidRPr="000B4165" w:rsidRDefault="000B4165" w:rsidP="000B4165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B4165">
        <w:rPr>
          <w:b/>
        </w:rPr>
        <w:t>Прочие условия</w:t>
      </w:r>
    </w:p>
    <w:p w:rsidR="000B4165" w:rsidRPr="000B4165" w:rsidRDefault="000B4165" w:rsidP="000B4165">
      <w:pPr>
        <w:pStyle w:val="a5"/>
        <w:widowControl w:val="0"/>
        <w:numPr>
          <w:ilvl w:val="1"/>
          <w:numId w:val="10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B4165">
        <w:rPr>
          <w:rFonts w:ascii="Times New Roman" w:eastAsia="Times New Roman" w:hAnsi="Times New Roman"/>
          <w:sz w:val="24"/>
          <w:szCs w:val="24"/>
          <w:lang w:eastAsia="ru-RU"/>
        </w:rPr>
        <w:t>Договор составлен в двух экземплярах, имеющих равную юридическую силу.</w:t>
      </w:r>
    </w:p>
    <w:p w:rsidR="000B4165" w:rsidRPr="000B4165" w:rsidRDefault="000B4165" w:rsidP="000B4165">
      <w:pPr>
        <w:pStyle w:val="a5"/>
        <w:widowControl w:val="0"/>
        <w:numPr>
          <w:ilvl w:val="1"/>
          <w:numId w:val="10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B4165">
        <w:rPr>
          <w:rFonts w:ascii="Times New Roman" w:eastAsia="Times New Roman" w:hAnsi="Times New Roman"/>
          <w:sz w:val="24"/>
          <w:szCs w:val="24"/>
          <w:lang w:eastAsia="ru-RU"/>
        </w:rPr>
        <w:t xml:space="preserve">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оригиналы,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</w:t>
      </w:r>
      <w:r w:rsidRPr="000B416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адрес которой направлены документы, имеет право приостановить выполнение договора до получения соответствующих оригиналов документов.</w:t>
      </w:r>
    </w:p>
    <w:p w:rsidR="000B4165" w:rsidRPr="000B4165" w:rsidRDefault="000B4165" w:rsidP="000B4165">
      <w:pPr>
        <w:pStyle w:val="a5"/>
        <w:widowControl w:val="0"/>
        <w:numPr>
          <w:ilvl w:val="1"/>
          <w:numId w:val="10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B4165">
        <w:rPr>
          <w:rFonts w:ascii="Times New Roman" w:eastAsia="Times New Roman" w:hAnsi="Times New Roman"/>
          <w:sz w:val="24"/>
          <w:szCs w:val="24"/>
          <w:lang w:eastAsia="ru-RU"/>
        </w:rPr>
        <w:t>Стороны обязаны сообщать друг другу об изменении своих реквизитов в двухдневный срок.</w:t>
      </w:r>
    </w:p>
    <w:p w:rsidR="000B4165" w:rsidRPr="000B4165" w:rsidRDefault="000B4165" w:rsidP="000B4165">
      <w:pPr>
        <w:widowControl w:val="0"/>
        <w:spacing w:after="0"/>
        <w:rPr>
          <w:b/>
        </w:rPr>
      </w:pPr>
    </w:p>
    <w:p w:rsidR="000B4165" w:rsidRPr="000B4165" w:rsidRDefault="000B4165" w:rsidP="000B4165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B4165">
        <w:rPr>
          <w:b/>
        </w:rPr>
        <w:t>Юридические адреса и реквизиты сторон:</w:t>
      </w:r>
    </w:p>
    <w:tbl>
      <w:tblPr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0B4165" w:rsidRPr="000B4165" w:rsidTr="003567AD"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B4165" w:rsidRPr="000B4165" w:rsidRDefault="000B4165" w:rsidP="003567AD">
            <w:pPr>
              <w:widowControl w:val="0"/>
              <w:spacing w:after="0"/>
              <w:jc w:val="center"/>
            </w:pPr>
            <w:r w:rsidRPr="000B4165">
              <w:t>ПОСТАВЩИК: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B4165" w:rsidRPr="000B4165" w:rsidRDefault="000B4165" w:rsidP="003567AD">
            <w:pPr>
              <w:widowControl w:val="0"/>
              <w:spacing w:after="0"/>
              <w:jc w:val="center"/>
            </w:pPr>
            <w:r w:rsidRPr="000B4165">
              <w:t>ПОКУПАТЕЛЬ:</w:t>
            </w:r>
          </w:p>
        </w:tc>
      </w:tr>
      <w:tr w:rsidR="007D6C6D" w:rsidRPr="000B4165" w:rsidTr="003567AD">
        <w:trPr>
          <w:trHeight w:val="17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7D6C6D" w:rsidRPr="00AF74CA" w:rsidRDefault="007D6C6D" w:rsidP="00974F4D">
            <w:pPr>
              <w:widowControl w:val="0"/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AF74CA">
              <w:rPr>
                <w:color w:val="000000" w:themeColor="text1"/>
              </w:rPr>
              <w:t>ООО «Железобетон-42»</w:t>
            </w:r>
          </w:p>
          <w:p w:rsidR="007D6C6D" w:rsidRPr="00AF74CA" w:rsidRDefault="007D6C6D" w:rsidP="00974F4D">
            <w:pPr>
              <w:widowControl w:val="0"/>
              <w:shd w:val="clear" w:color="auto" w:fill="FFFFFF" w:themeFill="background1"/>
              <w:spacing w:after="0"/>
              <w:rPr>
                <w:color w:val="000000" w:themeColor="text1"/>
              </w:rPr>
            </w:pPr>
            <w:proofErr w:type="gramStart"/>
            <w:r w:rsidRPr="00AF74CA">
              <w:rPr>
                <w:color w:val="000000" w:themeColor="text1"/>
              </w:rPr>
              <w:t>Юридический и почтовый адрес: 654006, Россия, Кемеровская область, г. Новокузнецк, ул. Чайкиной, д. 2а, к. 9</w:t>
            </w:r>
            <w:proofErr w:type="gramEnd"/>
          </w:p>
          <w:p w:rsidR="007D6C6D" w:rsidRPr="00AF74CA" w:rsidRDefault="007D6C6D" w:rsidP="00974F4D">
            <w:pPr>
              <w:widowControl w:val="0"/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AF74CA">
              <w:rPr>
                <w:color w:val="000000" w:themeColor="text1"/>
              </w:rPr>
              <w:t>ИНН 4217185636</w:t>
            </w:r>
          </w:p>
          <w:p w:rsidR="007D6C6D" w:rsidRPr="00AF74CA" w:rsidRDefault="007D6C6D" w:rsidP="00974F4D">
            <w:pPr>
              <w:widowControl w:val="0"/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AF74CA">
              <w:rPr>
                <w:color w:val="000000" w:themeColor="text1"/>
              </w:rPr>
              <w:t>КПП 421701001</w:t>
            </w:r>
          </w:p>
          <w:p w:rsidR="007D6C6D" w:rsidRPr="00AF74CA" w:rsidRDefault="007D6C6D" w:rsidP="00974F4D">
            <w:pPr>
              <w:widowControl w:val="0"/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AF74CA">
              <w:rPr>
                <w:color w:val="000000" w:themeColor="text1"/>
              </w:rPr>
              <w:t>ОГРН 1174205025103</w:t>
            </w:r>
          </w:p>
          <w:p w:rsidR="007D6C6D" w:rsidRPr="00AF74CA" w:rsidRDefault="007D6C6D" w:rsidP="00974F4D">
            <w:pPr>
              <w:widowControl w:val="0"/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AF74CA">
              <w:rPr>
                <w:color w:val="000000" w:themeColor="text1"/>
              </w:rPr>
              <w:t>Кемеровское отделение № 8615 ПАО Сбербанк</w:t>
            </w:r>
          </w:p>
          <w:p w:rsidR="007D6C6D" w:rsidRPr="00AF74CA" w:rsidRDefault="007D6C6D" w:rsidP="00974F4D">
            <w:pPr>
              <w:widowControl w:val="0"/>
              <w:shd w:val="clear" w:color="auto" w:fill="FFFFFF" w:themeFill="background1"/>
              <w:spacing w:after="0"/>
              <w:rPr>
                <w:color w:val="000000" w:themeColor="text1"/>
              </w:rPr>
            </w:pPr>
            <w:proofErr w:type="gramStart"/>
            <w:r w:rsidRPr="00AF74CA">
              <w:rPr>
                <w:color w:val="000000" w:themeColor="text1"/>
              </w:rPr>
              <w:t>р</w:t>
            </w:r>
            <w:proofErr w:type="gramEnd"/>
            <w:r w:rsidRPr="00AF74CA">
              <w:rPr>
                <w:color w:val="000000" w:themeColor="text1"/>
              </w:rPr>
              <w:t>/с:     40702810826000024434</w:t>
            </w:r>
          </w:p>
          <w:p w:rsidR="007D6C6D" w:rsidRPr="00AF74CA" w:rsidRDefault="007D6C6D" w:rsidP="00974F4D">
            <w:pPr>
              <w:widowControl w:val="0"/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AF74CA">
              <w:rPr>
                <w:color w:val="000000" w:themeColor="text1"/>
              </w:rPr>
              <w:t>БИК:  043207612</w:t>
            </w:r>
            <w:r w:rsidRPr="00AF74CA">
              <w:rPr>
                <w:color w:val="000000" w:themeColor="text1"/>
              </w:rPr>
              <w:tab/>
            </w:r>
          </w:p>
          <w:p w:rsidR="007D6C6D" w:rsidRPr="00AF74CA" w:rsidRDefault="007D6C6D" w:rsidP="00974F4D">
            <w:pPr>
              <w:widowControl w:val="0"/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AF74CA">
              <w:rPr>
                <w:color w:val="000000" w:themeColor="text1"/>
              </w:rPr>
              <w:t>к/с:    30101810200000000612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7D6C6D" w:rsidRPr="000B4165" w:rsidRDefault="007D6C6D" w:rsidP="003567AD">
            <w:pPr>
              <w:widowControl w:val="0"/>
              <w:spacing w:after="0"/>
              <w:jc w:val="center"/>
            </w:pPr>
            <w:r w:rsidRPr="000B4165">
              <w:t>ООО «ОЭСК»</w:t>
            </w:r>
          </w:p>
          <w:p w:rsidR="007D6C6D" w:rsidRPr="000B4165" w:rsidRDefault="007D6C6D" w:rsidP="003567AD">
            <w:pPr>
              <w:widowControl w:val="0"/>
              <w:spacing w:after="0"/>
            </w:pPr>
            <w:r w:rsidRPr="000B4165">
              <w:t xml:space="preserve">Юридический и почтовый адрес: 653053, Кемеровская область - Кузбасс, город Прокопьевск, ул. Гайдара, д. 43,помещение 1п </w:t>
            </w:r>
          </w:p>
          <w:p w:rsidR="007D6C6D" w:rsidRPr="000B4165" w:rsidRDefault="007D6C6D" w:rsidP="003567AD">
            <w:pPr>
              <w:widowControl w:val="0"/>
              <w:spacing w:after="0"/>
            </w:pPr>
            <w:r w:rsidRPr="000B4165">
              <w:t>ИНН 4223052779</w:t>
            </w:r>
          </w:p>
          <w:p w:rsidR="007D6C6D" w:rsidRPr="000B4165" w:rsidRDefault="007D6C6D" w:rsidP="003567AD">
            <w:pPr>
              <w:widowControl w:val="0"/>
              <w:spacing w:after="0"/>
            </w:pPr>
            <w:r w:rsidRPr="000B4165">
              <w:t>КПП 422301001</w:t>
            </w:r>
          </w:p>
          <w:p w:rsidR="007D6C6D" w:rsidRPr="000B4165" w:rsidRDefault="007D6C6D" w:rsidP="003567AD">
            <w:pPr>
              <w:widowControl w:val="0"/>
              <w:spacing w:after="0"/>
            </w:pPr>
            <w:r w:rsidRPr="000B4165">
              <w:t>ОГРН 1094223000519  05.02.2009 г.</w:t>
            </w:r>
          </w:p>
          <w:p w:rsidR="007D6C6D" w:rsidRPr="000B4165" w:rsidRDefault="007D6C6D" w:rsidP="003567AD">
            <w:pPr>
              <w:widowControl w:val="0"/>
              <w:spacing w:after="0"/>
            </w:pPr>
            <w:r w:rsidRPr="000B4165">
              <w:t>Банк «Левобережный» (ПАО)</w:t>
            </w:r>
          </w:p>
          <w:p w:rsidR="007D6C6D" w:rsidRPr="000B4165" w:rsidRDefault="007D6C6D" w:rsidP="003567AD">
            <w:pPr>
              <w:widowControl w:val="0"/>
              <w:spacing w:after="0"/>
            </w:pPr>
            <w:proofErr w:type="gramStart"/>
            <w:r w:rsidRPr="000B4165">
              <w:t>р</w:t>
            </w:r>
            <w:proofErr w:type="gramEnd"/>
            <w:r w:rsidRPr="000B4165">
              <w:t>/с:     40702810509590000018</w:t>
            </w:r>
          </w:p>
          <w:p w:rsidR="007D6C6D" w:rsidRPr="000B4165" w:rsidRDefault="007D6C6D" w:rsidP="003567AD">
            <w:pPr>
              <w:widowControl w:val="0"/>
              <w:spacing w:after="0"/>
            </w:pPr>
            <w:r w:rsidRPr="000B4165">
              <w:t>БИК:  045004850</w:t>
            </w:r>
          </w:p>
          <w:p w:rsidR="007D6C6D" w:rsidRPr="000B4165" w:rsidRDefault="007D6C6D" w:rsidP="003567AD">
            <w:pPr>
              <w:widowControl w:val="0"/>
              <w:spacing w:after="0"/>
            </w:pPr>
            <w:r w:rsidRPr="000B4165">
              <w:t>к/с:    30101810100000000850</w:t>
            </w:r>
          </w:p>
        </w:tc>
      </w:tr>
      <w:tr w:rsidR="007D6C6D" w:rsidRPr="000B4165" w:rsidTr="003567AD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7D6C6D" w:rsidRPr="00AF74CA" w:rsidRDefault="007D6C6D" w:rsidP="00974F4D">
            <w:pPr>
              <w:widowControl w:val="0"/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AF74CA">
              <w:rPr>
                <w:color w:val="000000" w:themeColor="text1"/>
              </w:rPr>
              <w:t>ООО «Железобетон-42»</w:t>
            </w:r>
          </w:p>
          <w:p w:rsidR="007D6C6D" w:rsidRPr="00AF74CA" w:rsidRDefault="007D6C6D" w:rsidP="00974F4D">
            <w:pPr>
              <w:widowControl w:val="0"/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AF74CA">
              <w:rPr>
                <w:color w:val="000000" w:themeColor="text1"/>
              </w:rPr>
              <w:t>Генеральный директор</w:t>
            </w:r>
          </w:p>
          <w:p w:rsidR="007D6C6D" w:rsidRPr="00AF74CA" w:rsidRDefault="007D6C6D" w:rsidP="00974F4D">
            <w:pPr>
              <w:widowControl w:val="0"/>
              <w:shd w:val="clear" w:color="auto" w:fill="FFFFFF" w:themeFill="background1"/>
              <w:spacing w:after="0"/>
              <w:rPr>
                <w:color w:val="000000" w:themeColor="text1"/>
              </w:rPr>
            </w:pPr>
          </w:p>
          <w:p w:rsidR="007D6C6D" w:rsidRPr="00AF74CA" w:rsidRDefault="007D6C6D" w:rsidP="00974F4D">
            <w:pPr>
              <w:widowControl w:val="0"/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AF74CA">
              <w:rPr>
                <w:color w:val="000000" w:themeColor="text1"/>
              </w:rPr>
              <w:t xml:space="preserve">      _______________ Бойцов Р.Ю.</w:t>
            </w:r>
          </w:p>
          <w:p w:rsidR="007D6C6D" w:rsidRPr="00AF74CA" w:rsidRDefault="007D6C6D" w:rsidP="00974F4D">
            <w:pPr>
              <w:widowControl w:val="0"/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AF74CA">
              <w:rPr>
                <w:color w:val="000000" w:themeColor="text1"/>
              </w:rPr>
              <w:t xml:space="preserve">                    М.П.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7D6C6D" w:rsidRPr="000B4165" w:rsidRDefault="007D6C6D" w:rsidP="003567AD">
            <w:pPr>
              <w:widowControl w:val="0"/>
              <w:spacing w:after="0"/>
            </w:pPr>
            <w:r w:rsidRPr="000B4165">
              <w:t>ООО «ОЭСК»</w:t>
            </w:r>
          </w:p>
          <w:p w:rsidR="007D6C6D" w:rsidRPr="000B4165" w:rsidRDefault="007D6C6D" w:rsidP="003567AD">
            <w:pPr>
              <w:widowControl w:val="0"/>
              <w:spacing w:after="0"/>
            </w:pPr>
            <w:r w:rsidRPr="000B4165">
              <w:t>Генеральный директор</w:t>
            </w:r>
          </w:p>
          <w:p w:rsidR="007D6C6D" w:rsidRPr="000B4165" w:rsidRDefault="007D6C6D" w:rsidP="003567AD">
            <w:pPr>
              <w:widowControl w:val="0"/>
              <w:spacing w:after="0"/>
            </w:pPr>
          </w:p>
          <w:p w:rsidR="007D6C6D" w:rsidRPr="000B4165" w:rsidRDefault="007D6C6D" w:rsidP="003567AD">
            <w:pPr>
              <w:widowControl w:val="0"/>
              <w:spacing w:after="0"/>
            </w:pPr>
            <w:r w:rsidRPr="000B4165">
              <w:t xml:space="preserve">      _______________ Фомичев А.А.                                                                                            </w:t>
            </w:r>
          </w:p>
          <w:p w:rsidR="007D6C6D" w:rsidRPr="000B4165" w:rsidRDefault="007D6C6D" w:rsidP="003567AD">
            <w:pPr>
              <w:widowControl w:val="0"/>
              <w:spacing w:after="0"/>
            </w:pPr>
            <w:r w:rsidRPr="000B4165">
              <w:t xml:space="preserve">                    М.П.</w:t>
            </w:r>
          </w:p>
        </w:tc>
      </w:tr>
    </w:tbl>
    <w:p w:rsidR="000B4165" w:rsidRPr="000B4165" w:rsidRDefault="000B4165" w:rsidP="000B4165">
      <w:pPr>
        <w:tabs>
          <w:tab w:val="left" w:pos="6900"/>
        </w:tabs>
      </w:pPr>
    </w:p>
    <w:p w:rsidR="000B4165" w:rsidRPr="000B4165" w:rsidRDefault="000B4165" w:rsidP="000B4165">
      <w:pPr>
        <w:tabs>
          <w:tab w:val="left" w:pos="6900"/>
        </w:tabs>
      </w:pPr>
    </w:p>
    <w:p w:rsidR="000B4165" w:rsidRPr="000B4165" w:rsidRDefault="000B4165" w:rsidP="000B4165">
      <w:pPr>
        <w:tabs>
          <w:tab w:val="left" w:pos="708"/>
        </w:tabs>
        <w:spacing w:after="0"/>
        <w:jc w:val="right"/>
      </w:pPr>
    </w:p>
    <w:p w:rsidR="000B4165" w:rsidRPr="000B4165" w:rsidRDefault="000B4165" w:rsidP="000B4165">
      <w:pPr>
        <w:tabs>
          <w:tab w:val="left" w:pos="708"/>
        </w:tabs>
        <w:spacing w:after="0"/>
        <w:jc w:val="right"/>
      </w:pPr>
    </w:p>
    <w:p w:rsidR="000B4165" w:rsidRDefault="000B4165" w:rsidP="000B4165">
      <w:pPr>
        <w:tabs>
          <w:tab w:val="left" w:pos="708"/>
        </w:tabs>
        <w:spacing w:after="0"/>
        <w:jc w:val="right"/>
      </w:pPr>
    </w:p>
    <w:p w:rsidR="009219BB" w:rsidRDefault="009219BB" w:rsidP="000B4165">
      <w:pPr>
        <w:tabs>
          <w:tab w:val="left" w:pos="708"/>
        </w:tabs>
        <w:spacing w:after="0"/>
        <w:jc w:val="right"/>
      </w:pPr>
    </w:p>
    <w:p w:rsidR="009219BB" w:rsidRDefault="009219BB" w:rsidP="000B4165">
      <w:pPr>
        <w:tabs>
          <w:tab w:val="left" w:pos="708"/>
        </w:tabs>
        <w:spacing w:after="0"/>
        <w:jc w:val="right"/>
      </w:pPr>
    </w:p>
    <w:p w:rsidR="009219BB" w:rsidRDefault="009219BB" w:rsidP="000B4165">
      <w:pPr>
        <w:tabs>
          <w:tab w:val="left" w:pos="708"/>
        </w:tabs>
        <w:spacing w:after="0"/>
        <w:jc w:val="right"/>
      </w:pPr>
    </w:p>
    <w:p w:rsidR="009219BB" w:rsidRDefault="009219BB" w:rsidP="000B4165">
      <w:pPr>
        <w:tabs>
          <w:tab w:val="left" w:pos="708"/>
        </w:tabs>
        <w:spacing w:after="0"/>
        <w:jc w:val="right"/>
      </w:pPr>
    </w:p>
    <w:p w:rsidR="009219BB" w:rsidRPr="000B4165" w:rsidRDefault="009219BB" w:rsidP="000B4165">
      <w:pPr>
        <w:tabs>
          <w:tab w:val="left" w:pos="708"/>
        </w:tabs>
        <w:spacing w:after="0"/>
        <w:jc w:val="right"/>
      </w:pPr>
    </w:p>
    <w:permEnd w:id="928202313"/>
    <w:p w:rsidR="000B4165" w:rsidRPr="000B4165" w:rsidRDefault="000B4165" w:rsidP="000B4165">
      <w:pPr>
        <w:widowControl w:val="0"/>
        <w:spacing w:before="60"/>
      </w:pPr>
    </w:p>
    <w:p w:rsidR="000B4165" w:rsidRDefault="000B4165" w:rsidP="000B4165">
      <w:pPr>
        <w:widowControl w:val="0"/>
      </w:pPr>
      <w:r w:rsidRPr="000B4165">
        <w:t xml:space="preserve"> </w:t>
      </w:r>
    </w:p>
    <w:p w:rsidR="00DE22EE" w:rsidRDefault="00DE22EE" w:rsidP="000B4165">
      <w:pPr>
        <w:widowControl w:val="0"/>
      </w:pPr>
    </w:p>
    <w:p w:rsidR="00DE22EE" w:rsidRDefault="00DE22EE" w:rsidP="000B4165">
      <w:pPr>
        <w:widowControl w:val="0"/>
      </w:pPr>
    </w:p>
    <w:p w:rsidR="00DE22EE" w:rsidRDefault="00DE22EE" w:rsidP="000B4165">
      <w:pPr>
        <w:widowControl w:val="0"/>
      </w:pPr>
    </w:p>
    <w:p w:rsidR="00DE22EE" w:rsidRDefault="00DE22EE" w:rsidP="000B4165">
      <w:pPr>
        <w:widowControl w:val="0"/>
      </w:pPr>
    </w:p>
    <w:p w:rsidR="00DE22EE" w:rsidRPr="000B4165" w:rsidRDefault="00DE22EE" w:rsidP="000B4165">
      <w:pPr>
        <w:widowControl w:val="0"/>
      </w:pPr>
    </w:p>
    <w:p w:rsidR="000B4165" w:rsidRPr="000B4165" w:rsidRDefault="000B4165" w:rsidP="000B4165">
      <w:pPr>
        <w:widowControl w:val="0"/>
        <w:spacing w:before="60"/>
      </w:pPr>
    </w:p>
    <w:p w:rsidR="000B4165" w:rsidRPr="000B4165" w:rsidRDefault="000B4165" w:rsidP="000B4165">
      <w:pPr>
        <w:widowControl w:val="0"/>
        <w:spacing w:before="60"/>
      </w:pPr>
    </w:p>
    <w:p w:rsidR="000B4165" w:rsidRDefault="000B4165" w:rsidP="000B4165"/>
    <w:p w:rsidR="00DE22EE" w:rsidRDefault="00DE22EE" w:rsidP="000B4165"/>
    <w:p w:rsidR="00DE22EE" w:rsidRDefault="00DE22EE" w:rsidP="000B4165"/>
    <w:p w:rsidR="00DE22EE" w:rsidRDefault="00DE22EE" w:rsidP="000B4165"/>
    <w:p w:rsidR="00DE22EE" w:rsidRDefault="00DE22EE" w:rsidP="000B4165"/>
    <w:p w:rsidR="00DE22EE" w:rsidRDefault="00DE22EE" w:rsidP="000B4165"/>
    <w:p w:rsidR="00DE22EE" w:rsidRPr="000B4165" w:rsidRDefault="00DE22EE" w:rsidP="000B4165">
      <w:bookmarkStart w:id="1" w:name="_GoBack"/>
      <w:bookmarkEnd w:id="1"/>
    </w:p>
    <w:p w:rsidR="000B4165" w:rsidRPr="000B4165" w:rsidRDefault="000B4165" w:rsidP="000B4165">
      <w:pPr>
        <w:tabs>
          <w:tab w:val="left" w:pos="5670"/>
        </w:tabs>
        <w:spacing w:after="0"/>
        <w:jc w:val="center"/>
        <w:rPr>
          <w:b/>
        </w:rPr>
      </w:pPr>
    </w:p>
    <w:tbl>
      <w:tblPr>
        <w:tblpPr w:leftFromText="180" w:rightFromText="180" w:bottomFromText="200" w:vertAnchor="text" w:horzAnchor="margin" w:tblpY="-112"/>
        <w:tblW w:w="0" w:type="auto"/>
        <w:tblLook w:val="00A0" w:firstRow="1" w:lastRow="0" w:firstColumn="1" w:lastColumn="0" w:noHBand="0" w:noVBand="0"/>
      </w:tblPr>
      <w:tblGrid>
        <w:gridCol w:w="9876"/>
        <w:gridCol w:w="971"/>
      </w:tblGrid>
      <w:tr w:rsidR="000B4165" w:rsidRPr="000B4165" w:rsidTr="003567AD">
        <w:tc>
          <w:tcPr>
            <w:tcW w:w="1668" w:type="dxa"/>
            <w:hideMark/>
          </w:tcPr>
          <w:p w:rsidR="000B4165" w:rsidRPr="000B4165" w:rsidRDefault="000B4165" w:rsidP="003567AD">
            <w:pPr>
              <w:spacing w:after="0"/>
              <w:rPr>
                <w:i/>
                <w:iCs/>
              </w:rPr>
            </w:pPr>
            <w:r w:rsidRPr="000B4165">
              <w:rPr>
                <w:rFonts w:ascii="Calibri" w:eastAsia="Calibri" w:hAnsi="Calibri"/>
                <w:noProof/>
              </w:rPr>
              <w:lastRenderedPageBreak/>
              <w:drawing>
                <wp:inline distT="0" distB="0" distL="0" distR="0" wp14:anchorId="490CB71B" wp14:editId="07D96214">
                  <wp:extent cx="6114415" cy="549910"/>
                  <wp:effectExtent l="1905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4415" cy="54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2" w:type="dxa"/>
          </w:tcPr>
          <w:p w:rsidR="000B4165" w:rsidRPr="000B4165" w:rsidRDefault="000B4165" w:rsidP="003567AD">
            <w:pPr>
              <w:spacing w:after="0"/>
              <w:rPr>
                <w:i/>
                <w:iCs/>
              </w:rPr>
            </w:pPr>
          </w:p>
        </w:tc>
      </w:tr>
    </w:tbl>
    <w:p w:rsidR="000B4165" w:rsidRPr="000B4165" w:rsidRDefault="000B4165" w:rsidP="000B4165">
      <w:pPr>
        <w:rPr>
          <w:rFonts w:eastAsia="Calibri"/>
          <w:i/>
        </w:rPr>
      </w:pPr>
      <w:r w:rsidRPr="000B4165">
        <w:rPr>
          <w:rFonts w:eastAsia="Calibri"/>
          <w:i/>
        </w:rPr>
        <w:t>Спецификация к договору №__________от «___»_______20___ г.</w:t>
      </w: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6237"/>
        <w:gridCol w:w="3827"/>
      </w:tblGrid>
      <w:tr w:rsidR="000B4165" w:rsidRPr="000B4165" w:rsidTr="003567AD">
        <w:tc>
          <w:tcPr>
            <w:tcW w:w="6237" w:type="dxa"/>
          </w:tcPr>
          <w:p w:rsidR="000B4165" w:rsidRPr="000B4165" w:rsidRDefault="000B4165" w:rsidP="003567AD">
            <w:pPr>
              <w:tabs>
                <w:tab w:val="left" w:pos="0"/>
              </w:tabs>
              <w:spacing w:after="0"/>
            </w:pPr>
          </w:p>
        </w:tc>
        <w:tc>
          <w:tcPr>
            <w:tcW w:w="3827" w:type="dxa"/>
          </w:tcPr>
          <w:p w:rsidR="000B4165" w:rsidRDefault="000B4165" w:rsidP="003567AD">
            <w:pPr>
              <w:tabs>
                <w:tab w:val="left" w:pos="201"/>
              </w:tabs>
              <w:spacing w:after="0"/>
              <w:rPr>
                <w:b/>
              </w:rPr>
            </w:pPr>
          </w:p>
          <w:p w:rsidR="000B4165" w:rsidRPr="000B4165" w:rsidRDefault="000B4165" w:rsidP="003567AD">
            <w:pPr>
              <w:tabs>
                <w:tab w:val="left" w:pos="201"/>
              </w:tabs>
              <w:spacing w:after="0"/>
              <w:rPr>
                <w:b/>
              </w:rPr>
            </w:pPr>
          </w:p>
          <w:p w:rsidR="000B4165" w:rsidRPr="000B4165" w:rsidRDefault="000B4165" w:rsidP="003567AD">
            <w:pPr>
              <w:tabs>
                <w:tab w:val="left" w:pos="201"/>
              </w:tabs>
              <w:spacing w:after="0"/>
              <w:rPr>
                <w:b/>
              </w:rPr>
            </w:pPr>
            <w:r w:rsidRPr="000B4165">
              <w:rPr>
                <w:b/>
              </w:rPr>
              <w:t>Утверждаю:</w:t>
            </w:r>
          </w:p>
          <w:p w:rsidR="000B4165" w:rsidRPr="000B4165" w:rsidRDefault="000B4165" w:rsidP="003567AD">
            <w:pPr>
              <w:tabs>
                <w:tab w:val="left" w:pos="0"/>
                <w:tab w:val="left" w:pos="201"/>
              </w:tabs>
              <w:spacing w:after="0"/>
            </w:pPr>
            <w:r w:rsidRPr="000B4165">
              <w:t>Генеральный директор</w:t>
            </w:r>
          </w:p>
          <w:p w:rsidR="000B4165" w:rsidRPr="000B4165" w:rsidRDefault="000B4165" w:rsidP="003567AD">
            <w:pPr>
              <w:tabs>
                <w:tab w:val="left" w:pos="0"/>
                <w:tab w:val="left" w:pos="201"/>
              </w:tabs>
              <w:spacing w:after="0"/>
            </w:pPr>
            <w:r w:rsidRPr="000B4165">
              <w:t>ООО «ОЭСК»</w:t>
            </w:r>
          </w:p>
          <w:p w:rsidR="000B4165" w:rsidRPr="000B4165" w:rsidRDefault="000B4165" w:rsidP="003567AD">
            <w:pPr>
              <w:tabs>
                <w:tab w:val="left" w:pos="0"/>
                <w:tab w:val="left" w:pos="201"/>
              </w:tabs>
              <w:spacing w:after="0"/>
            </w:pPr>
            <w:r w:rsidRPr="000B4165">
              <w:t>_________  А.А. Фомичев</w:t>
            </w:r>
          </w:p>
          <w:p w:rsidR="000B4165" w:rsidRPr="000B4165" w:rsidRDefault="000B4165" w:rsidP="003567AD">
            <w:pPr>
              <w:tabs>
                <w:tab w:val="left" w:pos="0"/>
                <w:tab w:val="left" w:pos="201"/>
              </w:tabs>
              <w:spacing w:after="0"/>
            </w:pPr>
            <w:r w:rsidRPr="000B4165">
              <w:t>«____»___________ 20___ г.</w:t>
            </w:r>
          </w:p>
        </w:tc>
      </w:tr>
    </w:tbl>
    <w:p w:rsidR="000B4165" w:rsidRPr="000B4165" w:rsidRDefault="000B4165" w:rsidP="000B4165">
      <w:pPr>
        <w:pStyle w:val="Style1"/>
        <w:widowControl/>
        <w:spacing w:before="53"/>
        <w:jc w:val="center"/>
        <w:rPr>
          <w:rStyle w:val="FontStyle12"/>
          <w:b/>
          <w:sz w:val="24"/>
          <w:szCs w:val="24"/>
        </w:rPr>
      </w:pPr>
    </w:p>
    <w:tbl>
      <w:tblPr>
        <w:tblW w:w="10064" w:type="dxa"/>
        <w:tblInd w:w="250" w:type="dxa"/>
        <w:tblLook w:val="0000" w:firstRow="0" w:lastRow="0" w:firstColumn="0" w:lastColumn="0" w:noHBand="0" w:noVBand="0"/>
      </w:tblPr>
      <w:tblGrid>
        <w:gridCol w:w="10064"/>
      </w:tblGrid>
      <w:tr w:rsidR="000B4165" w:rsidRPr="000B4165" w:rsidTr="003567AD">
        <w:trPr>
          <w:trHeight w:val="627"/>
        </w:trPr>
        <w:tc>
          <w:tcPr>
            <w:tcW w:w="10368" w:type="dxa"/>
          </w:tcPr>
          <w:p w:rsidR="000B4165" w:rsidRPr="000B4165" w:rsidRDefault="000B4165" w:rsidP="003567AD">
            <w:pPr>
              <w:pStyle w:val="2"/>
              <w:widowControl w:val="0"/>
              <w:suppressAutoHyphens/>
              <w:rPr>
                <w:sz w:val="24"/>
                <w:szCs w:val="24"/>
              </w:rPr>
            </w:pPr>
            <w:r w:rsidRPr="000B4165">
              <w:rPr>
                <w:sz w:val="24"/>
                <w:szCs w:val="24"/>
              </w:rPr>
              <w:t>Спецификация</w:t>
            </w:r>
          </w:p>
          <w:p w:rsidR="000B4165" w:rsidRPr="000B4165" w:rsidRDefault="000B4165" w:rsidP="003567AD">
            <w:pPr>
              <w:spacing w:after="0"/>
              <w:jc w:val="center"/>
              <w:outlineLvl w:val="0"/>
            </w:pPr>
            <w:r w:rsidRPr="000B4165">
              <w:t>на поставку железобетонных стоек СВ-110-5 и СВ-164-12  для ООО «ОЭСК»</w:t>
            </w:r>
          </w:p>
          <w:p w:rsidR="000B4165" w:rsidRPr="000B4165" w:rsidRDefault="000B4165" w:rsidP="003567AD"/>
        </w:tc>
      </w:tr>
    </w:tbl>
    <w:p w:rsidR="000B4165" w:rsidRPr="000B4165" w:rsidRDefault="000B4165" w:rsidP="000B4165">
      <w:pPr>
        <w:pStyle w:val="ListNum"/>
        <w:tabs>
          <w:tab w:val="clear" w:pos="284"/>
          <w:tab w:val="clear" w:pos="1070"/>
          <w:tab w:val="left" w:pos="1080"/>
        </w:tabs>
        <w:ind w:left="0" w:firstLine="720"/>
        <w:rPr>
          <w:bCs/>
          <w:sz w:val="24"/>
        </w:rPr>
      </w:pPr>
      <w:r w:rsidRPr="000B4165">
        <w:rPr>
          <w:b/>
          <w:bCs/>
          <w:sz w:val="24"/>
        </w:rPr>
        <w:t>Наименование и перечень видов поставляемого товара:</w:t>
      </w:r>
    </w:p>
    <w:p w:rsidR="000B4165" w:rsidRPr="000B4165" w:rsidRDefault="000B4165" w:rsidP="000B4165">
      <w:pPr>
        <w:pStyle w:val="ListBul2"/>
        <w:tabs>
          <w:tab w:val="clear" w:pos="360"/>
        </w:tabs>
        <w:ind w:left="284" w:firstLine="0"/>
        <w:rPr>
          <w:b/>
          <w:sz w:val="24"/>
        </w:rPr>
      </w:pPr>
    </w:p>
    <w:p w:rsidR="007C7462" w:rsidRDefault="000B4165" w:rsidP="00DE22EE">
      <w:pPr>
        <w:pStyle w:val="ListBul2"/>
        <w:tabs>
          <w:tab w:val="clear" w:pos="360"/>
        </w:tabs>
        <w:ind w:left="284" w:firstLine="0"/>
        <w:rPr>
          <w:b/>
          <w:sz w:val="24"/>
        </w:rPr>
      </w:pPr>
      <w:r w:rsidRPr="000B4165">
        <w:rPr>
          <w:b/>
          <w:sz w:val="24"/>
        </w:rPr>
        <w:t>Железобетонные опоры</w:t>
      </w: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2"/>
        <w:gridCol w:w="3605"/>
        <w:gridCol w:w="1000"/>
        <w:gridCol w:w="1417"/>
        <w:gridCol w:w="1276"/>
        <w:gridCol w:w="1701"/>
      </w:tblGrid>
      <w:tr w:rsidR="007C7462" w:rsidRPr="00B01286" w:rsidTr="00586419">
        <w:trPr>
          <w:trHeight w:val="448"/>
        </w:trPr>
        <w:tc>
          <w:tcPr>
            <w:tcW w:w="782" w:type="dxa"/>
            <w:shd w:val="clear" w:color="auto" w:fill="auto"/>
            <w:noWrap/>
            <w:vAlign w:val="center"/>
            <w:hideMark/>
          </w:tcPr>
          <w:p w:rsidR="007C7462" w:rsidRPr="00B01286" w:rsidRDefault="007C7462" w:rsidP="00586419">
            <w:pPr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B01286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B01286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3605" w:type="dxa"/>
            <w:shd w:val="clear" w:color="auto" w:fill="auto"/>
            <w:vAlign w:val="center"/>
            <w:hideMark/>
          </w:tcPr>
          <w:p w:rsidR="007C7462" w:rsidRPr="00B01286" w:rsidRDefault="007C7462" w:rsidP="00586419">
            <w:pPr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Наименование  материала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7C7462" w:rsidRPr="00B01286" w:rsidRDefault="007C7462" w:rsidP="00586419">
            <w:pPr>
              <w:jc w:val="center"/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7C7462" w:rsidRPr="00B01286" w:rsidRDefault="007C7462" w:rsidP="00586419">
            <w:pPr>
              <w:jc w:val="center"/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7462" w:rsidRPr="00B01286" w:rsidRDefault="007C7462" w:rsidP="005864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Цена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7C7462" w:rsidRPr="00B01286" w:rsidRDefault="007C7462" w:rsidP="005864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7C7462" w:rsidRPr="00B01286" w:rsidTr="00586419">
        <w:trPr>
          <w:trHeight w:val="260"/>
        </w:trPr>
        <w:tc>
          <w:tcPr>
            <w:tcW w:w="782" w:type="dxa"/>
            <w:shd w:val="clear" w:color="auto" w:fill="auto"/>
            <w:hideMark/>
          </w:tcPr>
          <w:p w:rsidR="007C7462" w:rsidRPr="00B01286" w:rsidRDefault="007C7462" w:rsidP="0058641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605" w:type="dxa"/>
            <w:shd w:val="clear" w:color="000000" w:fill="FFFFFF"/>
            <w:hideMark/>
          </w:tcPr>
          <w:p w:rsidR="007C7462" w:rsidRPr="00B01286" w:rsidRDefault="007C7462" w:rsidP="00586419">
            <w:pPr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 xml:space="preserve">Железобетонная стойка </w:t>
            </w:r>
            <w:proofErr w:type="gramStart"/>
            <w:r w:rsidRPr="00B01286">
              <w:rPr>
                <w:sz w:val="22"/>
                <w:szCs w:val="22"/>
              </w:rPr>
              <w:t>СВ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B01286">
              <w:rPr>
                <w:sz w:val="22"/>
                <w:szCs w:val="22"/>
              </w:rPr>
              <w:t>-110 – 5</w:t>
            </w:r>
          </w:p>
        </w:tc>
        <w:tc>
          <w:tcPr>
            <w:tcW w:w="1000" w:type="dxa"/>
            <w:shd w:val="clear" w:color="auto" w:fill="auto"/>
            <w:hideMark/>
          </w:tcPr>
          <w:p w:rsidR="007C7462" w:rsidRPr="00B01286" w:rsidRDefault="007C7462" w:rsidP="00586419">
            <w:pPr>
              <w:jc w:val="center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7C7462" w:rsidRPr="00B01286" w:rsidRDefault="007C7462" w:rsidP="005864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7462" w:rsidRPr="00B01286" w:rsidRDefault="007C7462" w:rsidP="005864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13 200,00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7C7462" w:rsidRPr="00B01286" w:rsidRDefault="007C7462" w:rsidP="005864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488 400,00</w:t>
            </w:r>
          </w:p>
        </w:tc>
      </w:tr>
      <w:tr w:rsidR="007C7462" w:rsidRPr="00B01286" w:rsidTr="00586419">
        <w:trPr>
          <w:trHeight w:val="260"/>
        </w:trPr>
        <w:tc>
          <w:tcPr>
            <w:tcW w:w="782" w:type="dxa"/>
            <w:shd w:val="clear" w:color="auto" w:fill="auto"/>
          </w:tcPr>
          <w:p w:rsidR="007C7462" w:rsidRPr="00B01286" w:rsidRDefault="007C7462" w:rsidP="0058641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605" w:type="dxa"/>
            <w:shd w:val="clear" w:color="000000" w:fill="FFFFFF"/>
          </w:tcPr>
          <w:p w:rsidR="007C7462" w:rsidRPr="00B01286" w:rsidRDefault="007C7462" w:rsidP="00586419">
            <w:pPr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Железобетонная стойка СВ-</w:t>
            </w:r>
            <w:r>
              <w:rPr>
                <w:sz w:val="22"/>
                <w:szCs w:val="22"/>
              </w:rPr>
              <w:t>95</w:t>
            </w:r>
            <w:r w:rsidRPr="00B01286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000" w:type="dxa"/>
            <w:shd w:val="clear" w:color="auto" w:fill="auto"/>
          </w:tcPr>
          <w:p w:rsidR="007C7462" w:rsidRPr="00B01286" w:rsidRDefault="007C7462" w:rsidP="005864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7C7462" w:rsidRDefault="007C7462" w:rsidP="005864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C7462" w:rsidRDefault="007C7462" w:rsidP="005864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44 150,00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7C7462" w:rsidRDefault="007C7462" w:rsidP="005864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176 600,00</w:t>
            </w:r>
          </w:p>
        </w:tc>
      </w:tr>
    </w:tbl>
    <w:p w:rsidR="00DE22EE" w:rsidRDefault="00DE22EE" w:rsidP="00DE22EE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spacing w:before="0"/>
        <w:ind w:left="72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Итого: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665</w:t>
      </w:r>
      <w:r>
        <w:rPr>
          <w:szCs w:val="22"/>
        </w:rPr>
        <w:t> 000,00 руб.</w:t>
      </w:r>
    </w:p>
    <w:p w:rsidR="00DE22EE" w:rsidRDefault="00DE22EE" w:rsidP="00DE22EE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spacing w:before="0"/>
        <w:ind w:left="72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В том числе</w:t>
      </w:r>
    </w:p>
    <w:p w:rsidR="00DE22EE" w:rsidRPr="00DE22EE" w:rsidRDefault="00DE22EE" w:rsidP="00DE22EE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spacing w:before="0"/>
        <w:ind w:left="72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НДС 20%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>110 833</w:t>
      </w:r>
      <w:r>
        <w:rPr>
          <w:szCs w:val="22"/>
        </w:rPr>
        <w:t>,33</w:t>
      </w:r>
    </w:p>
    <w:p w:rsidR="000B4165" w:rsidRPr="000B4165" w:rsidRDefault="000B4165" w:rsidP="000B4165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709" w:firstLine="0"/>
        <w:rPr>
          <w:sz w:val="24"/>
        </w:rPr>
      </w:pPr>
      <w:r w:rsidRPr="000B4165">
        <w:rPr>
          <w:b/>
          <w:sz w:val="24"/>
        </w:rPr>
        <w:t>Место поставки товара</w:t>
      </w:r>
      <w:r w:rsidRPr="000B4165">
        <w:rPr>
          <w:sz w:val="24"/>
        </w:rPr>
        <w:t>: Кемеровская область, г. Киселевск, ул. Боевая, 27а.</w:t>
      </w:r>
    </w:p>
    <w:p w:rsidR="000B4165" w:rsidRPr="000B4165" w:rsidRDefault="000B4165" w:rsidP="000B4165">
      <w:pPr>
        <w:pStyle w:val="ListNum"/>
        <w:tabs>
          <w:tab w:val="clear" w:pos="284"/>
          <w:tab w:val="left" w:pos="360"/>
          <w:tab w:val="left" w:pos="1260"/>
        </w:tabs>
        <w:ind w:left="709" w:firstLine="0"/>
        <w:rPr>
          <w:sz w:val="24"/>
        </w:rPr>
      </w:pPr>
      <w:r w:rsidRPr="000B4165">
        <w:rPr>
          <w:b/>
          <w:sz w:val="24"/>
        </w:rPr>
        <w:t>Сроки (периоды) поставки товара</w:t>
      </w:r>
      <w:r w:rsidRPr="000B4165">
        <w:rPr>
          <w:sz w:val="24"/>
        </w:rPr>
        <w:t>: Поставщик осуществляет доставку товара за свой счет, и несет все гарантийные обязательства во время доставки данного товара до пункта назначения Заказчика.</w:t>
      </w:r>
    </w:p>
    <w:p w:rsidR="000B4165" w:rsidRPr="000B4165" w:rsidRDefault="000B4165" w:rsidP="000B4165">
      <w:pPr>
        <w:pStyle w:val="ListNum"/>
        <w:numPr>
          <w:ilvl w:val="0"/>
          <w:numId w:val="11"/>
        </w:numPr>
        <w:tabs>
          <w:tab w:val="clear" w:pos="284"/>
          <w:tab w:val="clear" w:pos="1070"/>
          <w:tab w:val="left" w:pos="360"/>
          <w:tab w:val="left" w:pos="1260"/>
        </w:tabs>
        <w:ind w:left="709" w:firstLine="0"/>
        <w:rPr>
          <w:sz w:val="24"/>
        </w:rPr>
      </w:pPr>
      <w:r w:rsidRPr="000B4165">
        <w:rPr>
          <w:sz w:val="24"/>
        </w:rPr>
        <w:t>Товар должен быть поставлен до 27 февраля 2023 г.</w:t>
      </w:r>
    </w:p>
    <w:p w:rsidR="000B4165" w:rsidRPr="000B4165" w:rsidRDefault="000B4165" w:rsidP="000B4165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ind w:left="709"/>
        <w:rPr>
          <w:sz w:val="24"/>
        </w:rPr>
      </w:pPr>
      <w:r w:rsidRPr="000B4165">
        <w:rPr>
          <w:b/>
          <w:sz w:val="24"/>
        </w:rPr>
        <w:t>Условия оплаты продукции</w:t>
      </w:r>
      <w:r w:rsidRPr="000B4165">
        <w:rPr>
          <w:sz w:val="24"/>
        </w:rPr>
        <w:t xml:space="preserve">: - После поставки товара до пункта Заказчика, подписания актов сдачи-приемки между «Поставщиком» и «Заказчиком»,  «Заказчик» производит расчет в размере 100% после выставления счета оплаты «Поставщиком» в течение 5 календарных дней. </w:t>
      </w:r>
    </w:p>
    <w:p w:rsidR="000B4165" w:rsidRPr="000B4165" w:rsidRDefault="000B4165" w:rsidP="000B4165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720"/>
        <w:rPr>
          <w:sz w:val="24"/>
        </w:rPr>
      </w:pPr>
      <w:r w:rsidRPr="000B4165">
        <w:rPr>
          <w:b/>
          <w:sz w:val="24"/>
        </w:rPr>
        <w:t>Требования к выполнению поставки.</w:t>
      </w:r>
    </w:p>
    <w:p w:rsidR="000B4165" w:rsidRPr="000B4165" w:rsidRDefault="000B4165" w:rsidP="000B4165">
      <w:pPr>
        <w:ind w:left="720"/>
      </w:pPr>
      <w:r w:rsidRPr="000B4165">
        <w:t>6.1.В коммерческом предложении должна быть указана цена за одну единицу, согласно наименованию и перечня видов поставляемого товара спецификации к договору.</w:t>
      </w:r>
    </w:p>
    <w:p w:rsidR="000B4165" w:rsidRPr="000B4165" w:rsidRDefault="000B4165" w:rsidP="000B4165">
      <w:pPr>
        <w:ind w:left="720"/>
      </w:pPr>
      <w:r w:rsidRPr="000B4165">
        <w:t>6.2. Требования к применению  нормативно-технической документации:</w:t>
      </w:r>
    </w:p>
    <w:p w:rsidR="000B4165" w:rsidRPr="000B4165" w:rsidRDefault="000B4165" w:rsidP="000B4165">
      <w:pPr>
        <w:ind w:left="720"/>
      </w:pPr>
      <w:r w:rsidRPr="000B4165">
        <w:t xml:space="preserve"> - Продукция должна удовлетворять требованиям действующих ГОСТ, Государственных стандартов России (ГОСТ Р), технических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0B4165" w:rsidRPr="000B4165" w:rsidRDefault="000B4165" w:rsidP="000B4165">
      <w:pPr>
        <w:ind w:left="720"/>
      </w:pPr>
      <w:r w:rsidRPr="000B4165"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</w:t>
      </w:r>
      <w:proofErr w:type="gramStart"/>
      <w:r w:rsidRPr="000B4165">
        <w:t>Р</w:t>
      </w:r>
      <w:proofErr w:type="gramEnd"/>
      <w:r w:rsidRPr="000B4165">
        <w:t xml:space="preserve"> или паспорт безопасности.</w:t>
      </w:r>
    </w:p>
    <w:p w:rsidR="000B4165" w:rsidRPr="000B4165" w:rsidRDefault="000B4165" w:rsidP="000B4165">
      <w:pPr>
        <w:ind w:left="720"/>
      </w:pPr>
      <w:r w:rsidRPr="000B4165"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продукции требованиям соответствующих  нормативных документов России.</w:t>
      </w:r>
    </w:p>
    <w:p w:rsidR="000B4165" w:rsidRPr="000B4165" w:rsidRDefault="000B4165" w:rsidP="000B4165">
      <w:pPr>
        <w:ind w:left="720"/>
      </w:pPr>
      <w:r w:rsidRPr="000B4165">
        <w:t>6.3. Требования  к организации поставки:</w:t>
      </w:r>
    </w:p>
    <w:p w:rsidR="000B4165" w:rsidRPr="000B4165" w:rsidRDefault="000B4165" w:rsidP="000B4165">
      <w:pPr>
        <w:ind w:left="720"/>
      </w:pPr>
      <w:r w:rsidRPr="000B4165">
        <w:t>- Поставляемая продукция на день поставки должна быть новой, ранее неиспользованной, изготовленной не позднее января 2021 года.</w:t>
      </w:r>
    </w:p>
    <w:p w:rsidR="000B4165" w:rsidRPr="000B4165" w:rsidRDefault="000B4165" w:rsidP="000B4165">
      <w:pPr>
        <w:ind w:left="720"/>
      </w:pPr>
      <w:r w:rsidRPr="000B4165">
        <w:lastRenderedPageBreak/>
        <w:t>-  С продукцией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0B4165" w:rsidRPr="000B4165" w:rsidRDefault="000B4165" w:rsidP="000B4165">
      <w:pPr>
        <w:ind w:left="720"/>
      </w:pPr>
      <w:r w:rsidRPr="000B4165">
        <w:t>- Продукция должна поставляться вместе с комплектом товаросопроводительной документации и должна быть четко маркирована и определяема в прилагаемых к нему сертификатах, в соответствии с нормативной документацией.</w:t>
      </w:r>
    </w:p>
    <w:p w:rsidR="000B4165" w:rsidRPr="000B4165" w:rsidRDefault="000B4165" w:rsidP="000B4165">
      <w:pPr>
        <w:ind w:left="708" w:firstLine="60"/>
      </w:pPr>
      <w:r w:rsidRPr="000B4165">
        <w:t>- Участник должен гарантировать качество поставляемой продукции и соответствие качеству продукции, изготовленной заводом-изготовителем.</w:t>
      </w:r>
    </w:p>
    <w:p w:rsidR="000B4165" w:rsidRPr="000B4165" w:rsidRDefault="000B4165" w:rsidP="000B4165">
      <w:pPr>
        <w:ind w:left="720"/>
      </w:pPr>
      <w:r w:rsidRPr="000B4165">
        <w:t xml:space="preserve">- Гарантийный срок продукции должен составлять срок, указанный в техническом паспорте, но не менее 60 месяцев </w:t>
      </w:r>
      <w:proofErr w:type="gramStart"/>
      <w:r w:rsidRPr="000B4165">
        <w:t>с даты производства</w:t>
      </w:r>
      <w:proofErr w:type="gramEnd"/>
      <w:r w:rsidRPr="000B4165">
        <w:t xml:space="preserve"> продукции. </w:t>
      </w:r>
    </w:p>
    <w:p w:rsidR="000B4165" w:rsidRPr="000B4165" w:rsidRDefault="000B4165" w:rsidP="000B4165">
      <w:pPr>
        <w:ind w:left="720"/>
      </w:pPr>
      <w:r w:rsidRPr="000B4165"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0B4165" w:rsidRPr="000B4165" w:rsidRDefault="000B4165" w:rsidP="000B4165">
      <w:pPr>
        <w:pStyle w:val="a5"/>
        <w:tabs>
          <w:tab w:val="left" w:pos="1134"/>
        </w:tabs>
        <w:ind w:left="774"/>
        <w:rPr>
          <w:rFonts w:ascii="Times New Roman" w:hAnsi="Times New Roman"/>
          <w:sz w:val="24"/>
          <w:szCs w:val="24"/>
        </w:rPr>
      </w:pPr>
      <w:r w:rsidRPr="000B4165">
        <w:rPr>
          <w:rFonts w:ascii="Times New Roman" w:hAnsi="Times New Roman"/>
          <w:sz w:val="24"/>
          <w:szCs w:val="24"/>
        </w:rPr>
        <w:t>6.4.</w:t>
      </w:r>
      <w:r w:rsidRPr="000B4165">
        <w:rPr>
          <w:sz w:val="24"/>
          <w:szCs w:val="24"/>
        </w:rPr>
        <w:t xml:space="preserve"> </w:t>
      </w:r>
      <w:r w:rsidRPr="000B4165">
        <w:rPr>
          <w:rFonts w:ascii="Times New Roman" w:hAnsi="Times New Roman"/>
          <w:sz w:val="24"/>
          <w:szCs w:val="24"/>
        </w:rPr>
        <w:t xml:space="preserve">Особые условия: </w:t>
      </w:r>
    </w:p>
    <w:p w:rsidR="000B4165" w:rsidRPr="000B4165" w:rsidRDefault="000B4165" w:rsidP="000B4165">
      <w:pPr>
        <w:pStyle w:val="a5"/>
        <w:numPr>
          <w:ilvl w:val="1"/>
          <w:numId w:val="4"/>
        </w:numPr>
        <w:tabs>
          <w:tab w:val="left" w:pos="1134"/>
        </w:tabs>
        <w:ind w:left="709" w:firstLine="65"/>
        <w:rPr>
          <w:rFonts w:ascii="Times New Roman" w:hAnsi="Times New Roman"/>
          <w:sz w:val="24"/>
          <w:szCs w:val="24"/>
        </w:rPr>
      </w:pPr>
      <w:r w:rsidRPr="000B4165">
        <w:rPr>
          <w:rFonts w:ascii="Times New Roman" w:hAnsi="Times New Roman"/>
          <w:sz w:val="24"/>
          <w:szCs w:val="24"/>
        </w:rPr>
        <w:t xml:space="preserve">Поставка осуществляется после подписания договора транспортом поставщика. </w:t>
      </w:r>
    </w:p>
    <w:p w:rsidR="000B4165" w:rsidRPr="000B4165" w:rsidRDefault="000B4165" w:rsidP="000B4165">
      <w:pPr>
        <w:pStyle w:val="a5"/>
        <w:numPr>
          <w:ilvl w:val="1"/>
          <w:numId w:val="4"/>
        </w:numPr>
        <w:tabs>
          <w:tab w:val="left" w:pos="1134"/>
        </w:tabs>
        <w:ind w:left="709" w:firstLine="65"/>
        <w:rPr>
          <w:rFonts w:ascii="Times New Roman" w:hAnsi="Times New Roman"/>
          <w:sz w:val="24"/>
          <w:szCs w:val="24"/>
        </w:rPr>
      </w:pPr>
      <w:r w:rsidRPr="000B4165">
        <w:rPr>
          <w:rFonts w:ascii="Times New Roman" w:hAnsi="Times New Roman"/>
          <w:sz w:val="24"/>
          <w:szCs w:val="24"/>
        </w:rPr>
        <w:t>Поставщик обязан предварительно (за 2-3 дня) уведомить Заказчика о прибытии продукции на склад Заказчика.</w:t>
      </w:r>
    </w:p>
    <w:p w:rsidR="000B4165" w:rsidRPr="000B4165" w:rsidRDefault="000B4165" w:rsidP="000B4165">
      <w:pPr>
        <w:pStyle w:val="a5"/>
        <w:numPr>
          <w:ilvl w:val="1"/>
          <w:numId w:val="4"/>
        </w:numPr>
        <w:tabs>
          <w:tab w:val="left" w:pos="1134"/>
        </w:tabs>
        <w:ind w:left="709" w:firstLine="65"/>
        <w:rPr>
          <w:rFonts w:ascii="Times New Roman" w:hAnsi="Times New Roman"/>
          <w:sz w:val="24"/>
          <w:szCs w:val="24"/>
        </w:rPr>
      </w:pPr>
      <w:r w:rsidRPr="000B4165">
        <w:rPr>
          <w:rFonts w:ascii="Times New Roman" w:hAnsi="Times New Roman"/>
          <w:sz w:val="24"/>
          <w:szCs w:val="24"/>
        </w:rPr>
        <w:t>Паспорта, сертификаты и иная необходимая для эксплуатации документация на русском языке на бумажном носителе должна поставляться вместе с продукцией.</w:t>
      </w:r>
    </w:p>
    <w:p w:rsidR="000B4165" w:rsidRPr="000B4165" w:rsidRDefault="000B4165" w:rsidP="000B4165">
      <w:pPr>
        <w:pStyle w:val="a5"/>
        <w:numPr>
          <w:ilvl w:val="1"/>
          <w:numId w:val="4"/>
        </w:numPr>
        <w:tabs>
          <w:tab w:val="left" w:pos="1134"/>
        </w:tabs>
        <w:ind w:left="709" w:firstLine="65"/>
        <w:rPr>
          <w:rFonts w:ascii="Times New Roman" w:hAnsi="Times New Roman"/>
          <w:sz w:val="24"/>
          <w:szCs w:val="24"/>
        </w:rPr>
      </w:pPr>
      <w:r w:rsidRPr="000B4165">
        <w:rPr>
          <w:rFonts w:ascii="Times New Roman" w:hAnsi="Times New Roman"/>
          <w:sz w:val="24"/>
          <w:szCs w:val="24"/>
        </w:rPr>
        <w:t>Продукцию, не отвечающую требованиям действующих ГОСТ, Государственных стандартов России (ГОСТ Р), технических условий и других нормативов по стандартизации, действующих на территории Российской Федерации, Поставщик должен заменить без каких-либо затрат со стороны Заказчика.</w:t>
      </w:r>
    </w:p>
    <w:p w:rsidR="000B4165" w:rsidRPr="000B4165" w:rsidRDefault="000B4165" w:rsidP="000B4165">
      <w:pPr>
        <w:pStyle w:val="a5"/>
        <w:numPr>
          <w:ilvl w:val="1"/>
          <w:numId w:val="4"/>
        </w:numPr>
        <w:tabs>
          <w:tab w:val="left" w:pos="1134"/>
        </w:tabs>
        <w:ind w:left="709" w:firstLine="65"/>
        <w:rPr>
          <w:rFonts w:ascii="Times New Roman" w:hAnsi="Times New Roman"/>
          <w:sz w:val="24"/>
          <w:szCs w:val="24"/>
        </w:rPr>
      </w:pPr>
      <w:r w:rsidRPr="000B4165">
        <w:rPr>
          <w:rFonts w:ascii="Times New Roman" w:hAnsi="Times New Roman"/>
          <w:sz w:val="24"/>
          <w:szCs w:val="24"/>
        </w:rPr>
        <w:t>У поставщика Железобетонных стоек должен находиться склад с Продукцией на территории Кемеровской области, во</w:t>
      </w:r>
      <w:r w:rsidR="009219B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4165">
        <w:rPr>
          <w:rFonts w:ascii="Times New Roman" w:hAnsi="Times New Roman"/>
          <w:sz w:val="24"/>
          <w:szCs w:val="24"/>
        </w:rPr>
        <w:t>избежании</w:t>
      </w:r>
      <w:proofErr w:type="spellEnd"/>
      <w:r w:rsidRPr="000B4165">
        <w:rPr>
          <w:rFonts w:ascii="Times New Roman" w:hAnsi="Times New Roman"/>
          <w:sz w:val="24"/>
          <w:szCs w:val="24"/>
        </w:rPr>
        <w:t xml:space="preserve"> срыва поставки в нужные сроки.</w:t>
      </w:r>
    </w:p>
    <w:p w:rsidR="000B4165" w:rsidRPr="000B4165" w:rsidRDefault="000B4165" w:rsidP="000B4165">
      <w:pPr>
        <w:pStyle w:val="a5"/>
        <w:tabs>
          <w:tab w:val="left" w:pos="1134"/>
        </w:tabs>
        <w:ind w:left="774"/>
        <w:rPr>
          <w:rFonts w:ascii="Times New Roman" w:hAnsi="Times New Roman"/>
          <w:sz w:val="24"/>
          <w:szCs w:val="24"/>
        </w:rPr>
      </w:pPr>
    </w:p>
    <w:p w:rsidR="000B4165" w:rsidRPr="000B4165" w:rsidRDefault="000B4165" w:rsidP="000B4165">
      <w:pPr>
        <w:pStyle w:val="ListNum"/>
        <w:tabs>
          <w:tab w:val="clear" w:pos="284"/>
          <w:tab w:val="left" w:pos="360"/>
          <w:tab w:val="left" w:pos="1260"/>
        </w:tabs>
        <w:ind w:left="0" w:firstLine="720"/>
        <w:rPr>
          <w:b/>
          <w:sz w:val="24"/>
        </w:rPr>
      </w:pPr>
      <w:r w:rsidRPr="000B4165">
        <w:rPr>
          <w:b/>
          <w:sz w:val="24"/>
        </w:rPr>
        <w:t>Требования к участникам.</w:t>
      </w:r>
    </w:p>
    <w:p w:rsidR="000B4165" w:rsidRPr="000B4165" w:rsidRDefault="000B4165" w:rsidP="000B4165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ind w:left="720"/>
        <w:rPr>
          <w:b/>
          <w:sz w:val="24"/>
        </w:rPr>
      </w:pPr>
    </w:p>
    <w:p w:rsidR="000B4165" w:rsidRPr="000B4165" w:rsidRDefault="000B4165" w:rsidP="000B4165">
      <w:pPr>
        <w:pStyle w:val="a5"/>
        <w:numPr>
          <w:ilvl w:val="1"/>
          <w:numId w:val="5"/>
        </w:numPr>
        <w:rPr>
          <w:rFonts w:ascii="Times New Roman" w:hAnsi="Times New Roman"/>
          <w:sz w:val="24"/>
          <w:szCs w:val="24"/>
        </w:rPr>
      </w:pPr>
      <w:r w:rsidRPr="000B4165">
        <w:rPr>
          <w:rFonts w:ascii="Times New Roman" w:hAnsi="Times New Roman"/>
          <w:sz w:val="24"/>
          <w:szCs w:val="24"/>
        </w:rPr>
        <w:t>Участник конкурса должен обладать необходимыми профессиональными знаниями и опытом,</w:t>
      </w:r>
      <w:r w:rsidRPr="000B4165">
        <w:rPr>
          <w:sz w:val="24"/>
          <w:szCs w:val="24"/>
        </w:rPr>
        <w:t xml:space="preserve"> </w:t>
      </w:r>
      <w:r w:rsidRPr="000B4165">
        <w:rPr>
          <w:rFonts w:ascii="Times New Roman" w:hAnsi="Times New Roman"/>
          <w:sz w:val="24"/>
          <w:szCs w:val="24"/>
        </w:rPr>
        <w:t>управленческой компетентностью, опытом и репутацией, иметь ресурсные возможности (финансовые, материально-технические, производственные, трудовые);</w:t>
      </w:r>
    </w:p>
    <w:p w:rsidR="000B4165" w:rsidRPr="000B4165" w:rsidRDefault="000B4165" w:rsidP="000B4165">
      <w:pPr>
        <w:pStyle w:val="a5"/>
        <w:numPr>
          <w:ilvl w:val="1"/>
          <w:numId w:val="5"/>
        </w:numPr>
        <w:rPr>
          <w:rFonts w:ascii="Times New Roman" w:hAnsi="Times New Roman"/>
          <w:sz w:val="24"/>
          <w:szCs w:val="24"/>
        </w:rPr>
      </w:pPr>
      <w:r w:rsidRPr="000B4165">
        <w:rPr>
          <w:rFonts w:ascii="Times New Roman" w:hAnsi="Times New Roman"/>
          <w:sz w:val="24"/>
          <w:szCs w:val="24"/>
        </w:rPr>
        <w:t>Участник конкурса должны обладать опытом поставок железобетонных опор</w:t>
      </w:r>
      <w:r w:rsidRPr="000B416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0B4165">
        <w:rPr>
          <w:rFonts w:ascii="Times New Roman" w:hAnsi="Times New Roman"/>
          <w:sz w:val="24"/>
          <w:szCs w:val="24"/>
        </w:rPr>
        <w:t xml:space="preserve">за последние 2 года, предшествующие дате окончания срока подачи заявок на участие в закупке. </w:t>
      </w:r>
    </w:p>
    <w:p w:rsidR="000B4165" w:rsidRPr="000B4165" w:rsidRDefault="000B4165" w:rsidP="000B4165">
      <w:pPr>
        <w:pStyle w:val="a5"/>
        <w:numPr>
          <w:ilvl w:val="1"/>
          <w:numId w:val="5"/>
        </w:numPr>
        <w:rPr>
          <w:rFonts w:ascii="Times New Roman" w:hAnsi="Times New Roman"/>
          <w:sz w:val="24"/>
          <w:szCs w:val="24"/>
        </w:rPr>
      </w:pPr>
      <w:r w:rsidRPr="000B4165">
        <w:rPr>
          <w:rFonts w:ascii="Times New Roman" w:hAnsi="Times New Roman"/>
          <w:sz w:val="24"/>
          <w:szCs w:val="24"/>
        </w:rPr>
        <w:t>Участник конкурса должен предоставить:</w:t>
      </w:r>
    </w:p>
    <w:p w:rsidR="000B4165" w:rsidRPr="000B4165" w:rsidRDefault="000B4165" w:rsidP="000B4165">
      <w:pPr>
        <w:pStyle w:val="a5"/>
        <w:ind w:left="1125"/>
        <w:rPr>
          <w:rFonts w:ascii="Times New Roman" w:hAnsi="Times New Roman"/>
          <w:sz w:val="24"/>
          <w:szCs w:val="24"/>
        </w:rPr>
      </w:pPr>
      <w:r w:rsidRPr="000B4165">
        <w:rPr>
          <w:rFonts w:ascii="Times New Roman" w:hAnsi="Times New Roman"/>
          <w:sz w:val="24"/>
          <w:szCs w:val="24"/>
        </w:rPr>
        <w:t xml:space="preserve">- сертификат (свидетельство) официального дилера, либо гарантийное письмо завода изготовителя или дилера с подтверждением дилерских полномочий, либо действующий договор поставки продукции, являющейся предметом Закупки, между Участником и изготовителем; </w:t>
      </w:r>
    </w:p>
    <w:p w:rsidR="000B4165" w:rsidRPr="000B4165" w:rsidRDefault="000B4165" w:rsidP="000B4165">
      <w:pPr>
        <w:pStyle w:val="a5"/>
        <w:ind w:left="1125"/>
        <w:rPr>
          <w:rFonts w:ascii="Times New Roman" w:hAnsi="Times New Roman"/>
          <w:sz w:val="24"/>
          <w:szCs w:val="24"/>
        </w:rPr>
      </w:pPr>
      <w:r w:rsidRPr="000B4165">
        <w:rPr>
          <w:rFonts w:ascii="Times New Roman" w:hAnsi="Times New Roman"/>
          <w:sz w:val="24"/>
          <w:szCs w:val="24"/>
        </w:rPr>
        <w:t xml:space="preserve">- декларация соответствия </w:t>
      </w:r>
      <w:proofErr w:type="gramStart"/>
      <w:r w:rsidRPr="000B4165">
        <w:rPr>
          <w:rFonts w:ascii="Times New Roman" w:hAnsi="Times New Roman"/>
          <w:sz w:val="24"/>
          <w:szCs w:val="24"/>
        </w:rPr>
        <w:t>ТР</w:t>
      </w:r>
      <w:proofErr w:type="gramEnd"/>
      <w:r w:rsidRPr="000B4165">
        <w:rPr>
          <w:rFonts w:ascii="Times New Roman" w:hAnsi="Times New Roman"/>
          <w:sz w:val="24"/>
          <w:szCs w:val="24"/>
        </w:rPr>
        <w:t xml:space="preserve"> ТС.</w:t>
      </w:r>
    </w:p>
    <w:p w:rsidR="000B4165" w:rsidRPr="000B4165" w:rsidRDefault="000B4165" w:rsidP="000B4165">
      <w:pPr>
        <w:pStyle w:val="a5"/>
        <w:rPr>
          <w:rFonts w:ascii="Times New Roman" w:hAnsi="Times New Roman"/>
          <w:sz w:val="24"/>
          <w:szCs w:val="24"/>
        </w:rPr>
      </w:pPr>
      <w:r w:rsidRPr="000B4165">
        <w:rPr>
          <w:rFonts w:ascii="Times New Roman" w:hAnsi="Times New Roman"/>
          <w:sz w:val="24"/>
          <w:szCs w:val="24"/>
        </w:rPr>
        <w:t>7.4. Участник конкурса должен обладать гражданской правоспособностью в полном объеме для заключения и исполнения Договора, должен быть зарегистрирован в установленном порядке.</w:t>
      </w:r>
    </w:p>
    <w:p w:rsidR="000B4165" w:rsidRPr="000B4165" w:rsidRDefault="000B4165" w:rsidP="000B4165">
      <w:pPr>
        <w:pStyle w:val="a5"/>
        <w:rPr>
          <w:rFonts w:ascii="Times New Roman" w:hAnsi="Times New Roman"/>
          <w:sz w:val="24"/>
          <w:szCs w:val="24"/>
        </w:rPr>
      </w:pPr>
      <w:r w:rsidRPr="000B4165">
        <w:rPr>
          <w:rFonts w:ascii="Times New Roman" w:hAnsi="Times New Roman"/>
          <w:sz w:val="24"/>
          <w:szCs w:val="24"/>
        </w:rPr>
        <w:t>7.5. Участник конкурса не должен являться неплатежеспособным или банкротом, находиться в процессе ликвидации, на имущество Участника открытого запроса предложений и изготовителя продукции в части, существенной для исполнения договора, не должен быть наложен арест, экономическая деятельность Участника открытого запроса предложений и изготовителя продукции не должна быть приостановлена.</w:t>
      </w:r>
    </w:p>
    <w:p w:rsidR="000B4165" w:rsidRPr="000B4165" w:rsidRDefault="000B4165" w:rsidP="000B4165">
      <w:pPr>
        <w:pStyle w:val="Style5"/>
        <w:widowControl/>
      </w:pPr>
    </w:p>
    <w:p w:rsidR="000B4165" w:rsidRPr="000B4165" w:rsidRDefault="000B4165" w:rsidP="000B4165">
      <w:pPr>
        <w:suppressAutoHyphens/>
        <w:spacing w:after="0"/>
        <w:ind w:firstLine="708"/>
        <w:rPr>
          <w:spacing w:val="-10"/>
        </w:rPr>
      </w:pPr>
      <w:r w:rsidRPr="000B4165">
        <w:rPr>
          <w:spacing w:val="-10"/>
        </w:rPr>
        <w:t xml:space="preserve">Главный инженер ООО «ОЭСК» ______________________ В.В. </w:t>
      </w:r>
      <w:proofErr w:type="spellStart"/>
      <w:r w:rsidRPr="000B4165">
        <w:rPr>
          <w:spacing w:val="-10"/>
        </w:rPr>
        <w:t>Беззубцев</w:t>
      </w:r>
      <w:proofErr w:type="spellEnd"/>
    </w:p>
    <w:p w:rsidR="000B4165" w:rsidRPr="000B4165" w:rsidRDefault="000B4165" w:rsidP="000B4165">
      <w:pPr>
        <w:suppressAutoHyphens/>
        <w:spacing w:after="0"/>
        <w:ind w:firstLine="708"/>
        <w:rPr>
          <w:spacing w:val="-10"/>
        </w:rPr>
      </w:pPr>
    </w:p>
    <w:p w:rsidR="000B4165" w:rsidRPr="000B4165" w:rsidRDefault="000B4165" w:rsidP="000B4165">
      <w:pPr>
        <w:suppressAutoHyphens/>
        <w:spacing w:after="0"/>
        <w:rPr>
          <w:spacing w:val="-10"/>
        </w:rPr>
      </w:pPr>
      <w:r w:rsidRPr="000B4165">
        <w:rPr>
          <w:spacing w:val="-10"/>
        </w:rPr>
        <w:t>Подготовил:</w:t>
      </w:r>
    </w:p>
    <w:p w:rsidR="000B4165" w:rsidRPr="000B4165" w:rsidRDefault="000B4165" w:rsidP="000B4165">
      <w:pPr>
        <w:suppressAutoHyphens/>
        <w:spacing w:after="0"/>
        <w:rPr>
          <w:spacing w:val="-10"/>
        </w:rPr>
      </w:pPr>
      <w:r w:rsidRPr="000B4165">
        <w:rPr>
          <w:spacing w:val="-10"/>
        </w:rPr>
        <w:t xml:space="preserve">           Начальник общего отдел</w:t>
      </w:r>
      <w:proofErr w:type="gramStart"/>
      <w:r w:rsidRPr="000B4165">
        <w:rPr>
          <w:spacing w:val="-10"/>
        </w:rPr>
        <w:t>а ООО</w:t>
      </w:r>
      <w:proofErr w:type="gramEnd"/>
      <w:r w:rsidRPr="000B4165">
        <w:rPr>
          <w:spacing w:val="-10"/>
        </w:rPr>
        <w:t xml:space="preserve"> «ОЭСК» _________________ А.Е. Мишенин</w:t>
      </w:r>
    </w:p>
    <w:p w:rsidR="000B4165" w:rsidRPr="000B4165" w:rsidRDefault="000B4165" w:rsidP="000B4165">
      <w:pPr>
        <w:suppressAutoHyphens/>
        <w:spacing w:after="0"/>
        <w:rPr>
          <w:spacing w:val="-10"/>
        </w:rPr>
      </w:pPr>
    </w:p>
    <w:p w:rsidR="000B4165" w:rsidRPr="000B4165" w:rsidRDefault="000B4165" w:rsidP="000B4165">
      <w:pPr>
        <w:suppressAutoHyphens/>
        <w:spacing w:after="0"/>
        <w:rPr>
          <w:spacing w:val="-10"/>
        </w:rPr>
      </w:pPr>
      <w:r w:rsidRPr="000B4165">
        <w:rPr>
          <w:spacing w:val="-10"/>
        </w:rPr>
        <w:t>Поставщик:</w:t>
      </w:r>
      <w:r w:rsidRPr="000B4165">
        <w:rPr>
          <w:spacing w:val="-10"/>
        </w:rPr>
        <w:tab/>
      </w:r>
      <w:r w:rsidRPr="000B4165">
        <w:rPr>
          <w:spacing w:val="-10"/>
        </w:rPr>
        <w:tab/>
      </w:r>
      <w:r w:rsidRPr="000B4165">
        <w:rPr>
          <w:spacing w:val="-10"/>
        </w:rPr>
        <w:tab/>
      </w:r>
      <w:r w:rsidRPr="000B4165">
        <w:rPr>
          <w:spacing w:val="-10"/>
        </w:rPr>
        <w:tab/>
      </w:r>
      <w:r w:rsidRPr="000B4165">
        <w:rPr>
          <w:spacing w:val="-10"/>
        </w:rPr>
        <w:tab/>
        <w:t xml:space="preserve">_______________ </w:t>
      </w:r>
      <w:r w:rsidR="007D6C6D">
        <w:rPr>
          <w:spacing w:val="-10"/>
        </w:rPr>
        <w:t>Р.Ю. Бойцов</w:t>
      </w:r>
    </w:p>
    <w:p w:rsidR="000B4165" w:rsidRPr="000B4165" w:rsidRDefault="000B4165" w:rsidP="000B4165">
      <w:pPr>
        <w:suppressAutoHyphens/>
        <w:spacing w:after="0"/>
        <w:rPr>
          <w:spacing w:val="-10"/>
        </w:rPr>
      </w:pPr>
      <w:r w:rsidRPr="000B4165">
        <w:rPr>
          <w:spacing w:val="-10"/>
        </w:rPr>
        <w:tab/>
      </w:r>
      <w:r w:rsidRPr="000B4165">
        <w:rPr>
          <w:spacing w:val="-10"/>
        </w:rPr>
        <w:tab/>
      </w:r>
      <w:r w:rsidRPr="000B4165">
        <w:rPr>
          <w:spacing w:val="-10"/>
        </w:rPr>
        <w:tab/>
      </w:r>
      <w:r w:rsidRPr="000B4165">
        <w:rPr>
          <w:spacing w:val="-10"/>
        </w:rPr>
        <w:tab/>
      </w:r>
      <w:r w:rsidRPr="000B4165">
        <w:rPr>
          <w:spacing w:val="-10"/>
        </w:rPr>
        <w:tab/>
      </w:r>
      <w:r w:rsidRPr="000B4165">
        <w:rPr>
          <w:spacing w:val="-10"/>
        </w:rPr>
        <w:tab/>
      </w:r>
      <w:r w:rsidRPr="000B4165">
        <w:rPr>
          <w:spacing w:val="-10"/>
        </w:rPr>
        <w:tab/>
      </w:r>
      <w:r w:rsidRPr="000B4165">
        <w:rPr>
          <w:spacing w:val="-10"/>
        </w:rPr>
        <w:tab/>
      </w:r>
    </w:p>
    <w:p w:rsidR="004619A5" w:rsidRPr="000B4165" w:rsidRDefault="004619A5"/>
    <w:sectPr w:rsidR="004619A5" w:rsidRPr="000B4165" w:rsidSect="00DE22EE">
      <w:pgSz w:w="11906" w:h="16838"/>
      <w:pgMar w:top="567" w:right="566" w:bottom="567" w:left="709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A6F" w:rsidRDefault="00662B0B">
      <w:pPr>
        <w:spacing w:after="0"/>
      </w:pPr>
      <w:r>
        <w:separator/>
      </w:r>
    </w:p>
  </w:endnote>
  <w:endnote w:type="continuationSeparator" w:id="0">
    <w:p w:rsidR="00D25A6F" w:rsidRDefault="00662B0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A6F" w:rsidRDefault="00662B0B">
      <w:pPr>
        <w:spacing w:after="0"/>
      </w:pPr>
      <w:r>
        <w:separator/>
      </w:r>
    </w:p>
  </w:footnote>
  <w:footnote w:type="continuationSeparator" w:id="0">
    <w:p w:rsidR="00D25A6F" w:rsidRDefault="00662B0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84427"/>
    <w:multiLevelType w:val="multilevel"/>
    <w:tmpl w:val="AA68EE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>
    <w:nsid w:val="31F7079A"/>
    <w:multiLevelType w:val="multilevel"/>
    <w:tmpl w:val="A672E1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D0B1B4D"/>
    <w:multiLevelType w:val="hybridMultilevel"/>
    <w:tmpl w:val="3CD65996"/>
    <w:lvl w:ilvl="0" w:tplc="3BE06AC2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>
    <w:nsid w:val="466A1AFB"/>
    <w:multiLevelType w:val="multilevel"/>
    <w:tmpl w:val="99E2103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8">
    <w:nsid w:val="57FD5F60"/>
    <w:multiLevelType w:val="multilevel"/>
    <w:tmpl w:val="6B6ECE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75D40E94"/>
    <w:multiLevelType w:val="hybridMultilevel"/>
    <w:tmpl w:val="0220CEF8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7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8"/>
  </w:num>
  <w:num w:numId="10">
    <w:abstractNumId w:val="3"/>
  </w:num>
  <w:num w:numId="11">
    <w:abstractNumId w:val="4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165"/>
    <w:rsid w:val="000B4165"/>
    <w:rsid w:val="003302F1"/>
    <w:rsid w:val="004619A5"/>
    <w:rsid w:val="00662B0B"/>
    <w:rsid w:val="007C7462"/>
    <w:rsid w:val="007D6C6D"/>
    <w:rsid w:val="009219BB"/>
    <w:rsid w:val="00B666FA"/>
    <w:rsid w:val="00D25A6F"/>
    <w:rsid w:val="00DE2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16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1"/>
    <w:qFormat/>
    <w:rsid w:val="000B4165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0B41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rsid w:val="000B4165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character" w:customStyle="1" w:styleId="a4">
    <w:name w:val="Верхний колонтитул Знак"/>
    <w:basedOn w:val="a0"/>
    <w:link w:val="a3"/>
    <w:rsid w:val="000B4165"/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3">
    <w:name w:val="Body Text Indent 3"/>
    <w:basedOn w:val="a"/>
    <w:link w:val="30"/>
    <w:rsid w:val="000B4165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0B4165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Normal">
    <w:name w:val="ConsPlusNormal"/>
    <w:rsid w:val="000B416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0B4165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5">
    <w:name w:val="List Paragraph"/>
    <w:basedOn w:val="a"/>
    <w:uiPriority w:val="34"/>
    <w:qFormat/>
    <w:rsid w:val="000B4165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">
    <w:name w:val="Style1"/>
    <w:basedOn w:val="a"/>
    <w:rsid w:val="000B4165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0B4165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0B4165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21">
    <w:name w:val="Заголовок 2 Знак1"/>
    <w:aliases w:val="H2 Знак"/>
    <w:basedOn w:val="a0"/>
    <w:link w:val="2"/>
    <w:rsid w:val="000B4165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ListNum">
    <w:name w:val="ListNum"/>
    <w:basedOn w:val="a"/>
    <w:rsid w:val="000B4165"/>
    <w:pPr>
      <w:numPr>
        <w:numId w:val="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0B4165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styleId="a6">
    <w:name w:val="Balloon Text"/>
    <w:basedOn w:val="a"/>
    <w:link w:val="a7"/>
    <w:uiPriority w:val="99"/>
    <w:semiHidden/>
    <w:unhideWhenUsed/>
    <w:rsid w:val="000B4165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B4165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DE22EE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DE22E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16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1"/>
    <w:qFormat/>
    <w:rsid w:val="000B4165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0B41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rsid w:val="000B4165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character" w:customStyle="1" w:styleId="a4">
    <w:name w:val="Верхний колонтитул Знак"/>
    <w:basedOn w:val="a0"/>
    <w:link w:val="a3"/>
    <w:rsid w:val="000B4165"/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3">
    <w:name w:val="Body Text Indent 3"/>
    <w:basedOn w:val="a"/>
    <w:link w:val="30"/>
    <w:rsid w:val="000B4165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0B4165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Normal">
    <w:name w:val="ConsPlusNormal"/>
    <w:rsid w:val="000B416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0B4165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5">
    <w:name w:val="List Paragraph"/>
    <w:basedOn w:val="a"/>
    <w:uiPriority w:val="34"/>
    <w:qFormat/>
    <w:rsid w:val="000B4165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">
    <w:name w:val="Style1"/>
    <w:basedOn w:val="a"/>
    <w:rsid w:val="000B4165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0B4165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0B4165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21">
    <w:name w:val="Заголовок 2 Знак1"/>
    <w:aliases w:val="H2 Знак"/>
    <w:basedOn w:val="a0"/>
    <w:link w:val="2"/>
    <w:rsid w:val="000B4165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ListNum">
    <w:name w:val="ListNum"/>
    <w:basedOn w:val="a"/>
    <w:rsid w:val="000B4165"/>
    <w:pPr>
      <w:numPr>
        <w:numId w:val="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0B4165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styleId="a6">
    <w:name w:val="Balloon Text"/>
    <w:basedOn w:val="a"/>
    <w:link w:val="a7"/>
    <w:uiPriority w:val="99"/>
    <w:semiHidden/>
    <w:unhideWhenUsed/>
    <w:rsid w:val="000B4165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B4165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DE22EE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DE22E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2684</Words>
  <Characters>15302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Е. Мишенин</dc:creator>
  <cp:lastModifiedBy>Пользователь Windows</cp:lastModifiedBy>
  <cp:revision>6</cp:revision>
  <dcterms:created xsi:type="dcterms:W3CDTF">2023-02-16T03:34:00Z</dcterms:created>
  <dcterms:modified xsi:type="dcterms:W3CDTF">2023-02-20T03:57:00Z</dcterms:modified>
</cp:coreProperties>
</file>